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wmf" ContentType="image/x-wmf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CF806E0">
      <w:pPr>
        <w:spacing w:line="360" w:lineRule="auto"/>
        <w:jc w:val="center"/>
      </w:pPr>
      <w:r>
        <w:rPr>
          <w:rFonts w:ascii="宋体" w:hAnsi="宋体"/>
          <w:b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10896600</wp:posOffset>
            </wp:positionH>
            <wp:positionV relativeFrom="topMargin">
              <wp:posOffset>10756900</wp:posOffset>
            </wp:positionV>
            <wp:extent cx="406400" cy="444500"/>
            <wp:effectExtent l="0" t="0" r="12700" b="12700"/>
            <wp:wrapNone/>
            <wp:docPr id="100022" name="图片 1000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2" name="图片 100022"/>
                    <pic:cNvPicPr>
                      <a:picLocks noChangeAspect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6400" cy="444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/>
          <w:b/>
          <w:sz w:val="32"/>
        </w:rPr>
        <w:t>泸州市二〇二二年初中学业水平考试</w:t>
      </w:r>
    </w:p>
    <w:p w14:paraId="0FE2A727">
      <w:pPr>
        <w:spacing w:line="360" w:lineRule="auto"/>
        <w:jc w:val="center"/>
      </w:pPr>
      <w:r>
        <w:rPr>
          <w:rFonts w:ascii="宋体" w:hAnsi="宋体"/>
          <w:b/>
          <w:sz w:val="32"/>
        </w:rPr>
        <w:t>地理试题</w:t>
      </w:r>
    </w:p>
    <w:p w14:paraId="12A9BE37">
      <w:pPr>
        <w:spacing w:line="360" w:lineRule="auto"/>
        <w:jc w:val="center"/>
      </w:pPr>
      <w:r>
        <w:rPr>
          <w:rFonts w:ascii="宋体" w:hAnsi="宋体"/>
          <w:b/>
          <w:sz w:val="24"/>
        </w:rPr>
        <w:t>第一部分选择题（共56分）</w:t>
      </w:r>
    </w:p>
    <w:p w14:paraId="67952B95">
      <w:pPr>
        <w:spacing w:line="360" w:lineRule="auto"/>
        <w:jc w:val="left"/>
      </w:pPr>
      <w:r>
        <w:rPr>
          <w:rFonts w:ascii="宋体" w:hAnsi="宋体"/>
          <w:b/>
          <w:sz w:val="24"/>
        </w:rPr>
        <w:t>一、选择题，每小题选出答案后，用2B铅笔把答题卡上对应题目的答案标号涂黑。如需要改动，用樟皮擦干净后，再选涂其他答案标号。在每小题给出的四个选项中，只有一项是符合题目要求的。</w:t>
      </w:r>
    </w:p>
    <w:p w14:paraId="61817450">
      <w:pPr>
        <w:spacing w:line="360" w:lineRule="auto"/>
        <w:ind w:firstLine="420"/>
        <w:jc w:val="left"/>
      </w:pPr>
      <w:r>
        <w:rPr>
          <w:rFonts w:ascii="楷体" w:hAnsi="楷体" w:eastAsia="楷体" w:cs="楷体"/>
        </w:rPr>
        <w:t>生物学家密卡尔逊在19世纪末调查地球陆地上蚯蚓划的分布情况时，发现了一个非常奇怪的现象：有一种蚯蚓（一种蚯蚓的名称）同时分布在图中同纬度的甲乙两地，但与甲地同纬度同大陆的西海岸却并没有这种蚯蚓划分布。读图，完成下面小题。</w:t>
      </w:r>
    </w:p>
    <w:p w14:paraId="2C8FDAE1">
      <w:pPr>
        <w:spacing w:line="360" w:lineRule="auto"/>
        <w:jc w:val="left"/>
      </w:pPr>
      <w:r>
        <w:drawing>
          <wp:inline distT="0" distB="0" distL="114300" distR="114300">
            <wp:extent cx="3609975" cy="2257425"/>
            <wp:effectExtent l="0" t="0" r="9525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09975" cy="2257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br w:type="textWrapping"/>
      </w:r>
    </w:p>
    <w:p w14:paraId="5B8BB5B0">
      <w:pPr>
        <w:spacing w:line="360" w:lineRule="auto"/>
        <w:jc w:val="left"/>
        <w:textAlignment w:val="center"/>
      </w:pPr>
      <w:r>
        <w:t xml:space="preserve">1. </w:t>
      </w:r>
      <w:r>
        <w:rPr>
          <w:rFonts w:ascii="宋体" w:hAnsi="宋体"/>
        </w:rPr>
        <w:t>甲乙两地之间的大洋是（   ）</w:t>
      </w:r>
    </w:p>
    <w:p w14:paraId="0FE0F0F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</w:pPr>
      <w:r>
        <w:t xml:space="preserve">A. </w:t>
      </w:r>
      <w:r>
        <w:rPr>
          <w:rFonts w:ascii="宋体" w:hAnsi="宋体"/>
        </w:rPr>
        <w:t>大西洋</w:t>
      </w:r>
      <w:r>
        <w:tab/>
      </w:r>
      <w:r>
        <w:t xml:space="preserve">B. </w:t>
      </w:r>
      <w:r>
        <w:rPr>
          <w:rFonts w:ascii="宋体" w:hAnsi="宋体"/>
        </w:rPr>
        <w:t>太平洋</w:t>
      </w:r>
      <w:r>
        <w:tab/>
      </w:r>
      <w:r>
        <w:t xml:space="preserve">C. </w:t>
      </w:r>
      <w:r>
        <w:rPr>
          <w:rFonts w:ascii="宋体" w:hAnsi="宋体"/>
        </w:rPr>
        <w:t>印度洋</w:t>
      </w:r>
      <w:r>
        <w:tab/>
      </w:r>
      <w:r>
        <w:t xml:space="preserve">D. </w:t>
      </w:r>
      <w:r>
        <w:rPr>
          <w:rFonts w:ascii="宋体" w:hAnsi="宋体"/>
        </w:rPr>
        <w:t>北冰洋</w:t>
      </w:r>
    </w:p>
    <w:p w14:paraId="40D6D0C4">
      <w:pPr>
        <w:spacing w:line="360" w:lineRule="auto"/>
        <w:jc w:val="left"/>
        <w:textAlignment w:val="center"/>
      </w:pPr>
      <w:r>
        <w:t xml:space="preserve">2. </w:t>
      </w:r>
      <w:r>
        <w:rPr>
          <w:rFonts w:ascii="宋体" w:hAnsi="宋体"/>
        </w:rPr>
        <w:t>与甲地同纬度同大陆的西海岸多火山、地震的原因是（   ）</w:t>
      </w:r>
    </w:p>
    <w:p w14:paraId="7EFF4D3A">
      <w:pPr>
        <w:tabs>
          <w:tab w:val="left" w:pos="4873"/>
        </w:tabs>
        <w:spacing w:line="360" w:lineRule="auto"/>
        <w:jc w:val="left"/>
        <w:textAlignment w:val="center"/>
      </w:pPr>
      <w:r>
        <w:t xml:space="preserve">A. </w:t>
      </w:r>
      <w:r>
        <w:rPr>
          <w:rFonts w:ascii="宋体" w:hAnsi="宋体"/>
        </w:rPr>
        <w:t>位于板块张裂拉伸地带</w:t>
      </w:r>
      <w:r>
        <w:tab/>
      </w:r>
      <w:r>
        <w:t xml:space="preserve">B. </w:t>
      </w:r>
      <w:r>
        <w:rPr>
          <w:rFonts w:ascii="宋体" w:hAnsi="宋体"/>
        </w:rPr>
        <w:t>位于板块俯冲碰撞地带</w:t>
      </w:r>
    </w:p>
    <w:p w14:paraId="0FDD9626">
      <w:pPr>
        <w:tabs>
          <w:tab w:val="left" w:pos="4873"/>
        </w:tabs>
        <w:spacing w:line="360" w:lineRule="auto"/>
        <w:jc w:val="left"/>
        <w:textAlignment w:val="center"/>
      </w:pPr>
      <w:r>
        <w:t xml:space="preserve">C. </w:t>
      </w:r>
      <w:r>
        <w:rPr>
          <w:rFonts w:ascii="宋体" w:hAnsi="宋体"/>
        </w:rPr>
        <w:t>位于板块断裂错动地带</w:t>
      </w:r>
      <w:r>
        <w:tab/>
      </w:r>
      <w:r>
        <w:t xml:space="preserve">D. </w:t>
      </w:r>
      <w:r>
        <w:rPr>
          <w:rFonts w:ascii="宋体" w:hAnsi="宋体"/>
        </w:rPr>
        <w:t>大型工程建设</w:t>
      </w:r>
    </w:p>
    <w:p w14:paraId="3A689959">
      <w:pPr>
        <w:spacing w:line="360" w:lineRule="auto"/>
        <w:jc w:val="left"/>
        <w:textAlignment w:val="center"/>
      </w:pPr>
      <w:r>
        <w:t xml:space="preserve">3. </w:t>
      </w:r>
      <w:r>
        <w:rPr>
          <w:rFonts w:ascii="宋体" w:hAnsi="宋体"/>
        </w:rPr>
        <w:t>题中正蚯蚓的分布现象，最合理的解释是（   ）</w:t>
      </w:r>
    </w:p>
    <w:p w14:paraId="1B06AEF5">
      <w:pPr>
        <w:tabs>
          <w:tab w:val="left" w:pos="4873"/>
        </w:tabs>
        <w:spacing w:line="360" w:lineRule="auto"/>
        <w:jc w:val="left"/>
        <w:textAlignment w:val="center"/>
      </w:pPr>
      <w:r>
        <w:t xml:space="preserve">A. </w:t>
      </w:r>
      <w:r>
        <w:rPr>
          <w:rFonts w:ascii="宋体" w:hAnsi="宋体"/>
        </w:rPr>
        <w:t>蚯蚓能穿越海洋</w:t>
      </w:r>
      <w:r>
        <w:tab/>
      </w:r>
      <w:r>
        <w:t xml:space="preserve">B. </w:t>
      </w:r>
      <w:r>
        <w:rPr>
          <w:rFonts w:ascii="宋体" w:hAnsi="宋体"/>
        </w:rPr>
        <w:t>蚯蚓不能穿越陆地</w:t>
      </w:r>
    </w:p>
    <w:p w14:paraId="4FCD448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t xml:space="preserve">C. </w:t>
      </w:r>
      <w:r>
        <w:rPr>
          <w:rFonts w:ascii="宋体" w:hAnsi="宋体"/>
        </w:rPr>
        <w:t>大陆漂移</w:t>
      </w:r>
      <w:r>
        <w:tab/>
      </w:r>
      <w:r>
        <w:t xml:space="preserve">D. </w:t>
      </w:r>
      <w:r>
        <w:rPr>
          <w:rFonts w:ascii="宋体" w:hAnsi="宋体"/>
        </w:rPr>
        <w:t>蚯蚓分布范围窄</w:t>
      </w:r>
    </w:p>
    <w:p w14:paraId="149007E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1. A    2. B    3. C</w:t>
      </w:r>
    </w:p>
    <w:p w14:paraId="4575F30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429F19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【1题详解】</w:t>
      </w:r>
    </w:p>
    <w:p w14:paraId="6E536B4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读图可知，甲是北美洲，乙是欧洲，两地之间的大洋是大西洋，是世界第二大洋，A正确，BCD错误，故选A。</w:t>
      </w:r>
    </w:p>
    <w:p w14:paraId="2CCF2A4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【2题详解】</w:t>
      </w:r>
    </w:p>
    <w:p w14:paraId="462C3E6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甲地是北美洲，北美洲与甲地同纬度的大陆西海岸多火山、地震的原因是位于太平洋板块和美洲板块俯冲碰撞地带，地壳运动活跃，多火山地震，跟板块张裂、大型工程建设无关，B正确，ACD错误，故选B。</w:t>
      </w:r>
    </w:p>
    <w:p w14:paraId="37E0E46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【3题详解】</w:t>
      </w:r>
    </w:p>
    <w:p w14:paraId="48C8526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结合题干来看，正蚯蚓同时分布在图中同纬度的甲乙两地，但与甲地同纬度同大陆的西海岸却并没有这种蚯蚓分布，对于该现象最合理的解释是魏格纳的大陆漂移学说，很早以前，甲和乙是紧密相连的，后来经过大陆漂移到现在的位置，C正确。跟蚯蚓能穿越海洋、蚯蚓不能穿越陆地、 蚯蚓分布范围窄等因素无关，ABD错误，故选C。</w:t>
      </w:r>
    </w:p>
    <w:p w14:paraId="28A8CBF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德国科学家魏格纳在偶然翻阅世界地图时发现：大西洋的两岸--欧洲和非洲的西海岸遥对南北美洲的东海岸，轮廓非常相似，这边大陆的凸出部分正好能和另一边大陆的凹进部分凑合起来，他坚信这不是巧合，便顺着这条思路研究下去，后来提出了大陆漂移假说。</w:t>
      </w:r>
    </w:p>
    <w:p w14:paraId="18A9C54E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巅峰使命2022—珠峰极高海拔地区综合科学考察研究”于2022年4月28日全面启动，5月4日，一座自动气象观测站（如下图所示），在珠穆朗玛峰北坡海拔8830米处架设成功，可精准实测珠峰北坡的气温、相对湿度、风速、风向和太阳辐射等数据。本次科考是我国目前为止学科覆盖面最广、参加科考队员最多、采用仪器设备最先进的珠峰科考。据此完成下面小题。</w:t>
      </w:r>
    </w:p>
    <w:p w14:paraId="292FE84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067050" cy="194310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67050" cy="1943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E3518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科考队员安装上述气象观测站的最大难度是时间不能待得太长，这是因为（   ）</w:t>
      </w:r>
    </w:p>
    <w:p w14:paraId="7D95095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太阳辐射强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高寒缺氧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冰面湿滑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空气干燥</w:t>
      </w:r>
    </w:p>
    <w:p w14:paraId="338C693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在珠峰极高海拔地区建立气象站的主要地理意义是（   ）</w:t>
      </w:r>
    </w:p>
    <w:p w14:paraId="28AC1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①监测攀登珠峰的气象条件②研究珠峰极高海拔地区的气象要素变化特征</w:t>
      </w:r>
    </w:p>
    <w:p w14:paraId="389E144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③监测全球气候的变化规律④监测珠峰极高海拔地区冰川和积雪随气候的变化</w:t>
      </w:r>
    </w:p>
    <w:p w14:paraId="21D7ADB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①③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①④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②③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②④</w:t>
      </w:r>
    </w:p>
    <w:p w14:paraId="44BE264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本次科考学科覆盖面广的主要目的是（   ）</w:t>
      </w:r>
    </w:p>
    <w:p w14:paraId="1FB3325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对珠峰地区进行综合性考察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培养更多学科的科考人员</w:t>
      </w:r>
    </w:p>
    <w:p w14:paraId="29D85BA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展示我国科学考察技术先进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体现我国综合国力的雄厚</w:t>
      </w:r>
    </w:p>
    <w:p w14:paraId="6B94078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4. B    5. C    6. A</w:t>
      </w:r>
    </w:p>
    <w:p w14:paraId="244E69A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09366EC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【4题详解】</w:t>
      </w:r>
    </w:p>
    <w:p w14:paraId="1C93E17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由于珠峰海拔在8000米以上，由于海拔高，气温低，空气稀薄，容易引发缺氧，所以科考队员安装上述气象观测站时间不能待得太长，B正确。跟太阳辐射强、冰面湿滑、 空气干燥关系不大，ACD错误。故选B。</w:t>
      </w:r>
    </w:p>
    <w:p w14:paraId="0F82A97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【5题详解】</w:t>
      </w:r>
    </w:p>
    <w:p w14:paraId="36223B8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在珠峰极高海拔地区建立气象站的主要地理意义主要是：②研究珠峰极高海拔地区的气象要素变化特征，③监测全球气候的变化规律：对①监测攀登珠峰的气象条件和④监测珠峰极高海拔地区冰川和积雪随气候的变化意义不大。②③正确，C正确，ABD错误，故选C。</w:t>
      </w:r>
    </w:p>
    <w:p w14:paraId="42C5EFB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【6题详解】</w:t>
      </w:r>
    </w:p>
    <w:p w14:paraId="602F6C7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本次科考学科覆盖面广</w:t>
      </w:r>
      <w:r>
        <w:rPr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100015" name="图片 1000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/>
                    <pic:cNvPicPr>
                      <a:picLocks noChangeAspect="1"/>
                    </pic:cNvPicPr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主要目的是对珠峰地区进行综合性考察，不是为了培养更多学科的科考人员、不是为了展示我国科学考察技术先进、不是为了体现我国综合国力的雄厚。A正确，BCD错误，故选A。</w:t>
      </w:r>
    </w:p>
    <w:p w14:paraId="1453C27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【点睛】珠穆朗玛峰，简称珠峰，是喜马拉雅山脉的主峰，同时是世界海拔最高的山峰，位于中国与尼泊尔边境线上。</w:t>
      </w:r>
    </w:p>
    <w:p w14:paraId="4AEEBCC3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黄河壶口瀑布位于陕西省宜川县境内，2022年5月，黄河壶口瀑布河水变清，出现了短暂的“绿色”景观，完全看不出平时的“沙色”，在2021年，黄河壶口段的河水也曾出现过此现象。左图为“绿色”壶口瀑布景观图，右图为“沙色”壶口瀑布景观图，据此完成下面小题。</w:t>
      </w:r>
    </w:p>
    <w:p w14:paraId="3B3C4EB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495550" cy="133350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95550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drawing>
          <wp:inline distT="0" distB="0" distL="114300" distR="114300">
            <wp:extent cx="2219325" cy="1657350"/>
            <wp:effectExtent l="0" t="0" r="9525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19325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0C8CC07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在黄河壶口欣赏最为壮观的“沙色”瀑布的理想时间是一年中的（   ）</w:t>
      </w:r>
    </w:p>
    <w:p w14:paraId="75C42C6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12月至次年2月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3～5月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6～8月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9～11月</w:t>
      </w:r>
    </w:p>
    <w:p w14:paraId="7CFB82B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黄河壶口段的河水变清绿的主要原因是（   ）</w:t>
      </w:r>
    </w:p>
    <w:p w14:paraId="12318DD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阳光的折射现象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河水中绿藻生长繁盛</w:t>
      </w:r>
    </w:p>
    <w:p w14:paraId="468440B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流域内降水减少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河水含沙量急剧减少</w:t>
      </w:r>
    </w:p>
    <w:p w14:paraId="0693D1B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如今黄河水在不同的时期呈现出清绿色，表明黄河流域（   ）</w:t>
      </w:r>
    </w:p>
    <w:p w14:paraId="2600C48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水污染在不断加剧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生态环境得以改善</w:t>
      </w:r>
    </w:p>
    <w:p w14:paraId="5473731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径流季节变化减小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水患得到基本治理</w:t>
      </w:r>
    </w:p>
    <w:p w14:paraId="7CF46BC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7. C    8. D    9. B</w:t>
      </w:r>
    </w:p>
    <w:p w14:paraId="30F188C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DA969C1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95250" cy="171450"/>
            <wp:effectExtent l="0" t="0" r="0" b="0"/>
            <wp:docPr id="100023" name="图片 1000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/>
                    <pic:cNvPicPr>
                      <a:picLocks noChangeAspect="1"/>
                    </pic:cNvPicPr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25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7题详解】</w:t>
      </w:r>
    </w:p>
    <w:p w14:paraId="1BD4D0E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黄河壶口瀑布激流翻滚，惊涛怒吼，其声方圆十里可闻，说明黄河水量丰富，而黄河讯期在夏季，所以在黄河壶口欣赏最为壮观的“沙色”瀑布的理想时间是一年中的6月～8月。C正确，ABD错误，故选C。</w:t>
      </w:r>
    </w:p>
    <w:p w14:paraId="7FC9CFC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【8题详解】</w:t>
      </w:r>
    </w:p>
    <w:p w14:paraId="37BE467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近年来黄河壶口段的河水变清，得益于含沙量的减少。其根本措施是在上、中游，特别是黄土高原地区植树种草，大力开展水土保持工作，控制水土流失，减少泥沙下泄，D正确。跟阳光的折射现象、 河水中绿藻生长繁盛、 流域内降水减少无关，ABC错误。故选D。</w:t>
      </w:r>
    </w:p>
    <w:p w14:paraId="3DBDCAA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【9题详解】</w:t>
      </w:r>
    </w:p>
    <w:p w14:paraId="5CD13CF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黄河水呈现出青绿色，得益于为黄河流域生态修复水土保持、污染防治等方面的措施的实施；水污染不断加剧，径流季节变化减小，水患得到基本治理都不是黄河水呈现出清绿色的原因所在。B正确，ACD错误，故选B。</w:t>
      </w:r>
    </w:p>
    <w:p w14:paraId="27F24E3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黄土高原每年流失大量土壤。引起水土流失的原因，既有自然原因，也有人为原因。自然原因--地势较高，起伏较大，降水集中，多暴雨；植被覆盖较差，黄土结构疏松，多裂隙；人为原因有：人类不合理利用土地资源，导致植被破坏。如过度开垦、过度放牧、过度樵采、不合理开矿等。</w:t>
      </w:r>
    </w:p>
    <w:p w14:paraId="76818D98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长寿指数是90岁及以上人口占65岁及以上人口的千分比，它反映一个地区的人口长寿水平。影响人口长寿的因素除了气候、地形、水源等自然环境因素外，还与饮食、教育、卫生、医疗、生活习惯等因素有关。下表为202年3月中国科学院发布的我国人口长寿指数排名前10位的省区（市），据此完成下面小题。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500"/>
        <w:gridCol w:w="660"/>
        <w:gridCol w:w="660"/>
        <w:gridCol w:w="660"/>
        <w:gridCol w:w="660"/>
        <w:gridCol w:w="660"/>
        <w:gridCol w:w="660"/>
        <w:gridCol w:w="660"/>
        <w:gridCol w:w="660"/>
        <w:gridCol w:w="660"/>
        <w:gridCol w:w="660"/>
      </w:tblGrid>
      <w:tr w14:paraId="5C178C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EA8606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长寿指数排名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7F4D25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90EA81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2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BC96D6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3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F220A7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4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BAD606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5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B3B729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6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375649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7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78B4F5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8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EF7591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9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C1BB5F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10</w:t>
            </w:r>
          </w:p>
        </w:tc>
      </w:tr>
      <w:tr w14:paraId="291C80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38C1A7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省区（市）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6065D5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海南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B82EC0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上海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432391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广东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C671CF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广西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6BD61D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福建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EC1057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河南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CDF5F1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四川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715031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江苏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ADFACB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山东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979AD7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浙江</w:t>
            </w:r>
          </w:p>
        </w:tc>
      </w:tr>
    </w:tbl>
    <w:p w14:paraId="2D572C5A">
      <w:pPr>
        <w:spacing w:line="360" w:lineRule="auto"/>
        <w:jc w:val="left"/>
        <w:textAlignment w:val="center"/>
        <w:rPr>
          <w:color w:val="000000"/>
        </w:rPr>
      </w:pPr>
    </w:p>
    <w:p w14:paraId="58A2EC4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我国人口长寿指数高的地区主要分布在（   ）</w:t>
      </w:r>
    </w:p>
    <w:p w14:paraId="7CCEE89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南方地区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北方地区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西北地区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青藏地区</w:t>
      </w:r>
    </w:p>
    <w:p w14:paraId="22CBE2A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与上海相比，影响北京人口长寿水平相对较低的主要因素是（   ）</w:t>
      </w:r>
    </w:p>
    <w:p w14:paraId="1AF2611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教育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医疗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地形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气候</w:t>
      </w:r>
    </w:p>
    <w:p w14:paraId="760C0F8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调查发现长寿人口多分布于中低山、丘陵地区，其主要原因是（   ）</w:t>
      </w:r>
    </w:p>
    <w:p w14:paraId="6E7F46A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①食物丰富②生态环境好③污染少④饮食清淡</w:t>
      </w:r>
    </w:p>
    <w:p w14:paraId="37B2392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①③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①④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②③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②④</w:t>
      </w:r>
    </w:p>
    <w:p w14:paraId="23FF3E3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10. A    11. D    12. C</w:t>
      </w:r>
    </w:p>
    <w:p w14:paraId="1CCC597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A98704F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【10题详解】</w:t>
      </w:r>
    </w:p>
    <w:p w14:paraId="0A2FA66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读表可得，人口长寿指数高的地区主要分布在南方地区，表中的海南、上海、广东、广西、福建、浙江、四川都位于南方地区，江苏省和河南省跨北方地区与南方地区。A正确，BCD错误，故选A。</w:t>
      </w:r>
    </w:p>
    <w:p w14:paraId="5CF47ED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95250" cy="171450"/>
            <wp:effectExtent l="0" t="0" r="0" b="0"/>
            <wp:docPr id="100017" name="图片 1000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/>
                    <pic:cNvPicPr>
                      <a:picLocks noChangeAspect="1"/>
                    </pic:cNvPicPr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25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11题详解】</w:t>
      </w:r>
    </w:p>
    <w:p w14:paraId="7FCF8F0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与上海相比，影响北京人口长寿水平相对较低的主要因素是气候。上海属于亚热带季风气候，夏季高温多雨，冬季温和少雨，北京属于温带季风气候，夏季高温多雨，冬季寒冷干燥，D正确。北京的教育、医疗条件比上海好，AB错误。北京和上海都是平原地形，C错误。故选D。</w:t>
      </w:r>
    </w:p>
    <w:p w14:paraId="3D499BA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【12题详解】</w:t>
      </w:r>
    </w:p>
    <w:p w14:paraId="6F1A5D9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调查发现长寿人口多分布于中低山、丘陵地区，其主要原因是：该地区生态环境好、污染少等，②③正确。跟食物丰富关系不大，饮食清淡属于各人的习惯，①④错误。C正确，ABD错误，故选C。</w:t>
      </w:r>
    </w:p>
    <w:p w14:paraId="27897E2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【点睛】影响人口长寿的因素除了气候、地形、水源等自然环境因素外，还与饮食、教育、卫生、医疗、生活习惯等因素有关。</w:t>
      </w:r>
    </w:p>
    <w:p w14:paraId="1A7F9DA7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第二部分非选择题（共44分）</w:t>
      </w:r>
    </w:p>
    <w:p w14:paraId="2A379DC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二、非选择题</w:t>
      </w:r>
    </w:p>
    <w:p w14:paraId="6F8F1EC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阅读图文材料，回答下列问题。</w:t>
      </w:r>
    </w:p>
    <w:p w14:paraId="3E88D98D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一：关中地区位子陕西省中部的渭河平原，是华夏文明的主要发祥地之一。这里土地肥沃，资源丰富，工业众多。自古以来，物产富饶号称八百里秦川。它包括西安、宝鸡、成阳，渭南、铜川、杨凌五市____区，人口占陕西省的65%。</w:t>
      </w:r>
    </w:p>
    <w:p w14:paraId="51BCB5D1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二：秦岭地区自然资源丰富，珍稀动植物种类繁多。“引汉济渭”工程在穿越秦岭段时采用隧洞引水方式，隧洞埋藏深度都在500米以上，全长81千米。2022年2月22日，“引汉济渭”工程秦岭输水隧洞全线贯通。工程通水指日可待，不久即可实现关中和陕南两地人同饮一江水的梦想。</w:t>
      </w:r>
    </w:p>
    <w:p w14:paraId="7A33C01B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材料三：下图为“引汉济渭”工程示意图。</w:t>
      </w:r>
    </w:p>
    <w:p w14:paraId="3B27321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295650" cy="3038475"/>
            <wp:effectExtent l="0" t="0" r="0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95650" cy="3038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242A33F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/>
          <w:color w:val="000000"/>
        </w:rPr>
        <w:t>按我国的温度带划分，分别说出关中和陕南地区所处的温度带。</w:t>
      </w:r>
    </w:p>
    <w:p w14:paraId="7F0D78E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/>
          <w:color w:val="000000"/>
        </w:rPr>
        <w:t>分析关中地区水资源缺乏的原因。</w:t>
      </w:r>
    </w:p>
    <w:p w14:paraId="7FED0AF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/>
          <w:color w:val="000000"/>
        </w:rPr>
        <w:t>简述“引汉济渭”工程选择从汉江调水的合理性。</w:t>
      </w:r>
    </w:p>
    <w:p w14:paraId="526D035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/>
          <w:color w:val="000000"/>
        </w:rPr>
        <w:t>说明“引汉济渭”工程穿越秦岭采用隧洞引水方式的理由。</w:t>
      </w:r>
    </w:p>
    <w:p w14:paraId="2B6E0C6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（1）关中地区位于暖温带，陕南地区位于亚热带    </w:t>
      </w:r>
    </w:p>
    <w:p w14:paraId="0FEDECE2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（2）温带季风气候，年降水量较少；耕地多，人口稠密，需水量大。    </w:t>
      </w:r>
    </w:p>
    <w:p w14:paraId="4FF256A3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（3）汉江位于秦岭以南，该河流水量丰富    </w:t>
      </w:r>
    </w:p>
    <w:p w14:paraId="5B665AE1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（4）秦岭珍稀动植物种类繁多，隧道工程尽可能避开生物敏感区，可以保护当地</w:t>
      </w:r>
      <w:r>
        <w:rPr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100019" name="图片 1000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/>
                    <pic:cNvPicPr>
                      <a:picLocks noChangeAspect="1"/>
                    </pic:cNvPicPr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生态环境。</w:t>
      </w:r>
    </w:p>
    <w:p w14:paraId="6739CD3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38B42D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【分析】本大题以“引汉济渭”工程为材料，涉及温度带、北方地区缺水原因、解决措施等相关内容，考查学生掌握课本知识的能力和区域认知的地理素养。</w:t>
      </w:r>
    </w:p>
    <w:p w14:paraId="7D69DA5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4D23785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读图可得，关中位于秦岭以北地区，该地位于暖温带；陕南地区位于秦岭以南，属于亚热带。</w:t>
      </w:r>
    </w:p>
    <w:p w14:paraId="0DA0B40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298C8F9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关中地区水资源缺乏的原因是：该地区属于温带季风气候，年降水量较少，降水的季节变化和年际变化大，该地区耕地多，人口稠密，需水量大。</w:t>
      </w:r>
    </w:p>
    <w:p w14:paraId="1199003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125537E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“引汉济渭”工程选择从汉江调水的合理性是：汉江位于秦岭以南，该河流水量丰富。</w:t>
      </w:r>
    </w:p>
    <w:p w14:paraId="6CAF6E7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【小问4详解】</w:t>
      </w:r>
    </w:p>
    <w:p w14:paraId="22782BD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引汉济渭”工程穿越秦岭采用隧洞引水方式，其理由是：秦岭珍稀动植物种类繁多生活着大熊猫、金丝猴等珍稀动物，隧道工程尽可能避开生物敏感区，可以保护当地的生态环境。</w:t>
      </w:r>
    </w:p>
    <w:p w14:paraId="57CC18D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阅读图文材料，回答下列问题。</w:t>
      </w:r>
    </w:p>
    <w:p w14:paraId="3FA992C0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一：乌克兰大部分地区位于东欧平原，属温带大陆性气候。乌克兰是世界主要的向日葵生产国，向日葵被誉为乌克兰的国花。向日葵生长对温度和光照的要求高，每年4月初为乌克兰向日葵播种时间，乌克兰人在向日葵种植过程中几乎不使用农药和化肥，单产高。葵花籽油是世界主要的食用植物油，该国是世界领先的葵花籽油加工出口国。</w:t>
      </w:r>
    </w:p>
    <w:p w14:paraId="2E3DE033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材料二：下图为乌克兰地理位置及向日葵分布示意图。</w:t>
      </w:r>
    </w:p>
    <w:p w14:paraId="6E1D54A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838575" cy="2419350"/>
            <wp:effectExtent l="0" t="0" r="9525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38575" cy="2419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3E83AB4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/>
          <w:color w:val="000000"/>
        </w:rPr>
        <w:t>指出乌克兰的海陆位置。</w:t>
      </w:r>
    </w:p>
    <w:p w14:paraId="307E601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/>
          <w:color w:val="000000"/>
        </w:rPr>
        <w:t>说出乌克兰向日葵的分布特点。</w:t>
      </w:r>
    </w:p>
    <w:p w14:paraId="4DAEB2A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/>
          <w:color w:val="000000"/>
        </w:rPr>
        <w:t>简析乌克兰向日葵种植的有利气候条件。</w:t>
      </w:r>
    </w:p>
    <w:p w14:paraId="2B81BF8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/>
          <w:color w:val="000000"/>
        </w:rPr>
        <w:t>简述乌克兰发展葵花籽油出口加工的有利条件。</w:t>
      </w:r>
    </w:p>
    <w:p w14:paraId="1B2E300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（1）乌克兰位于欧洲东部，黑海、亚速海北岸。北邻白俄罗斯，东北接俄罗斯，西连波兰、斯洛伐克、匈牙利，南同罗马尼亚、摩尔多瓦毗邻；    </w:t>
      </w:r>
    </w:p>
    <w:p w14:paraId="58860E3F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（2）主要分布</w:t>
      </w:r>
      <w:r>
        <w:rPr>
          <w:color w:val="000000"/>
          <w:position w:val="-1"/>
        </w:rPr>
        <w:drawing>
          <wp:inline distT="0" distB="0" distL="114300" distR="114300">
            <wp:extent cx="139700" cy="190500"/>
            <wp:effectExtent l="0" t="0" r="12700" b="0"/>
            <wp:docPr id="100021" name="图片 1000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/>
                    <pic:cNvPicPr>
                      <a:picLocks noChangeAspect="1"/>
                    </pic:cNvPicPr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970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南部地区；    </w:t>
      </w:r>
    </w:p>
    <w:p w14:paraId="39FB53F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（3）温带大陆性气候，气温较为凉爽，降水量少，光照较充足；    </w:t>
      </w:r>
    </w:p>
    <w:p w14:paraId="21EC495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（4）频临黑河和亚速海，交通便利。</w:t>
      </w:r>
    </w:p>
    <w:p w14:paraId="4BB4CA9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EBCABA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【分析】本大题以乌克兰地理位置及向日葵分布示意图为材料，涉及乌克兰的地理位置、农业、气候和工业等相关内容，考查学生掌握课本知识的能力和区域认知的地理素养。</w:t>
      </w:r>
    </w:p>
    <w:p w14:paraId="5DF274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4EC227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乌克兰的海陆位置是：乌克兰位于欧洲东部，黑海、亚速海北岸。北邻白俄罗斯，东北接俄罗斯，西连波兰、斯洛伐克、匈牙利，南同罗马尼亚、摩尔多瓦毗邻，是欧洲除俄罗斯外领土面积最大的国家，乌克兰地理位置重要，自然条件良好，历史上为兵家必争之地。</w:t>
      </w:r>
    </w:p>
    <w:p w14:paraId="6C20269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3B973F9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读图可得，乌克兰向日葵种植区主要分布在南部，其原因是：南部地区光热条件较好，靠近港口。</w:t>
      </w:r>
    </w:p>
    <w:p w14:paraId="31DA980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45314ED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乌克兰向日葵种植的有利气候条件是：乌克兰属于温带大陆性气候，气温较为凉爽，降水量少，光照较充足，昼夜温差大。</w:t>
      </w:r>
    </w:p>
    <w:p w14:paraId="6696BD8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【小问4详解】</w:t>
      </w:r>
    </w:p>
    <w:p w14:paraId="6CB1A530">
      <w:pPr>
        <w:spacing w:line="360" w:lineRule="auto"/>
        <w:jc w:val="left"/>
        <w:textAlignment w:val="center"/>
        <w:rPr>
          <w:color w:val="000000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910" w:right="1080" w:bottom="1440" w:left="1080" w:header="152" w:footer="0" w:gutter="0"/>
          <w:cols w:space="720" w:num="1"/>
          <w:docGrid w:type="lines" w:linePitch="312" w:charSpace="0"/>
        </w:sectPr>
      </w:pPr>
      <w:r>
        <w:rPr>
          <w:color w:val="000000"/>
        </w:rPr>
        <w:t>乌克兰发展葵花籽油出口加工的有利条件是：频临黑河和亚速海，交通运输便利。</w:t>
      </w:r>
    </w:p>
    <w:p w14:paraId="5D97703A">
      <w:bookmarkStart w:id="0" w:name="_GoBack"/>
      <w:bookmarkEnd w:id="0"/>
    </w:p>
    <w:sectPr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9EA3AF0">
    <w:pPr>
      <w:pStyle w:val="3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BEA49B1">
    <w:pPr>
      <w:pStyle w:val="3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C838DC3">
    <w:pPr>
      <w:pStyle w:val="4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3124928">
    <w:pPr>
      <w:pStyle w:val="4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FDB9BE9">
    <w:pPr>
      <w:pStyle w:val="4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35D50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5283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40766D0"/>
    <w:rsid w:val="38274566"/>
    <w:rsid w:val="43337A9E"/>
    <w:rsid w:val="495127E7"/>
    <w:rsid w:val="5CC114B6"/>
    <w:rsid w:val="776253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qFormat/>
    <w:uiPriority w:val="0"/>
    <w:rPr>
      <w:sz w:val="18"/>
      <w:szCs w:val="18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7">
    <w:name w:val="Hyperlink"/>
    <w:basedOn w:val="6"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6"/>
    <w:link w:val="4"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  <w:style w:type="character" w:customStyle="1" w:styleId="11">
    <w:name w:val="批注框文本 Char"/>
    <w:basedOn w:val="6"/>
    <w:link w:val="2"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1" Type="http://schemas.openxmlformats.org/officeDocument/2006/relationships/fontTable" Target="fontTable.xml"/><Relationship Id="rId20" Type="http://schemas.openxmlformats.org/officeDocument/2006/relationships/customXml" Target="../customXml/item1.xml"/><Relationship Id="rId2" Type="http://schemas.openxmlformats.org/officeDocument/2006/relationships/settings" Target="settings.xml"/><Relationship Id="rId19" Type="http://schemas.openxmlformats.org/officeDocument/2006/relationships/image" Target="media/image10.wmf"/><Relationship Id="rId18" Type="http://schemas.openxmlformats.org/officeDocument/2006/relationships/image" Target="media/image9.png"/><Relationship Id="rId17" Type="http://schemas.openxmlformats.org/officeDocument/2006/relationships/image" Target="media/image8.png"/><Relationship Id="rId16" Type="http://schemas.openxmlformats.org/officeDocument/2006/relationships/image" Target="media/image7.wmf"/><Relationship Id="rId15" Type="http://schemas.openxmlformats.org/officeDocument/2006/relationships/image" Target="media/image6.jpeg"/><Relationship Id="rId14" Type="http://schemas.openxmlformats.org/officeDocument/2006/relationships/image" Target="media/image5.jpeg"/><Relationship Id="rId13" Type="http://schemas.openxmlformats.org/officeDocument/2006/relationships/image" Target="media/image4.wmf"/><Relationship Id="rId12" Type="http://schemas.openxmlformats.org/officeDocument/2006/relationships/image" Target="media/image3.png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651E89-758D-4092-923D-42781F5C7F4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9</Pages>
  <Words>4615</Words>
  <Characters>4768</Characters>
  <Lines>36</Lines>
  <Paragraphs>10</Paragraphs>
  <TotalTime>4</TotalTime>
  <ScaleCrop>false</ScaleCrop>
  <LinksUpToDate>false</LinksUpToDate>
  <CharactersWithSpaces>4969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2022-08-30T10:40:00Z</dcterms:created>
  <dc:creator>学科网试题生产平台</dc:creator>
  <dc:description>3051545746530304</dc:description>
  <cp:lastModifiedBy>上帝掷骰子吗</cp:lastModifiedBy>
  <dcterms:modified xsi:type="dcterms:W3CDTF">2024-07-20T15:49:48Z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967492A967384E3D839E52B82661AC15</vt:lpwstr>
  </property>
</Properties>
</file>