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539F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10833100</wp:posOffset>
            </wp:positionV>
            <wp:extent cx="431800" cy="368300"/>
            <wp:effectExtent l="0" t="0" r="635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四川省自贡市初2023届学生学业考试</w:t>
      </w:r>
    </w:p>
    <w:p w14:paraId="6FAB108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6869DBB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一、选择题共60分（本卷包括30小题，每小题2分，共60分。每小题只有一个选项符合题目要求。）</w:t>
      </w:r>
    </w:p>
    <w:p w14:paraId="2C20208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2021年10月16日0时23分，搭载神舟十三号载人飞船的运载火箭在酒泉卫星基地发射升空，将翟志刚、王亚平、叶光富3名航天员送入太空，发射取得圆满成功。图为中国卫星基地分布图。据此完成下面小题。</w:t>
      </w:r>
    </w:p>
    <w:p w14:paraId="603AAD9E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857625" cy="3028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AA15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晴朗天气有利于卫星发射，我国卫星基地中晴朗天气最多的是（   ）</w:t>
      </w:r>
    </w:p>
    <w:p w14:paraId="74D30A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酒泉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太原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西昌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文昌</w:t>
      </w:r>
    </w:p>
    <w:p w14:paraId="665B742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神舟十三号飞船发射时，南半球处于（   ）</w:t>
      </w:r>
    </w:p>
    <w:p w14:paraId="4883B0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春季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夏季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秋季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冬季</w:t>
      </w:r>
    </w:p>
    <w:p w14:paraId="3F4895EC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纬度低有利于发射大质量卫星，我国最有利于发射大质量卫星的基地是（   ）</w:t>
      </w:r>
    </w:p>
    <w:p w14:paraId="0820BF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酒泉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太原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西昌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文昌</w:t>
      </w:r>
    </w:p>
    <w:p w14:paraId="459C03E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2月4日～20日，北京冬奥会成功举办。开幕式当日（2月4日）恰逢立春，为展现中华文化的独特魅力，创意性地将二十四节气作为开幕倒计时。图示意二十四节气在地球公转轨道上的位置。据此完成下面小题。</w:t>
      </w:r>
    </w:p>
    <w:p w14:paraId="77D0B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72050" cy="2914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ED9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二十四节气的更替主要是由于（   ）</w:t>
      </w:r>
    </w:p>
    <w:p w14:paraId="558249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地球自转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地球公转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地球形状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地球大小</w:t>
      </w:r>
    </w:p>
    <w:p w14:paraId="0845D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相邻的两个节气间隔约15天，推断北京冬奥会结束时最接近的节气是（   ）</w:t>
      </w:r>
    </w:p>
    <w:p w14:paraId="3A0F15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小寒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雨水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惊蛰</w:t>
      </w:r>
    </w:p>
    <w:p w14:paraId="0A0EB5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冬奥会期间，北京的昼夜长短及其变化是（   ）</w:t>
      </w:r>
    </w:p>
    <w:p w14:paraId="0AF280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昼短夜长，昼变长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昼短夜长，昼变短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昼长夜短，昼变长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昼长夜短，昼变短</w:t>
      </w:r>
    </w:p>
    <w:p w14:paraId="440F3BE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民居文化是我国传统文化瑰宝之一。图示意以陕北民居为主题的邮票。据此完成下面小题。</w:t>
      </w:r>
    </w:p>
    <w:p w14:paraId="4150C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24075" cy="2381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198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邮票所示民居主要分布于我国（   ）</w:t>
      </w:r>
    </w:p>
    <w:p w14:paraId="04A297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黄土高原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内蒙古高原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东北平原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华北平原</w:t>
      </w:r>
    </w:p>
    <w:p w14:paraId="58A8BD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邮票所示民居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优点是（   ）</w:t>
      </w:r>
    </w:p>
    <w:p w14:paraId="1BD56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宽敞明亮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冬暖夏凉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抗震性好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通风良好</w:t>
      </w:r>
    </w:p>
    <w:p w14:paraId="5608A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该民居分布区代表性的民俗活动是（   ）</w:t>
      </w:r>
    </w:p>
    <w:p w14:paraId="7A8D9E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赛龙舟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赛马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打腰鼓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藏族押加</w:t>
      </w:r>
    </w:p>
    <w:p w14:paraId="63C3C00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我国茶树种植历史悠久，种植面积居世界前列。茶树喜温暖湿润，适宜生长在低山丘陵地区。图为我国四大茶区分布图。据此完成下面小题。</w:t>
      </w:r>
    </w:p>
    <w:p w14:paraId="2FE61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57750" cy="2190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3AA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四大茶区主要分布于我国（   ）</w:t>
      </w:r>
    </w:p>
    <w:p w14:paraId="7A985C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北方地区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南方地区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西北地区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青藏地区</w:t>
      </w:r>
    </w:p>
    <w:p w14:paraId="15DA93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下列省级行政区位于西南茶区的是（   ）</w:t>
      </w:r>
    </w:p>
    <w:p w14:paraId="4C3D92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闽</w:t>
      </w:r>
    </w:p>
    <w:p w14:paraId="2532BB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我国四大茶区中气候最温暖湿润的是（   ）</w:t>
      </w:r>
    </w:p>
    <w:p w14:paraId="355292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江北茶区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江南茶区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西南茶区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华南茶区</w:t>
      </w:r>
    </w:p>
    <w:p w14:paraId="72B5553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台湾岛及其附属岛屿自古以来就是中国的神圣领土。图为台湾地理位置示意图。据此完成下面小题。</w:t>
      </w:r>
    </w:p>
    <w:p w14:paraId="530E0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05200" cy="2476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425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钓鱼岛属于台湾的附属岛屿，其位于台湾岛的（   ）</w:t>
      </w:r>
    </w:p>
    <w:p w14:paraId="418B44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东北方向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东南方向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西北方向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西南方向</w:t>
      </w:r>
    </w:p>
    <w:p w14:paraId="127BA3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台湾省居民通用闽南话和客家话，说明台湾先民多来自于（   ）</w:t>
      </w:r>
    </w:p>
    <w:p w14:paraId="220584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江苏、广东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福建、广东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广西、海南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海南、浙江</w:t>
      </w:r>
    </w:p>
    <w:p w14:paraId="3B55B0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台湾岛是我国富饶的宝岛，因其盛产甘蔗被称为（   ）</w:t>
      </w:r>
    </w:p>
    <w:p w14:paraId="174C4C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森林之海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海上米仓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东方甜岛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水果之乡</w:t>
      </w:r>
    </w:p>
    <w:p w14:paraId="63107E4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川藏铁路东起成都，西至拉萨，是我国第二条进藏铁路。川藏铁路穿越区生态环境脆弱、气候恶劣、地形地质条件极其复杂，全线桥隧比高达81％，被称为“最难修建的铁路”。图为川藏铁路示意图。据此完成下面小题。</w:t>
      </w:r>
    </w:p>
    <w:p w14:paraId="66DC1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75510"/>
            <wp:effectExtent l="0" t="0" r="0" b="1524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7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E55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影响川藏铁路总体走向的主要因素是（   ）</w:t>
      </w:r>
    </w:p>
    <w:p w14:paraId="6E4964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农业分布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城镇分布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河流流向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山脉走向</w:t>
      </w:r>
    </w:p>
    <w:p w14:paraId="21E2C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推测修建川藏铁路最难的一段是（   ）</w:t>
      </w:r>
    </w:p>
    <w:p w14:paraId="5D8525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成都——雅安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雅安——康定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康定——林芝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林芝——拉萨</w:t>
      </w:r>
    </w:p>
    <w:p w14:paraId="4A2BDA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修建川藏铁路经常遇见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自然灾害是（   ）</w:t>
      </w:r>
    </w:p>
    <w:p w14:paraId="2E66C6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滑坡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台风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火山喷发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沙尘暴</w:t>
      </w:r>
    </w:p>
    <w:p w14:paraId="3A549A6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图为黄河流域图。读图完成下面小题。</w:t>
      </w:r>
    </w:p>
    <w:p w14:paraId="4E636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10150" cy="2247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91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黄河流域水土流失最严重的区域是（   ）</w:t>
      </w:r>
    </w:p>
    <w:p w14:paraId="52D253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</w:t>
      </w:r>
    </w:p>
    <w:p w14:paraId="6E2717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黄河丁河段流域狭窄的主要原因是（   ）</w:t>
      </w:r>
    </w:p>
    <w:p w14:paraId="600393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降水少，流量小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气温高，蒸发旺盛</w:t>
      </w:r>
    </w:p>
    <w:p w14:paraId="37CFC9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地势高，流速快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地上河，几乎无支流</w:t>
      </w:r>
    </w:p>
    <w:p w14:paraId="41570E2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剑麻有“绿色金子”之称，广泛运用在运输、渔业等多种行业。图所示区域是剑麻的原产地。据此完成下面小题。</w:t>
      </w:r>
    </w:p>
    <w:p w14:paraId="47FFE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270760"/>
            <wp:effectExtent l="0" t="0" r="0" b="1524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E05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图所示区域位于（   ）</w:t>
      </w:r>
    </w:p>
    <w:p w14:paraId="1D1EA3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非洲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大洋洲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北美洲</w:t>
      </w:r>
    </w:p>
    <w:p w14:paraId="48BB86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图中虚线框内的主要地形是（   ）</w:t>
      </w:r>
    </w:p>
    <w:p w14:paraId="52033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盆地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山地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平原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丘陵</w:t>
      </w:r>
    </w:p>
    <w:p w14:paraId="693DA9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推测剑麻适宜生长在（   ）</w:t>
      </w:r>
    </w:p>
    <w:p w14:paraId="4C3E73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热带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温带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亚寒带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寒带</w:t>
      </w:r>
    </w:p>
    <w:p w14:paraId="2879D07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蒙内铁路（蒙巴萨港—内罗毕）是肯尼亚自独立以来最大的基础设施项目，该项目由中国援建，全线采用中国标准，于2017年5月31日建成通车。图a为蒙内铁路位置图、图b为内罗毕气温曲线和降水量柱状图。据此完成下面小题。</w:t>
      </w:r>
    </w:p>
    <w:p w14:paraId="5E496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81500" cy="2505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14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蒙内铁路主要穿越（   ）</w:t>
      </w:r>
    </w:p>
    <w:p w14:paraId="5377D4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热带雨林区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热带草原区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温带草原区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热带沙漠区</w:t>
      </w:r>
    </w:p>
    <w:p w14:paraId="7CE0F4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从气候的角度分析，修建蒙内铁路最有利的时段是（   ）</w:t>
      </w:r>
    </w:p>
    <w:p w14:paraId="0310F3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1～3月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4～6月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7～9月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10～12月</w:t>
      </w:r>
    </w:p>
    <w:p w14:paraId="3B762C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26. 修建蒙内铁路需要克服巨大的地势高差，内罗毕与蒙巴萨港之间高差约（   ）</w:t>
      </w:r>
    </w:p>
    <w:p w14:paraId="5CA61E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2200m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1600m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800m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500m</w:t>
      </w:r>
    </w:p>
    <w:p w14:paraId="3A9AD9C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北京时间2022年1月15日，南太平洋岛国汤加发生了强烈的海底火山喷发并引发海啸，对该国及周边区域造成重大影响。图为汤加地理位置图及火山喷发景观图。据此完成下面小题。</w:t>
      </w:r>
    </w:p>
    <w:p w14:paraId="0FB8B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202180"/>
            <wp:effectExtent l="0" t="0" r="0" b="762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0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7B7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27. 据图判断汤加大致位于（   ）</w:t>
      </w:r>
    </w:p>
    <w:p w14:paraId="77F55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（18°N,175°E）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（18°N,175°W）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（18°S,175°E）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（18°S,175°W）</w:t>
      </w:r>
    </w:p>
    <w:p w14:paraId="12862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28. 汤加火山喷发的原因是（   ）</w:t>
      </w:r>
    </w:p>
    <w:p w14:paraId="60D7F8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印度洋板块与太平洋板块碰撞挤压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亚欧板块与非洲板块碰撞挤压</w:t>
      </w:r>
    </w:p>
    <w:p w14:paraId="454846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北美板块与太平洋板块碰撞挤压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亚欧板块与印度洋板块碰撞挤压</w:t>
      </w:r>
    </w:p>
    <w:p w14:paraId="4FBED44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图为北极航道路线示意图。读图完成下面小题。</w:t>
      </w:r>
    </w:p>
    <w:p w14:paraId="5B75A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14725" cy="2076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CB1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29. 图中所示北极航道路线主要联系的大洲是（   ）</w:t>
      </w:r>
    </w:p>
    <w:p w14:paraId="6F2A0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欧洲与北美洲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欧洲与非洲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亚洲与北美洲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亚洲和欧洲</w:t>
      </w:r>
    </w:p>
    <w:p w14:paraId="5CBD8C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30. 推测最有利于北极航道通行的时段是（   ）</w:t>
      </w:r>
    </w:p>
    <w:p w14:paraId="61112D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1～2月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3～4月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7～8月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11～12月</w:t>
      </w:r>
    </w:p>
    <w:p w14:paraId="0C5DD4B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二、非选择题共40分</w:t>
      </w:r>
    </w:p>
    <w:p w14:paraId="6ED106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图为我国东南部某区域等高线地形图。读图完成下列要求。</w:t>
      </w:r>
    </w:p>
    <w:p w14:paraId="2D388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00575" cy="28384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7B4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（1）图中A河段的流向为____。</w:t>
      </w:r>
    </w:p>
    <w:p w14:paraId="1B989A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（2）朝阳峰的海拔可能是____米（选填：1240/1360），B点所在的地形部位是____。</w:t>
      </w:r>
    </w:p>
    <w:p w14:paraId="63ECBA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（3）甲、乙、丙、丁四个聚落中最可能为城镇的是____。</w:t>
      </w:r>
    </w:p>
    <w:p w14:paraId="2A872A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（4）甲地夏季最需要预防的自然灾害是____。</w:t>
      </w:r>
    </w:p>
    <w:p w14:paraId="65F920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左图为中亚地区图、右图为M地气温曲线和降水量柱状图。读图完成下列要求。</w:t>
      </w:r>
    </w:p>
    <w:p w14:paraId="76FDB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29150" cy="2295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D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（1）图中甲湖西侧为淡水、东侧为咸水，其西侧为淡水的主要原因是____，甲湖属于____。（选填：内流湖/外流湖）</w:t>
      </w:r>
    </w:p>
    <w:p w14:paraId="23358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（2）M地所在区域盛产长绒棉的有利气候条件是____；____。</w:t>
      </w:r>
    </w:p>
    <w:p w14:paraId="7399A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（3）图示区域与中国经贸联系紧密，该区油气资源出口到中国的主要运输方式是____。</w:t>
      </w:r>
    </w:p>
    <w:p w14:paraId="39D34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在北方，一树繁花是春，枝头绿叶亦是春。图是2021年全国树叶变绿进程预估图。据此完成下列要求。</w:t>
      </w:r>
    </w:p>
    <w:p w14:paraId="029E5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91125" cy="3619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3D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（1）我国北方地区由南向北树叶变绿的时间规律是____，产生这种规律的主要因素是____。</w:t>
      </w:r>
    </w:p>
    <w:p w14:paraId="5FE115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（2）拉萨树叶变绿的时间比西安更____（选填：早/晚），导致这种差异的主要原因是拉萨比西安____。</w:t>
      </w:r>
    </w:p>
    <w:p w14:paraId="3A8EC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（3）北京与长春相比，秋季树叶先变黄的是____。</w:t>
      </w:r>
    </w:p>
    <w:p w14:paraId="348A2E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波河是意大利最大的河流，该河中下游流经波河平原。左图为波河水系图、右图为蓬泰拉戈斯库罗水文站径流量变化图。据此完成下列要求。</w:t>
      </w:r>
    </w:p>
    <w:p w14:paraId="584F5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022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2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32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（1）据图描述波河径流量的季节变化特征____。</w:t>
      </w:r>
    </w:p>
    <w:p w14:paraId="40F93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（2）推测波河水能资源更丰富的是____（选填：南侧/北侧）支流。</w:t>
      </w:r>
    </w:p>
    <w:p w14:paraId="2E8C8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（3）波河平原是意大利主要的农耕区，其农业生产需要大量灌溉的季节是____。</w:t>
      </w:r>
    </w:p>
    <w:p w14:paraId="3D9E6953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（4）简述波河平原发展农业生产的有利自然条件。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D95D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8EE4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E59E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E0A0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4A2C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1F0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183F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7E1DD2"/>
    <w:rsid w:val="32B65B57"/>
    <w:rsid w:val="347653FF"/>
    <w:rsid w:val="38274566"/>
    <w:rsid w:val="5561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8934B-B87B-43C4-9119-F60CD08DE8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2557</Words>
  <Characters>2863</Characters>
  <Lines>23</Lines>
  <Paragraphs>6</Paragraphs>
  <TotalTime>0</TotalTime>
  <ScaleCrop>false</ScaleCrop>
  <LinksUpToDate>false</LinksUpToDate>
  <CharactersWithSpaces>3195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2022-06-22T13:24:00Z</dcterms:created>
  <dc:creator>学科网试题生产平台</dc:creator>
  <dc:description>3000561839513600</dc:description>
  <cp:lastModifiedBy>上帝掷骰子吗</cp:lastModifiedBy>
  <dcterms:modified xsi:type="dcterms:W3CDTF">2024-07-20T15:49:50Z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0DBF3CBA49D14F90B1C1DB5FD9E4E80E</vt:lpwstr>
  </property>
</Properties>
</file>