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70AF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11671300</wp:posOffset>
            </wp:positionV>
            <wp:extent cx="482600" cy="4826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482600" cy="482600"/>
                    </a:xfrm>
                    <a:prstGeom prst="rect">
                      <a:avLst/>
                    </a:prstGeom>
                  </pic:spPr>
                </pic:pic>
              </a:graphicData>
            </a:graphic>
          </wp:anchor>
        </w:drawing>
      </w:r>
      <w:r>
        <w:rPr>
          <w:rFonts w:ascii="宋体" w:hAnsi="宋体"/>
          <w:b/>
          <w:sz w:val="32"/>
        </w:rPr>
        <w:t>2022年苏州市初中结业考试地理</w:t>
      </w:r>
    </w:p>
    <w:p w14:paraId="6FDAA967">
      <w:pPr>
        <w:spacing w:line="360" w:lineRule="auto"/>
        <w:jc w:val="left"/>
        <w:textAlignment w:val="center"/>
        <w:rPr>
          <w:rFonts w:ascii="宋体" w:hAnsi="宋体"/>
          <w:b/>
          <w:sz w:val="24"/>
        </w:rPr>
      </w:pPr>
      <w:r>
        <w:rPr>
          <w:rFonts w:ascii="宋体" w:hAnsi="宋体"/>
          <w:b/>
          <w:sz w:val="24"/>
        </w:rPr>
        <w:t>一、基础素养题（共25题，每题2分，共50分。每题只有一个选项最符合题意。）</w:t>
      </w:r>
    </w:p>
    <w:p w14:paraId="1140A357">
      <w:pPr>
        <w:spacing w:line="360" w:lineRule="auto"/>
        <w:ind w:firstLine="420"/>
        <w:jc w:val="left"/>
        <w:textAlignment w:val="center"/>
        <w:rPr>
          <w:rFonts w:ascii="楷体" w:hAnsi="楷体" w:eastAsia="楷体" w:cs="楷体"/>
        </w:rPr>
      </w:pPr>
      <w:r>
        <w:rPr>
          <w:rFonts w:ascii="楷体" w:hAnsi="楷体" w:eastAsia="楷体" w:cs="楷体"/>
        </w:rPr>
        <w:t>常言道“一方水土养一方人”，窗户是建筑的重要组成部分，深刻反映这一个地区的地理环境，也是地方文化的缩影。苏州园林小巧玲珑，精美的花窗犹如园林的“眼睛”，开阔视野。图1为苏州园林的花窗，据此完成下面小题。</w:t>
      </w:r>
    </w:p>
    <w:p w14:paraId="5823E176">
      <w:pPr>
        <w:spacing w:line="360" w:lineRule="auto"/>
        <w:jc w:val="left"/>
        <w:textAlignment w:val="center"/>
      </w:pPr>
      <w:r>
        <w:rPr>
          <w:rFonts w:hint="eastAsia"/>
        </w:rPr>
        <w:drawing>
          <wp:inline distT="0" distB="0" distL="114300" distR="114300">
            <wp:extent cx="202882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28825" cy="1400175"/>
                    </a:xfrm>
                    <a:prstGeom prst="rect">
                      <a:avLst/>
                    </a:prstGeom>
                  </pic:spPr>
                </pic:pic>
              </a:graphicData>
            </a:graphic>
          </wp:inline>
        </w:drawing>
      </w:r>
    </w:p>
    <w:p w14:paraId="4B89D53F">
      <w:pPr>
        <w:spacing w:line="360" w:lineRule="auto"/>
        <w:jc w:val="left"/>
        <w:textAlignment w:val="center"/>
        <w:rPr>
          <w:rFonts w:ascii="宋体" w:hAnsi="宋体"/>
        </w:rPr>
      </w:pPr>
      <w:r>
        <w:rPr>
          <w:rFonts w:hint="eastAsia"/>
        </w:rPr>
        <w:t xml:space="preserve">1. </w:t>
      </w:r>
      <w:r>
        <w:rPr>
          <w:rFonts w:ascii="宋体" w:hAnsi="宋体"/>
        </w:rPr>
        <w:t>苏州园林的花窗发挥的作用主要是（   ）</w:t>
      </w:r>
    </w:p>
    <w:p w14:paraId="0CCF6900">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通风散热</w:t>
      </w:r>
      <w:r>
        <w:rPr>
          <w:rFonts w:hint="eastAsia"/>
        </w:rPr>
        <w:tab/>
      </w:r>
      <w:r>
        <w:rPr>
          <w:rFonts w:hint="eastAsia"/>
        </w:rPr>
        <w:t xml:space="preserve">B. </w:t>
      </w:r>
      <w:r>
        <w:rPr>
          <w:rFonts w:ascii="宋体" w:hAnsi="宋体"/>
        </w:rPr>
        <w:t>增加降水</w:t>
      </w:r>
      <w:r>
        <w:rPr>
          <w:rFonts w:hint="eastAsia"/>
        </w:rPr>
        <w:tab/>
      </w:r>
      <w:r>
        <w:rPr>
          <w:rFonts w:hint="eastAsia"/>
        </w:rPr>
        <w:t xml:space="preserve">C. </w:t>
      </w:r>
      <w:r>
        <w:rPr>
          <w:rFonts w:ascii="宋体" w:hAnsi="宋体"/>
        </w:rPr>
        <w:t>防风防沙</w:t>
      </w:r>
      <w:r>
        <w:rPr>
          <w:rFonts w:hint="eastAsia"/>
        </w:rPr>
        <w:tab/>
      </w:r>
      <w:r>
        <w:rPr>
          <w:rFonts w:hint="eastAsia"/>
        </w:rPr>
        <w:t xml:space="preserve">D. </w:t>
      </w:r>
      <w:r>
        <w:rPr>
          <w:rFonts w:ascii="宋体" w:hAnsi="宋体"/>
        </w:rPr>
        <w:t>方便交通</w:t>
      </w:r>
    </w:p>
    <w:p w14:paraId="70DC3F97">
      <w:pPr>
        <w:spacing w:line="360" w:lineRule="auto"/>
        <w:jc w:val="left"/>
        <w:textAlignment w:val="center"/>
        <w:rPr>
          <w:rFonts w:ascii="宋体" w:hAnsi="宋体"/>
        </w:rPr>
      </w:pPr>
      <w:r>
        <w:rPr>
          <w:rFonts w:hint="eastAsia"/>
        </w:rPr>
        <w:t xml:space="preserve">2. </w:t>
      </w:r>
      <w:r>
        <w:rPr>
          <w:rFonts w:ascii="宋体" w:hAnsi="宋体"/>
        </w:rPr>
        <w:t>为了保护苏州园林，下列行为合理的是（   ）</w:t>
      </w:r>
    </w:p>
    <w:p w14:paraId="32C0E576">
      <w:pPr>
        <w:tabs>
          <w:tab w:val="left" w:pos="4873"/>
        </w:tabs>
        <w:spacing w:line="360" w:lineRule="auto"/>
        <w:jc w:val="left"/>
        <w:textAlignment w:val="center"/>
        <w:rPr>
          <w:rFonts w:ascii="宋体" w:hAnsi="宋体"/>
        </w:rPr>
      </w:pPr>
      <w:r>
        <w:rPr>
          <w:rFonts w:hint="eastAsia"/>
        </w:rPr>
        <w:t xml:space="preserve">A. </w:t>
      </w:r>
      <w:r>
        <w:rPr>
          <w:rFonts w:ascii="宋体" w:hAnsi="宋体"/>
        </w:rPr>
        <w:t>扩大游客规模</w:t>
      </w:r>
      <w:r>
        <w:rPr>
          <w:rFonts w:hint="eastAsia"/>
        </w:rPr>
        <w:tab/>
      </w:r>
      <w:r>
        <w:rPr>
          <w:rFonts w:hint="eastAsia"/>
        </w:rPr>
        <w:t xml:space="preserve">B. </w:t>
      </w:r>
      <w:r>
        <w:rPr>
          <w:rFonts w:ascii="宋体" w:hAnsi="宋体"/>
        </w:rPr>
        <w:t>拆除景区陈旧建筑</w:t>
      </w:r>
    </w:p>
    <w:p w14:paraId="2817A85F">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改造成现代风格</w:t>
      </w:r>
      <w:r>
        <w:rPr>
          <w:rFonts w:hint="eastAsia"/>
        </w:rPr>
        <w:tab/>
      </w:r>
      <w:r>
        <w:rPr>
          <w:rFonts w:hint="eastAsia"/>
        </w:rPr>
        <w:t xml:space="preserve">D. </w:t>
      </w:r>
      <w:r>
        <w:rPr>
          <w:rFonts w:ascii="宋体" w:hAnsi="宋体"/>
        </w:rPr>
        <w:t>积极宣传园林文化</w:t>
      </w:r>
    </w:p>
    <w:p w14:paraId="1DC4A9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2022年1月15日，汤加附近海底火山发生剧烈喷发，下图为六大板块分布示意图。据此完成下面小题。</w:t>
      </w:r>
    </w:p>
    <w:p w14:paraId="1B1851AB">
      <w:pPr>
        <w:spacing w:line="360" w:lineRule="auto"/>
        <w:jc w:val="left"/>
        <w:textAlignment w:val="center"/>
        <w:rPr>
          <w:color w:val="000000"/>
        </w:rPr>
      </w:pPr>
      <w:r>
        <w:rPr>
          <w:rFonts w:ascii="宋体" w:hAnsi="宋体"/>
          <w:color w:val="000000"/>
        </w:rPr>
        <w:drawing>
          <wp:inline distT="0" distB="0" distL="114300" distR="114300">
            <wp:extent cx="3924300" cy="2352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24300" cy="2352675"/>
                    </a:xfrm>
                    <a:prstGeom prst="rect">
                      <a:avLst/>
                    </a:prstGeom>
                  </pic:spPr>
                </pic:pic>
              </a:graphicData>
            </a:graphic>
          </wp:inline>
        </w:drawing>
      </w:r>
    </w:p>
    <w:p w14:paraId="181AE1CD">
      <w:pPr>
        <w:spacing w:line="360" w:lineRule="auto"/>
        <w:jc w:val="left"/>
        <w:textAlignment w:val="center"/>
        <w:rPr>
          <w:rFonts w:ascii="宋体" w:hAnsi="宋体"/>
          <w:color w:val="000000"/>
        </w:rPr>
      </w:pPr>
      <w:r>
        <w:rPr>
          <w:rFonts w:ascii="宋体" w:hAnsi="宋体"/>
          <w:color w:val="000000"/>
        </w:rPr>
        <w:t>3. 此次火山喷发发生在（   ）</w:t>
      </w:r>
    </w:p>
    <w:p w14:paraId="47ABD001">
      <w:pPr>
        <w:tabs>
          <w:tab w:val="left" w:pos="4873"/>
        </w:tabs>
        <w:spacing w:line="360" w:lineRule="auto"/>
        <w:jc w:val="left"/>
        <w:textAlignment w:val="center"/>
        <w:rPr>
          <w:rFonts w:ascii="宋体" w:hAnsi="宋体"/>
          <w:color w:val="000000"/>
        </w:rPr>
      </w:pPr>
      <w:r>
        <w:rPr>
          <w:rFonts w:ascii="宋体" w:hAnsi="宋体"/>
          <w:color w:val="000000"/>
        </w:rPr>
        <w:t>A. 非洲板块和印度洋板块交界处</w:t>
      </w:r>
      <w:r>
        <w:rPr>
          <w:rFonts w:ascii="宋体" w:hAnsi="宋体"/>
          <w:color w:val="000000"/>
        </w:rPr>
        <w:tab/>
      </w:r>
      <w:r>
        <w:rPr>
          <w:rFonts w:ascii="宋体" w:hAnsi="宋体"/>
          <w:color w:val="000000"/>
        </w:rPr>
        <w:t>B. 亚欧板块和太平洋板块交界处</w:t>
      </w:r>
    </w:p>
    <w:p w14:paraId="1ABD4AE3">
      <w:pPr>
        <w:tabs>
          <w:tab w:val="left" w:pos="4873"/>
        </w:tabs>
        <w:spacing w:line="360" w:lineRule="auto"/>
        <w:jc w:val="left"/>
        <w:textAlignment w:val="center"/>
        <w:rPr>
          <w:rFonts w:ascii="宋体" w:hAnsi="宋体"/>
          <w:color w:val="000000"/>
        </w:rPr>
      </w:pPr>
      <w:r>
        <w:rPr>
          <w:rFonts w:ascii="宋体" w:hAnsi="宋体"/>
          <w:color w:val="000000"/>
        </w:rPr>
        <w:t>C. 印度洋板块和太平洋板块交界处</w:t>
      </w:r>
      <w:r>
        <w:rPr>
          <w:rFonts w:ascii="宋体" w:hAnsi="宋体"/>
          <w:color w:val="000000"/>
        </w:rPr>
        <w:tab/>
      </w:r>
      <w:r>
        <w:rPr>
          <w:rFonts w:ascii="宋体" w:hAnsi="宋体"/>
          <w:color w:val="000000"/>
        </w:rPr>
        <w:t>D. 美洲板块和南极洲板块交界处</w:t>
      </w:r>
    </w:p>
    <w:p w14:paraId="225B54C9">
      <w:pPr>
        <w:spacing w:line="360" w:lineRule="auto"/>
        <w:jc w:val="left"/>
        <w:textAlignment w:val="center"/>
        <w:rPr>
          <w:rFonts w:ascii="宋体" w:hAnsi="宋体"/>
          <w:color w:val="000000"/>
        </w:rPr>
      </w:pPr>
      <w:r>
        <w:rPr>
          <w:rFonts w:ascii="宋体" w:hAnsi="宋体"/>
          <w:color w:val="000000"/>
        </w:rPr>
        <w:t>4. 火山喷发后，中国政府积极提供援助，报助物资中最不可能有（   ）</w:t>
      </w:r>
    </w:p>
    <w:p w14:paraId="2BB1AB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瓶装水</w:t>
      </w:r>
      <w:r>
        <w:rPr>
          <w:rFonts w:ascii="宋体" w:hAnsi="宋体"/>
          <w:color w:val="000000"/>
        </w:rPr>
        <w:tab/>
      </w:r>
      <w:r>
        <w:rPr>
          <w:rFonts w:ascii="宋体" w:hAnsi="宋体"/>
          <w:color w:val="000000"/>
        </w:rPr>
        <w:t>B. 食品罐头</w:t>
      </w:r>
      <w:r>
        <w:rPr>
          <w:rFonts w:ascii="宋体" w:hAnsi="宋体"/>
          <w:color w:val="000000"/>
        </w:rPr>
        <w:tab/>
      </w:r>
      <w:r>
        <w:rPr>
          <w:rFonts w:ascii="宋体" w:hAnsi="宋体"/>
          <w:color w:val="000000"/>
        </w:rPr>
        <w:t>C. 帐篷</w:t>
      </w:r>
      <w:r>
        <w:rPr>
          <w:rFonts w:ascii="宋体" w:hAnsi="宋体"/>
          <w:color w:val="000000"/>
        </w:rPr>
        <w:tab/>
      </w:r>
      <w:r>
        <w:rPr>
          <w:rFonts w:ascii="宋体" w:hAnsi="宋体"/>
          <w:color w:val="000000"/>
        </w:rPr>
        <w:t>D. 羽绒服</w:t>
      </w:r>
    </w:p>
    <w:p w14:paraId="5C6AD0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10月16日，航天员翟志刚、王亚平、叶光富在酒泉卫星发射中心（40°58'N，100°16'E）搭乘神舟十三号载人飞船进入中国空间站。2022年4月16日他们顺利返回，平安降落在内蒙古东风着陆场内的一个着陆点（41°39'N，100°09'E）。下图为地球公转示意图，据此完成下面小题。</w:t>
      </w:r>
    </w:p>
    <w:p w14:paraId="262DC667">
      <w:pPr>
        <w:spacing w:line="360" w:lineRule="auto"/>
        <w:jc w:val="left"/>
        <w:textAlignment w:val="center"/>
        <w:rPr>
          <w:color w:val="000000"/>
        </w:rPr>
      </w:pPr>
      <w:r>
        <w:rPr>
          <w:rFonts w:ascii="宋体" w:hAnsi="宋体"/>
          <w:color w:val="000000"/>
        </w:rPr>
        <w:drawing>
          <wp:inline distT="0" distB="0" distL="114300" distR="114300">
            <wp:extent cx="3028950"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28950" cy="1962150"/>
                    </a:xfrm>
                    <a:prstGeom prst="rect">
                      <a:avLst/>
                    </a:prstGeom>
                  </pic:spPr>
                </pic:pic>
              </a:graphicData>
            </a:graphic>
          </wp:inline>
        </w:drawing>
      </w:r>
    </w:p>
    <w:p w14:paraId="4D8BFF7E">
      <w:pPr>
        <w:spacing w:line="360" w:lineRule="auto"/>
        <w:jc w:val="left"/>
        <w:textAlignment w:val="center"/>
        <w:rPr>
          <w:rFonts w:ascii="宋体" w:hAnsi="宋体"/>
          <w:color w:val="000000"/>
        </w:rPr>
      </w:pPr>
      <w:r>
        <w:rPr>
          <w:rFonts w:ascii="宋体" w:hAnsi="宋体"/>
          <w:color w:val="000000"/>
        </w:rPr>
        <w:t>5. 下列叙述正确的是（   ）</w:t>
      </w:r>
    </w:p>
    <w:p w14:paraId="432073F1">
      <w:pPr>
        <w:spacing w:line="360" w:lineRule="auto"/>
        <w:jc w:val="left"/>
        <w:textAlignment w:val="center"/>
        <w:rPr>
          <w:rFonts w:ascii="宋体" w:hAnsi="宋体"/>
          <w:color w:val="000000"/>
        </w:rPr>
      </w:pPr>
      <w:r>
        <w:rPr>
          <w:rFonts w:ascii="宋体" w:hAnsi="宋体"/>
          <w:color w:val="000000"/>
        </w:rPr>
        <w:t>①航天员出发时，地球运行到甲②航天员出发时，地球运行到乙</w:t>
      </w:r>
    </w:p>
    <w:p w14:paraId="5E718F0A">
      <w:pPr>
        <w:spacing w:line="360" w:lineRule="auto"/>
        <w:jc w:val="left"/>
        <w:textAlignment w:val="center"/>
        <w:rPr>
          <w:rFonts w:ascii="宋体" w:hAnsi="宋体"/>
          <w:color w:val="000000"/>
        </w:rPr>
      </w:pPr>
      <w:r>
        <w:rPr>
          <w:rFonts w:ascii="宋体" w:hAnsi="宋体"/>
          <w:color w:val="000000"/>
        </w:rPr>
        <w:t>③航天员返回时，地球运行到丙④航天员返回时，地球运行到丁</w:t>
      </w:r>
    </w:p>
    <w:p w14:paraId="4AE32A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1CEE01E2">
      <w:pPr>
        <w:spacing w:line="360" w:lineRule="auto"/>
        <w:jc w:val="left"/>
        <w:textAlignment w:val="center"/>
        <w:rPr>
          <w:rFonts w:ascii="宋体" w:hAnsi="宋体"/>
          <w:color w:val="000000"/>
        </w:rPr>
      </w:pPr>
      <w:r>
        <w:rPr>
          <w:rFonts w:ascii="宋体" w:hAnsi="宋体"/>
          <w:color w:val="000000"/>
        </w:rPr>
        <w:t>6. 着陆点（41°39'N，100°09'E）位于酒泉卫星发射中心（40°58'N，100°16'E）的（   ）</w:t>
      </w:r>
    </w:p>
    <w:p w14:paraId="7E26B6A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西北</w:t>
      </w:r>
      <w:r>
        <w:rPr>
          <w:rFonts w:ascii="宋体" w:hAnsi="宋体"/>
          <w:color w:val="000000"/>
        </w:rPr>
        <w:tab/>
      </w:r>
      <w:r>
        <w:rPr>
          <w:rFonts w:ascii="宋体" w:hAnsi="宋体"/>
          <w:color w:val="000000"/>
        </w:rPr>
        <w:t>B. 东南</w:t>
      </w:r>
      <w:r>
        <w:rPr>
          <w:rFonts w:ascii="宋体" w:hAnsi="宋体"/>
          <w:color w:val="000000"/>
        </w:rPr>
        <w:tab/>
      </w:r>
      <w:r>
        <w:rPr>
          <w:rFonts w:ascii="宋体" w:hAnsi="宋体"/>
          <w:color w:val="000000"/>
        </w:rPr>
        <w:t>C. 东北</w:t>
      </w:r>
      <w:r>
        <w:rPr>
          <w:rFonts w:ascii="宋体" w:hAnsi="宋体"/>
          <w:color w:val="000000"/>
        </w:rPr>
        <w:tab/>
      </w:r>
      <w:r>
        <w:rPr>
          <w:rFonts w:ascii="宋体" w:hAnsi="宋体"/>
          <w:color w:val="000000"/>
        </w:rPr>
        <w:t>D. 西南</w:t>
      </w:r>
    </w:p>
    <w:p w14:paraId="61DE6C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下左图为某校园局部平面示意图，右图为周老师在校园中拍摄的“太阳灌进篮筐”创意照片，据此完成下面小题。</w:t>
      </w:r>
    </w:p>
    <w:p w14:paraId="7623168A">
      <w:pPr>
        <w:spacing w:line="360" w:lineRule="auto"/>
        <w:jc w:val="left"/>
        <w:textAlignment w:val="center"/>
        <w:rPr>
          <w:color w:val="000000"/>
        </w:rPr>
      </w:pPr>
      <w:r>
        <w:rPr>
          <w:rFonts w:ascii="宋体" w:hAnsi="宋体"/>
          <w:color w:val="000000"/>
        </w:rPr>
        <w:drawing>
          <wp:inline distT="0" distB="0" distL="114300" distR="114300">
            <wp:extent cx="4905375" cy="2514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905375" cy="2514600"/>
                    </a:xfrm>
                    <a:prstGeom prst="rect">
                      <a:avLst/>
                    </a:prstGeom>
                  </pic:spPr>
                </pic:pic>
              </a:graphicData>
            </a:graphic>
          </wp:inline>
        </w:drawing>
      </w:r>
    </w:p>
    <w:p w14:paraId="1D94C3BD">
      <w:pPr>
        <w:spacing w:line="360" w:lineRule="auto"/>
        <w:jc w:val="left"/>
        <w:textAlignment w:val="center"/>
        <w:rPr>
          <w:rFonts w:ascii="宋体" w:hAnsi="宋体"/>
          <w:color w:val="000000"/>
        </w:rPr>
      </w:pPr>
      <w:r>
        <w:rPr>
          <w:rFonts w:ascii="宋体" w:hAnsi="宋体"/>
          <w:color w:val="000000"/>
        </w:rPr>
        <w:t>7. 左图的校园中（   ）</w:t>
      </w:r>
    </w:p>
    <w:p w14:paraId="2B094E26">
      <w:pPr>
        <w:tabs>
          <w:tab w:val="left" w:pos="4873"/>
        </w:tabs>
        <w:spacing w:line="360" w:lineRule="auto"/>
        <w:jc w:val="left"/>
        <w:textAlignment w:val="center"/>
        <w:rPr>
          <w:rFonts w:ascii="宋体" w:hAnsi="宋体"/>
          <w:color w:val="000000"/>
        </w:rPr>
      </w:pPr>
      <w:r>
        <w:rPr>
          <w:rFonts w:ascii="宋体" w:hAnsi="宋体"/>
          <w:color w:val="000000"/>
        </w:rPr>
        <w:t>A. 田径场在科创园正北</w:t>
      </w:r>
      <w:r>
        <w:rPr>
          <w:rFonts w:ascii="宋体" w:hAnsi="宋体"/>
          <w:color w:val="000000"/>
        </w:rPr>
        <w:tab/>
      </w:r>
      <w:r>
        <w:rPr>
          <w:rFonts w:ascii="宋体" w:hAnsi="宋体"/>
          <w:color w:val="000000"/>
        </w:rPr>
        <w:t>B. 图中一块篮球场的实际面积约400平方米</w:t>
      </w:r>
    </w:p>
    <w:p w14:paraId="3E66C611">
      <w:pPr>
        <w:tabs>
          <w:tab w:val="left" w:pos="4873"/>
        </w:tabs>
        <w:spacing w:line="360" w:lineRule="auto"/>
        <w:jc w:val="left"/>
        <w:textAlignment w:val="center"/>
        <w:rPr>
          <w:rFonts w:ascii="宋体" w:hAnsi="宋体"/>
          <w:color w:val="000000"/>
        </w:rPr>
      </w:pPr>
      <w:r>
        <w:rPr>
          <w:rFonts w:ascii="宋体" w:hAnsi="宋体"/>
          <w:color w:val="000000"/>
        </w:rPr>
        <w:t>C. 图书馆紧邻春申院</w:t>
      </w:r>
      <w:r>
        <w:rPr>
          <w:rFonts w:ascii="宋体" w:hAnsi="宋体"/>
          <w:color w:val="000000"/>
        </w:rPr>
        <w:tab/>
      </w:r>
      <w:r>
        <w:rPr>
          <w:rFonts w:ascii="宋体" w:hAnsi="宋体"/>
          <w:color w:val="000000"/>
        </w:rPr>
        <w:t>D. 从艺体馆到医务室的最近路线经过长洲院</w:t>
      </w:r>
    </w:p>
    <w:p w14:paraId="7C52868F">
      <w:pPr>
        <w:spacing w:line="360" w:lineRule="auto"/>
        <w:jc w:val="left"/>
        <w:textAlignment w:val="center"/>
        <w:rPr>
          <w:rFonts w:ascii="宋体" w:hAnsi="宋体"/>
          <w:color w:val="000000"/>
        </w:rPr>
      </w:pPr>
      <w:r>
        <w:rPr>
          <w:rFonts w:ascii="宋体" w:hAnsi="宋体"/>
          <w:color w:val="000000"/>
        </w:rPr>
        <w:t>8. 照片拍摄的是（   ）</w:t>
      </w:r>
    </w:p>
    <w:p w14:paraId="238CBD7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旭日东升</w:t>
      </w:r>
      <w:r>
        <w:rPr>
          <w:rFonts w:ascii="宋体" w:hAnsi="宋体"/>
          <w:color w:val="000000"/>
        </w:rPr>
        <w:tab/>
      </w:r>
      <w:r>
        <w:rPr>
          <w:rFonts w:ascii="宋体" w:hAnsi="宋体"/>
          <w:color w:val="000000"/>
        </w:rPr>
        <w:t>B. 正午烈日</w:t>
      </w:r>
      <w:r>
        <w:rPr>
          <w:rFonts w:ascii="宋体" w:hAnsi="宋体"/>
          <w:color w:val="000000"/>
        </w:rPr>
        <w:tab/>
      </w:r>
      <w:r>
        <w:rPr>
          <w:rFonts w:ascii="宋体" w:hAnsi="宋体"/>
          <w:color w:val="000000"/>
        </w:rPr>
        <w:t>C. 黄昏夕阳</w:t>
      </w:r>
      <w:r>
        <w:rPr>
          <w:rFonts w:ascii="宋体" w:hAnsi="宋体"/>
          <w:color w:val="000000"/>
        </w:rPr>
        <w:tab/>
      </w:r>
      <w:r>
        <w:rPr>
          <w:rFonts w:ascii="宋体" w:hAnsi="宋体"/>
          <w:color w:val="000000"/>
        </w:rPr>
        <w:t>D. 午夜太阳</w:t>
      </w:r>
    </w:p>
    <w:p w14:paraId="47DDA78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浙江省安吉县余村是中国美丽乡村的典型代表。当地竹海绵延，青山环绕。下图为余村及周边地区等高线地形图，据此完成下面小题。</w:t>
      </w:r>
    </w:p>
    <w:p w14:paraId="3B0D4267">
      <w:pPr>
        <w:spacing w:line="360" w:lineRule="auto"/>
        <w:jc w:val="left"/>
        <w:textAlignment w:val="center"/>
        <w:rPr>
          <w:color w:val="000000"/>
        </w:rPr>
      </w:pPr>
      <w:r>
        <w:rPr>
          <w:rFonts w:ascii="宋体" w:hAnsi="宋体"/>
          <w:color w:val="000000"/>
        </w:rPr>
        <w:drawing>
          <wp:inline distT="0" distB="0" distL="114300" distR="114300">
            <wp:extent cx="2590800" cy="2647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90800" cy="2647950"/>
                    </a:xfrm>
                    <a:prstGeom prst="rect">
                      <a:avLst/>
                    </a:prstGeom>
                  </pic:spPr>
                </pic:pic>
              </a:graphicData>
            </a:graphic>
          </wp:inline>
        </w:drawing>
      </w:r>
    </w:p>
    <w:p w14:paraId="6FA451FE">
      <w:pPr>
        <w:spacing w:line="360" w:lineRule="auto"/>
        <w:jc w:val="left"/>
        <w:textAlignment w:val="center"/>
        <w:rPr>
          <w:rFonts w:ascii="宋体" w:hAnsi="宋体"/>
          <w:color w:val="000000"/>
        </w:rPr>
      </w:pPr>
      <w:r>
        <w:rPr>
          <w:rFonts w:ascii="宋体" w:hAnsi="宋体"/>
          <w:color w:val="000000"/>
        </w:rPr>
        <w:t>9. 图中（   ）</w:t>
      </w:r>
    </w:p>
    <w:p w14:paraId="480C3897">
      <w:pPr>
        <w:tabs>
          <w:tab w:val="left" w:pos="4873"/>
        </w:tabs>
        <w:spacing w:line="360" w:lineRule="auto"/>
        <w:jc w:val="left"/>
        <w:textAlignment w:val="center"/>
        <w:rPr>
          <w:rFonts w:ascii="宋体" w:hAnsi="宋体"/>
          <w:color w:val="000000"/>
        </w:rPr>
      </w:pPr>
      <w:r>
        <w:rPr>
          <w:rFonts w:ascii="宋体" w:hAnsi="宋体"/>
          <w:color w:val="000000"/>
        </w:rPr>
        <w:t>A. ①地与②地气温大致相差6℃</w:t>
      </w:r>
      <w:r>
        <w:rPr>
          <w:rFonts w:ascii="宋体" w:hAnsi="宋体"/>
          <w:color w:val="000000"/>
        </w:rPr>
        <w:tab/>
      </w:r>
      <w:r>
        <w:rPr>
          <w:rFonts w:ascii="宋体" w:hAnsi="宋体"/>
          <w:color w:val="000000"/>
        </w:rPr>
        <w:t>B. ②地比③地海拔低，坡度更缓</w:t>
      </w:r>
    </w:p>
    <w:p w14:paraId="1E30C20D">
      <w:pPr>
        <w:tabs>
          <w:tab w:val="left" w:pos="4873"/>
        </w:tabs>
        <w:spacing w:line="360" w:lineRule="auto"/>
        <w:jc w:val="left"/>
        <w:textAlignment w:val="center"/>
        <w:rPr>
          <w:rFonts w:ascii="宋体" w:hAnsi="宋体"/>
          <w:color w:val="000000"/>
        </w:rPr>
      </w:pPr>
      <w:r>
        <w:rPr>
          <w:rFonts w:ascii="宋体" w:hAnsi="宋体"/>
          <w:color w:val="000000"/>
        </w:rPr>
        <w:t>C. ④地位于山脊，可见余村全貌</w:t>
      </w:r>
      <w:r>
        <w:rPr>
          <w:rFonts w:ascii="宋体" w:hAnsi="宋体"/>
          <w:color w:val="000000"/>
        </w:rPr>
        <w:tab/>
      </w:r>
      <w:r>
        <w:rPr>
          <w:rFonts w:ascii="宋体" w:hAnsi="宋体"/>
          <w:color w:val="000000"/>
        </w:rPr>
        <w:t>D. 西苕溪的流向大致是自南流向北</w:t>
      </w:r>
    </w:p>
    <w:p w14:paraId="1DD765B6">
      <w:pPr>
        <w:spacing w:line="360" w:lineRule="auto"/>
        <w:jc w:val="left"/>
        <w:textAlignment w:val="center"/>
        <w:rPr>
          <w:rFonts w:ascii="宋体" w:hAnsi="宋体"/>
          <w:color w:val="000000"/>
        </w:rPr>
      </w:pPr>
      <w:r>
        <w:rPr>
          <w:rFonts w:ascii="宋体" w:hAnsi="宋体"/>
          <w:color w:val="000000"/>
        </w:rPr>
        <w:t>10. 图中北部地区适宜发展（   ）</w:t>
      </w:r>
    </w:p>
    <w:p w14:paraId="33BACDF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矿山开采</w:t>
      </w:r>
      <w:r>
        <w:rPr>
          <w:rFonts w:ascii="宋体" w:hAnsi="宋体"/>
          <w:color w:val="000000"/>
        </w:rPr>
        <w:tab/>
      </w:r>
      <w:r>
        <w:rPr>
          <w:rFonts w:ascii="宋体" w:hAnsi="宋体"/>
          <w:color w:val="000000"/>
        </w:rPr>
        <w:t>B. 小麦种植</w:t>
      </w:r>
      <w:r>
        <w:rPr>
          <w:rFonts w:ascii="宋体" w:hAnsi="宋体"/>
          <w:color w:val="000000"/>
        </w:rPr>
        <w:tab/>
      </w:r>
      <w:r>
        <w:rPr>
          <w:rFonts w:ascii="宋体" w:hAnsi="宋体"/>
          <w:color w:val="000000"/>
        </w:rPr>
        <w:t>C. 生态旅游</w:t>
      </w:r>
      <w:r>
        <w:rPr>
          <w:rFonts w:ascii="宋体" w:hAnsi="宋体"/>
          <w:color w:val="000000"/>
        </w:rPr>
        <w:tab/>
      </w:r>
      <w:r>
        <w:rPr>
          <w:rFonts w:ascii="宋体" w:hAnsi="宋体"/>
          <w:color w:val="000000"/>
        </w:rPr>
        <w:t>D. 水产养殖</w:t>
      </w:r>
    </w:p>
    <w:p w14:paraId="392266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全国人口普查是“摸清家底”的重要手段，我国一共开展过7次人口普查。下图为我国（除港、澳、台地区）历次人口普查年龄构成示意图，据此完成下面小题。</w:t>
      </w:r>
    </w:p>
    <w:p w14:paraId="2323920C">
      <w:pPr>
        <w:spacing w:line="360" w:lineRule="auto"/>
        <w:jc w:val="left"/>
        <w:textAlignment w:val="center"/>
        <w:rPr>
          <w:color w:val="000000"/>
        </w:rPr>
      </w:pPr>
      <w:r>
        <w:rPr>
          <w:rFonts w:ascii="宋体" w:hAnsi="宋体"/>
          <w:color w:val="000000"/>
        </w:rPr>
        <w:drawing>
          <wp:inline distT="0" distB="0" distL="114300" distR="114300">
            <wp:extent cx="4600575" cy="2476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600575" cy="2476500"/>
                    </a:xfrm>
                    <a:prstGeom prst="rect">
                      <a:avLst/>
                    </a:prstGeom>
                  </pic:spPr>
                </pic:pic>
              </a:graphicData>
            </a:graphic>
          </wp:inline>
        </w:drawing>
      </w:r>
    </w:p>
    <w:p w14:paraId="54B76D9E">
      <w:pPr>
        <w:spacing w:line="360" w:lineRule="auto"/>
        <w:jc w:val="left"/>
        <w:textAlignment w:val="center"/>
        <w:rPr>
          <w:rFonts w:ascii="宋体" w:hAnsi="宋体"/>
          <w:color w:val="000000"/>
        </w:rPr>
      </w:pPr>
      <w:r>
        <w:rPr>
          <w:rFonts w:ascii="宋体" w:hAnsi="宋体"/>
          <w:color w:val="000000"/>
        </w:rPr>
        <w:t>11. 我国历次人口普查数据显示（   ）</w:t>
      </w:r>
    </w:p>
    <w:p w14:paraId="661908C4">
      <w:pPr>
        <w:tabs>
          <w:tab w:val="left" w:pos="4873"/>
        </w:tabs>
        <w:spacing w:line="360" w:lineRule="auto"/>
        <w:jc w:val="left"/>
        <w:textAlignment w:val="center"/>
        <w:rPr>
          <w:rFonts w:ascii="宋体" w:hAnsi="宋体"/>
          <w:color w:val="000000"/>
        </w:rPr>
      </w:pPr>
      <w:r>
        <w:rPr>
          <w:rFonts w:ascii="宋体" w:hAnsi="宋体"/>
          <w:color w:val="000000"/>
        </w:rPr>
        <w:t>A. 0~14岁人口比重持续下降</w:t>
      </w:r>
      <w:r>
        <w:rPr>
          <w:rFonts w:ascii="宋体" w:hAnsi="宋体"/>
          <w:color w:val="000000"/>
        </w:rPr>
        <w:tab/>
      </w:r>
      <w:r>
        <w:rPr>
          <w:rFonts w:ascii="宋体" w:hAnsi="宋体"/>
          <w:color w:val="000000"/>
        </w:rPr>
        <w:t>B. 15~59岁人口比重先降后升</w:t>
      </w:r>
    </w:p>
    <w:p w14:paraId="5BA7A5E4">
      <w:pPr>
        <w:tabs>
          <w:tab w:val="left" w:pos="4873"/>
        </w:tabs>
        <w:spacing w:line="360" w:lineRule="auto"/>
        <w:jc w:val="left"/>
        <w:textAlignment w:val="center"/>
        <w:rPr>
          <w:rFonts w:ascii="宋体" w:hAnsi="宋体"/>
          <w:color w:val="000000"/>
        </w:rPr>
      </w:pPr>
      <w:r>
        <w:rPr>
          <w:rFonts w:ascii="宋体" w:hAnsi="宋体"/>
          <w:color w:val="000000"/>
        </w:rPr>
        <w:t>C. 60岁及以上人口比重上升</w:t>
      </w:r>
      <w:r>
        <w:rPr>
          <w:rFonts w:ascii="宋体" w:hAnsi="宋体"/>
          <w:color w:val="000000"/>
        </w:rPr>
        <w:tab/>
      </w:r>
      <w:r>
        <w:rPr>
          <w:rFonts w:ascii="宋体" w:hAnsi="宋体"/>
          <w:color w:val="000000"/>
        </w:rPr>
        <w:t>D. 人口总量呈明显下降趋势</w:t>
      </w:r>
    </w:p>
    <w:p w14:paraId="015ADBD4">
      <w:pPr>
        <w:spacing w:line="360" w:lineRule="auto"/>
        <w:jc w:val="left"/>
        <w:textAlignment w:val="center"/>
        <w:rPr>
          <w:rFonts w:ascii="宋体" w:hAnsi="宋体"/>
          <w:color w:val="000000"/>
        </w:rPr>
      </w:pPr>
      <w:r>
        <w:rPr>
          <w:rFonts w:ascii="宋体" w:hAnsi="宋体"/>
          <w:color w:val="000000"/>
        </w:rPr>
        <w:t>12. 为缓解我国人口年龄构成变化带来的社会问题，应采取的措施是（   ）</w:t>
      </w:r>
    </w:p>
    <w:p w14:paraId="71AE5F9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延迟退休年龄</w:t>
      </w:r>
      <w:r>
        <w:rPr>
          <w:rFonts w:ascii="宋体" w:hAnsi="宋体"/>
          <w:color w:val="000000"/>
        </w:rPr>
        <w:tab/>
      </w:r>
      <w:r>
        <w:rPr>
          <w:rFonts w:ascii="宋体" w:hAnsi="宋体"/>
          <w:color w:val="000000"/>
        </w:rPr>
        <w:t>B. 扩大经济规模</w:t>
      </w:r>
      <w:r>
        <w:rPr>
          <w:rFonts w:ascii="宋体" w:hAnsi="宋体"/>
          <w:color w:val="000000"/>
        </w:rPr>
        <w:tab/>
      </w:r>
      <w:r>
        <w:rPr>
          <w:rFonts w:ascii="宋体" w:hAnsi="宋体"/>
          <w:color w:val="000000"/>
        </w:rPr>
        <w:t>C. 限制人口迁移</w:t>
      </w:r>
      <w:r>
        <w:rPr>
          <w:rFonts w:ascii="宋体" w:hAnsi="宋体"/>
          <w:color w:val="000000"/>
        </w:rPr>
        <w:tab/>
      </w:r>
      <w:r>
        <w:rPr>
          <w:rFonts w:ascii="宋体" w:hAnsi="宋体"/>
          <w:color w:val="000000"/>
        </w:rPr>
        <w:t>D. 减少城市人口</w:t>
      </w:r>
    </w:p>
    <w:p w14:paraId="7E0CB7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甘肃省河西走廊是我国最大的玉米制种基地，被称为“种子繁育黄金走廊”，每年玉米收获后，戈壁滩就成为天然晾晒场。同时，河西走廊也是喜温凉的娃娃菜、包菜等“高原夏菜”的重要种植区，每年夏季大量销往东南沿海地区，缓解当地蔬菜供应紧张的问题。下图为甘肃省河西走廊示意图，据此完成下面小题。</w:t>
      </w:r>
    </w:p>
    <w:p w14:paraId="2A0BFD8C">
      <w:pPr>
        <w:spacing w:line="360" w:lineRule="auto"/>
        <w:jc w:val="left"/>
        <w:textAlignment w:val="center"/>
        <w:rPr>
          <w:color w:val="000000"/>
        </w:rPr>
      </w:pPr>
      <w:r>
        <w:rPr>
          <w:rFonts w:ascii="宋体" w:hAnsi="宋体"/>
          <w:color w:val="000000"/>
        </w:rPr>
        <w:drawing>
          <wp:inline distT="0" distB="0" distL="114300" distR="114300">
            <wp:extent cx="3533775" cy="2352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533775" cy="2352675"/>
                    </a:xfrm>
                    <a:prstGeom prst="rect">
                      <a:avLst/>
                    </a:prstGeom>
                  </pic:spPr>
                </pic:pic>
              </a:graphicData>
            </a:graphic>
          </wp:inline>
        </w:drawing>
      </w:r>
    </w:p>
    <w:p w14:paraId="2061BBD9">
      <w:pPr>
        <w:spacing w:line="360" w:lineRule="auto"/>
        <w:jc w:val="left"/>
        <w:textAlignment w:val="center"/>
        <w:rPr>
          <w:rFonts w:ascii="宋体" w:hAnsi="宋体"/>
          <w:color w:val="000000"/>
        </w:rPr>
      </w:pPr>
      <w:r>
        <w:rPr>
          <w:rFonts w:ascii="宋体" w:hAnsi="宋体"/>
          <w:color w:val="000000"/>
        </w:rPr>
        <w:t>13. 河西走廊成为“种子繁育黄金走廊”的有利条件是（   ）</w:t>
      </w:r>
    </w:p>
    <w:p w14:paraId="5F6F1CDB">
      <w:pPr>
        <w:tabs>
          <w:tab w:val="left" w:pos="4873"/>
        </w:tabs>
        <w:spacing w:line="360" w:lineRule="auto"/>
        <w:jc w:val="left"/>
        <w:textAlignment w:val="center"/>
        <w:rPr>
          <w:rFonts w:ascii="宋体" w:hAnsi="宋体"/>
          <w:color w:val="000000"/>
        </w:rPr>
      </w:pPr>
      <w:r>
        <w:rPr>
          <w:rFonts w:ascii="宋体" w:hAnsi="宋体"/>
          <w:color w:val="000000"/>
        </w:rPr>
        <w:t>A. 气候干燥，光照充足</w:t>
      </w:r>
      <w:r>
        <w:rPr>
          <w:rFonts w:ascii="宋体" w:hAnsi="宋体"/>
          <w:color w:val="000000"/>
        </w:rPr>
        <w:tab/>
      </w:r>
      <w:r>
        <w:rPr>
          <w:rFonts w:ascii="宋体" w:hAnsi="宋体"/>
          <w:color w:val="000000"/>
        </w:rPr>
        <w:t>B. 经济发达，科技水平高</w:t>
      </w:r>
    </w:p>
    <w:p w14:paraId="7EC9476D">
      <w:pPr>
        <w:tabs>
          <w:tab w:val="left" w:pos="4873"/>
        </w:tabs>
        <w:spacing w:line="360" w:lineRule="auto"/>
        <w:jc w:val="left"/>
        <w:textAlignment w:val="center"/>
        <w:rPr>
          <w:rFonts w:ascii="宋体" w:hAnsi="宋体"/>
          <w:color w:val="000000"/>
        </w:rPr>
      </w:pPr>
      <w:r>
        <w:rPr>
          <w:rFonts w:ascii="宋体" w:hAnsi="宋体"/>
          <w:color w:val="000000"/>
        </w:rPr>
        <w:t>C. 雨热同期，土壤肥沃</w:t>
      </w:r>
      <w:r>
        <w:rPr>
          <w:rFonts w:ascii="宋体" w:hAnsi="宋体"/>
          <w:color w:val="000000"/>
        </w:rPr>
        <w:tab/>
      </w:r>
      <w:r>
        <w:rPr>
          <w:rFonts w:ascii="宋体" w:hAnsi="宋体"/>
          <w:color w:val="000000"/>
        </w:rPr>
        <w:t>D. 交通便利，距离市场近</w:t>
      </w:r>
    </w:p>
    <w:p w14:paraId="1D0F1585">
      <w:pPr>
        <w:spacing w:line="360" w:lineRule="auto"/>
        <w:jc w:val="left"/>
        <w:textAlignment w:val="center"/>
        <w:rPr>
          <w:rFonts w:ascii="宋体" w:hAnsi="宋体"/>
          <w:color w:val="000000"/>
        </w:rPr>
      </w:pPr>
      <w:r>
        <w:rPr>
          <w:rFonts w:ascii="宋体" w:hAnsi="宋体"/>
          <w:color w:val="000000"/>
        </w:rPr>
        <w:t>14. 我国东南沿海地区夏季本地蔬菜供应紧张，主要因</w:t>
      </w:r>
      <w:r>
        <w:rPr>
          <w:rFonts w:ascii="宋体" w:hAnsi="宋体"/>
          <w:color w:val="000000"/>
        </w:rPr>
        <w:drawing>
          <wp:inline distT="0" distB="0" distL="114300" distR="114300">
            <wp:extent cx="158750" cy="190500"/>
            <wp:effectExtent l="0" t="0" r="1270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8" cstate="print"/>
                    <a:stretch>
                      <a:fillRect/>
                    </a:stretch>
                  </pic:blipFill>
                  <pic:spPr>
                    <a:xfrm>
                      <a:off x="0" y="0"/>
                      <a:ext cx="158750" cy="190500"/>
                    </a:xfrm>
                    <a:prstGeom prst="rect">
                      <a:avLst/>
                    </a:prstGeom>
                  </pic:spPr>
                </pic:pic>
              </a:graphicData>
            </a:graphic>
          </wp:inline>
        </w:drawing>
      </w:r>
      <w:r>
        <w:rPr>
          <w:rFonts w:ascii="宋体" w:hAnsi="宋体"/>
          <w:color w:val="000000"/>
        </w:rPr>
        <w:t>（   ）</w:t>
      </w:r>
    </w:p>
    <w:p w14:paraId="1BFACC51">
      <w:pPr>
        <w:tabs>
          <w:tab w:val="left" w:pos="4873"/>
        </w:tabs>
        <w:spacing w:line="360" w:lineRule="auto"/>
        <w:jc w:val="left"/>
        <w:textAlignment w:val="center"/>
        <w:rPr>
          <w:rFonts w:ascii="宋体" w:hAnsi="宋体"/>
          <w:color w:val="000000"/>
        </w:rPr>
      </w:pPr>
      <w:r>
        <w:rPr>
          <w:rFonts w:ascii="宋体" w:hAnsi="宋体"/>
          <w:color w:val="000000"/>
        </w:rPr>
        <w:t>A. 地形平坦</w:t>
      </w:r>
      <w:r>
        <w:rPr>
          <w:rFonts w:ascii="宋体" w:hAnsi="宋体"/>
          <w:color w:val="000000"/>
        </w:rPr>
        <w:tab/>
      </w:r>
      <w:r>
        <w:rPr>
          <w:rFonts w:ascii="宋体" w:hAnsi="宋体"/>
          <w:color w:val="000000"/>
        </w:rPr>
        <w:t>B. 多气象灾害</w:t>
      </w:r>
    </w:p>
    <w:p w14:paraId="72557049">
      <w:pPr>
        <w:tabs>
          <w:tab w:val="left" w:pos="4873"/>
        </w:tabs>
        <w:spacing w:line="360" w:lineRule="auto"/>
        <w:jc w:val="left"/>
        <w:textAlignment w:val="center"/>
        <w:rPr>
          <w:rFonts w:ascii="宋体" w:hAnsi="宋体"/>
          <w:color w:val="000000"/>
        </w:rPr>
      </w:pPr>
      <w:r>
        <w:rPr>
          <w:rFonts w:ascii="宋体" w:hAnsi="宋体"/>
          <w:color w:val="000000"/>
        </w:rPr>
        <w:t>C. 交通不便</w:t>
      </w:r>
      <w:r>
        <w:rPr>
          <w:rFonts w:ascii="宋体" w:hAnsi="宋体"/>
          <w:color w:val="000000"/>
        </w:rPr>
        <w:tab/>
      </w:r>
      <w:r>
        <w:rPr>
          <w:rFonts w:ascii="宋体" w:hAnsi="宋体"/>
          <w:color w:val="000000"/>
        </w:rPr>
        <w:t>D. 劳动力不足</w:t>
      </w:r>
    </w:p>
    <w:p w14:paraId="529E25F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5月19日零时，连接我国京津冀地区和粤港澳地区的空中交通大通道进行了调整，由双车道变为四车道，进一步提升了飞行效率，促进了地区经济发展。下图为京津冀、粤港澳地区示意图，据此完成下面小题。</w:t>
      </w:r>
    </w:p>
    <w:p w14:paraId="093D9B7D">
      <w:pPr>
        <w:spacing w:line="360" w:lineRule="auto"/>
        <w:jc w:val="left"/>
        <w:textAlignment w:val="center"/>
        <w:rPr>
          <w:color w:val="000000"/>
        </w:rPr>
      </w:pPr>
      <w:r>
        <w:rPr>
          <w:rFonts w:ascii="宋体" w:hAnsi="宋体"/>
          <w:color w:val="000000"/>
        </w:rPr>
        <w:drawing>
          <wp:inline distT="0" distB="0" distL="114300" distR="114300">
            <wp:extent cx="5238750" cy="1988820"/>
            <wp:effectExtent l="0" t="0" r="0" b="1143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989285"/>
                    </a:xfrm>
                    <a:prstGeom prst="rect">
                      <a:avLst/>
                    </a:prstGeom>
                  </pic:spPr>
                </pic:pic>
              </a:graphicData>
            </a:graphic>
          </wp:inline>
        </w:drawing>
      </w:r>
    </w:p>
    <w:p w14:paraId="147D4D57">
      <w:pPr>
        <w:spacing w:line="360" w:lineRule="auto"/>
        <w:jc w:val="left"/>
        <w:textAlignment w:val="center"/>
        <w:rPr>
          <w:rFonts w:ascii="宋体" w:hAnsi="宋体"/>
          <w:color w:val="000000"/>
        </w:rPr>
      </w:pPr>
      <w:r>
        <w:rPr>
          <w:rFonts w:ascii="宋体" w:hAnsi="宋体"/>
          <w:color w:val="000000"/>
        </w:rPr>
        <w:t>15. 关于京津冀地区和粵港澳地区工业发展的共同条件，下列叙述错误的是（   ）</w:t>
      </w:r>
    </w:p>
    <w:p w14:paraId="7A2E2F8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海陆交通便利</w:t>
      </w:r>
      <w:r>
        <w:rPr>
          <w:rFonts w:ascii="宋体" w:hAnsi="宋体"/>
          <w:color w:val="000000"/>
        </w:rPr>
        <w:tab/>
      </w:r>
      <w:r>
        <w:rPr>
          <w:rFonts w:ascii="宋体" w:hAnsi="宋体"/>
          <w:color w:val="000000"/>
        </w:rPr>
        <w:t>B. 科技力量雄厚</w:t>
      </w:r>
      <w:r>
        <w:rPr>
          <w:rFonts w:ascii="宋体" w:hAnsi="宋体"/>
          <w:color w:val="000000"/>
        </w:rPr>
        <w:tab/>
      </w:r>
      <w:r>
        <w:rPr>
          <w:rFonts w:ascii="宋体" w:hAnsi="宋体"/>
          <w:color w:val="000000"/>
        </w:rPr>
        <w:t>C. 劳动力充足</w:t>
      </w:r>
      <w:r>
        <w:rPr>
          <w:rFonts w:ascii="宋体" w:hAnsi="宋体"/>
          <w:color w:val="000000"/>
        </w:rPr>
        <w:tab/>
      </w:r>
      <w:r>
        <w:rPr>
          <w:rFonts w:ascii="宋体" w:hAnsi="宋体"/>
          <w:color w:val="000000"/>
        </w:rPr>
        <w:t>D. 能源和水资源丰富</w:t>
      </w:r>
    </w:p>
    <w:p w14:paraId="00162CBE">
      <w:pPr>
        <w:spacing w:line="360" w:lineRule="auto"/>
        <w:jc w:val="left"/>
        <w:textAlignment w:val="center"/>
        <w:rPr>
          <w:rFonts w:ascii="宋体" w:hAnsi="宋体"/>
          <w:color w:val="000000"/>
        </w:rPr>
      </w:pPr>
      <w:r>
        <w:rPr>
          <w:rFonts w:ascii="宋体" w:hAnsi="宋体"/>
          <w:color w:val="000000"/>
        </w:rPr>
        <w:t>16. 设立雄安新区有利于疏解北京的非首都功能，以下机构中最有可能迁入雄安新区的是（   ）</w:t>
      </w:r>
    </w:p>
    <w:p w14:paraId="6AAA192D">
      <w:pPr>
        <w:tabs>
          <w:tab w:val="left" w:pos="4873"/>
        </w:tabs>
        <w:spacing w:line="360" w:lineRule="auto"/>
        <w:jc w:val="left"/>
        <w:textAlignment w:val="center"/>
        <w:rPr>
          <w:rFonts w:ascii="宋体" w:hAnsi="宋体"/>
          <w:color w:val="000000"/>
        </w:rPr>
      </w:pPr>
      <w:r>
        <w:rPr>
          <w:rFonts w:ascii="宋体" w:hAnsi="宋体"/>
          <w:color w:val="000000"/>
        </w:rPr>
        <w:t>A. 中共中央和国务院</w:t>
      </w:r>
      <w:r>
        <w:rPr>
          <w:rFonts w:ascii="宋体" w:hAnsi="宋体"/>
          <w:color w:val="000000"/>
        </w:rPr>
        <w:tab/>
      </w:r>
      <w:r>
        <w:rPr>
          <w:rFonts w:ascii="宋体" w:hAnsi="宋体"/>
          <w:color w:val="000000"/>
        </w:rPr>
        <w:t>B. 电子通信设备研发中心</w:t>
      </w:r>
    </w:p>
    <w:p w14:paraId="6616D6A6">
      <w:pPr>
        <w:tabs>
          <w:tab w:val="left" w:pos="4873"/>
        </w:tabs>
        <w:spacing w:line="360" w:lineRule="auto"/>
        <w:jc w:val="left"/>
        <w:textAlignment w:val="center"/>
        <w:rPr>
          <w:rFonts w:ascii="宋体" w:hAnsi="宋体"/>
          <w:color w:val="000000"/>
        </w:rPr>
      </w:pPr>
      <w:r>
        <w:rPr>
          <w:rFonts w:ascii="宋体" w:hAnsi="宋体"/>
          <w:color w:val="000000"/>
        </w:rPr>
        <w:t>C. 各国驻华使馆</w:t>
      </w:r>
      <w:r>
        <w:rPr>
          <w:rFonts w:ascii="宋体" w:hAnsi="宋体"/>
          <w:color w:val="000000"/>
        </w:rPr>
        <w:tab/>
      </w:r>
      <w:r>
        <w:rPr>
          <w:rFonts w:ascii="宋体" w:hAnsi="宋体"/>
          <w:color w:val="000000"/>
        </w:rPr>
        <w:t>D. 全国人民代表大会常务委员会</w:t>
      </w:r>
    </w:p>
    <w:p w14:paraId="1287F8B8">
      <w:pPr>
        <w:spacing w:line="360" w:lineRule="auto"/>
        <w:jc w:val="left"/>
        <w:textAlignment w:val="center"/>
        <w:rPr>
          <w:rFonts w:ascii="宋体" w:hAnsi="宋体"/>
          <w:color w:val="000000"/>
        </w:rPr>
      </w:pPr>
      <w:r>
        <w:rPr>
          <w:rFonts w:ascii="宋体" w:hAnsi="宋体"/>
          <w:color w:val="000000"/>
        </w:rPr>
        <w:t>17. 空中交通大通道的调整有利于（   ）</w:t>
      </w:r>
    </w:p>
    <w:p w14:paraId="617B5986">
      <w:pPr>
        <w:tabs>
          <w:tab w:val="left" w:pos="4873"/>
        </w:tabs>
        <w:spacing w:line="360" w:lineRule="auto"/>
        <w:jc w:val="left"/>
        <w:textAlignment w:val="center"/>
        <w:rPr>
          <w:rFonts w:ascii="宋体" w:hAnsi="宋体"/>
          <w:color w:val="000000"/>
        </w:rPr>
      </w:pPr>
      <w:r>
        <w:rPr>
          <w:rFonts w:ascii="宋体" w:hAnsi="宋体"/>
          <w:color w:val="000000"/>
        </w:rPr>
        <w:t>A. 改善京津冀地区的工业污染</w:t>
      </w:r>
      <w:r>
        <w:rPr>
          <w:rFonts w:ascii="宋体" w:hAnsi="宋体"/>
          <w:color w:val="000000"/>
        </w:rPr>
        <w:tab/>
      </w:r>
      <w:r>
        <w:rPr>
          <w:rFonts w:ascii="宋体" w:hAnsi="宋体"/>
          <w:color w:val="000000"/>
        </w:rPr>
        <w:t>B. 澳门取代香港成为新的国际航空中心</w:t>
      </w:r>
    </w:p>
    <w:p w14:paraId="65C81702">
      <w:pPr>
        <w:tabs>
          <w:tab w:val="left" w:pos="4873"/>
        </w:tabs>
        <w:spacing w:line="360" w:lineRule="auto"/>
        <w:jc w:val="left"/>
        <w:textAlignment w:val="center"/>
        <w:rPr>
          <w:rFonts w:ascii="宋体" w:hAnsi="宋体"/>
          <w:color w:val="000000"/>
        </w:rPr>
      </w:pPr>
      <w:r>
        <w:rPr>
          <w:rFonts w:ascii="宋体" w:hAnsi="宋体"/>
          <w:color w:val="000000"/>
        </w:rPr>
        <w:t>C. 促进粤港澳地区的重工业发展</w:t>
      </w:r>
      <w:r>
        <w:rPr>
          <w:rFonts w:ascii="宋体" w:hAnsi="宋体"/>
          <w:color w:val="000000"/>
        </w:rPr>
        <w:tab/>
      </w:r>
      <w:r>
        <w:rPr>
          <w:rFonts w:ascii="宋体" w:hAnsi="宋体"/>
          <w:color w:val="000000"/>
        </w:rPr>
        <w:t>D. 粤港澳、京津冀之间的经济协同发展</w:t>
      </w:r>
    </w:p>
    <w:p w14:paraId="1B1DC78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黄土高原是世界上最大的黄土堆积区，下图为黄土高原及周边地区示意图，据此完成下面小题。</w:t>
      </w:r>
    </w:p>
    <w:p w14:paraId="71D747E3">
      <w:pPr>
        <w:spacing w:line="360" w:lineRule="auto"/>
        <w:jc w:val="left"/>
        <w:textAlignment w:val="center"/>
        <w:rPr>
          <w:color w:val="000000"/>
        </w:rPr>
      </w:pPr>
      <w:r>
        <w:rPr>
          <w:rFonts w:ascii="宋体" w:hAnsi="宋体"/>
          <w:color w:val="000000"/>
        </w:rPr>
        <w:drawing>
          <wp:inline distT="0" distB="0" distL="114300" distR="114300">
            <wp:extent cx="3524250" cy="1933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24250" cy="1933575"/>
                    </a:xfrm>
                    <a:prstGeom prst="rect">
                      <a:avLst/>
                    </a:prstGeom>
                  </pic:spPr>
                </pic:pic>
              </a:graphicData>
            </a:graphic>
          </wp:inline>
        </w:drawing>
      </w:r>
    </w:p>
    <w:p w14:paraId="489BFFDD">
      <w:pPr>
        <w:spacing w:line="360" w:lineRule="auto"/>
        <w:jc w:val="left"/>
        <w:textAlignment w:val="center"/>
        <w:rPr>
          <w:rFonts w:ascii="宋体" w:hAnsi="宋体"/>
          <w:color w:val="000000"/>
        </w:rPr>
      </w:pPr>
      <w:r>
        <w:rPr>
          <w:rFonts w:ascii="宋体" w:hAnsi="宋体"/>
          <w:color w:val="000000"/>
        </w:rPr>
        <w:t>18. 黄土高原（   ）</w:t>
      </w:r>
    </w:p>
    <w:p w14:paraId="08ECD135">
      <w:pPr>
        <w:tabs>
          <w:tab w:val="left" w:pos="4873"/>
        </w:tabs>
        <w:spacing w:line="360" w:lineRule="auto"/>
        <w:jc w:val="left"/>
        <w:textAlignment w:val="center"/>
        <w:rPr>
          <w:rFonts w:ascii="宋体" w:hAnsi="宋体"/>
          <w:color w:val="000000"/>
        </w:rPr>
      </w:pPr>
      <w:r>
        <w:rPr>
          <w:rFonts w:ascii="宋体" w:hAnsi="宋体"/>
          <w:color w:val="000000"/>
        </w:rPr>
        <w:t>A. 位于秦岭以南，太行山以东</w:t>
      </w:r>
      <w:r>
        <w:rPr>
          <w:rFonts w:ascii="宋体" w:hAnsi="宋体"/>
          <w:color w:val="000000"/>
        </w:rPr>
        <w:tab/>
      </w:r>
      <w:r>
        <w:rPr>
          <w:rFonts w:ascii="宋体" w:hAnsi="宋体"/>
          <w:color w:val="000000"/>
        </w:rPr>
        <w:t>B. 地表千沟万壑，支离破碎</w:t>
      </w:r>
    </w:p>
    <w:p w14:paraId="29363629">
      <w:pPr>
        <w:tabs>
          <w:tab w:val="left" w:pos="4873"/>
        </w:tabs>
        <w:spacing w:line="360" w:lineRule="auto"/>
        <w:jc w:val="left"/>
        <w:textAlignment w:val="center"/>
        <w:rPr>
          <w:rFonts w:ascii="宋体" w:hAnsi="宋体"/>
          <w:color w:val="000000"/>
        </w:rPr>
      </w:pPr>
      <w:r>
        <w:rPr>
          <w:rFonts w:ascii="宋体" w:hAnsi="宋体"/>
          <w:color w:val="000000"/>
        </w:rPr>
        <w:t>C. 冬冷夏热，降水稀少</w:t>
      </w:r>
      <w:r>
        <w:rPr>
          <w:rFonts w:ascii="宋体" w:hAnsi="宋体"/>
          <w:color w:val="000000"/>
        </w:rPr>
        <w:tab/>
      </w:r>
      <w:r>
        <w:rPr>
          <w:rFonts w:ascii="宋体" w:hAnsi="宋体"/>
          <w:color w:val="000000"/>
        </w:rPr>
        <w:t>D. 土壤肥沃，农耕文明出现晚</w:t>
      </w:r>
    </w:p>
    <w:p w14:paraId="2E4A7C12">
      <w:pPr>
        <w:spacing w:line="360" w:lineRule="auto"/>
        <w:jc w:val="left"/>
        <w:textAlignment w:val="center"/>
        <w:rPr>
          <w:rFonts w:ascii="宋体" w:hAnsi="宋体"/>
          <w:color w:val="000000"/>
        </w:rPr>
      </w:pPr>
      <w:r>
        <w:rPr>
          <w:rFonts w:ascii="宋体" w:hAnsi="宋体"/>
          <w:color w:val="000000"/>
        </w:rPr>
        <w:t>19. 下列诗句描写到图中地理事物的是（   ）</w:t>
      </w:r>
    </w:p>
    <w:p w14:paraId="1504627A">
      <w:pPr>
        <w:spacing w:line="360" w:lineRule="auto"/>
        <w:jc w:val="left"/>
        <w:textAlignment w:val="center"/>
        <w:rPr>
          <w:rFonts w:ascii="宋体" w:hAnsi="宋体"/>
          <w:color w:val="000000"/>
        </w:rPr>
      </w:pPr>
      <w:r>
        <w:rPr>
          <w:rFonts w:ascii="宋体" w:hAnsi="宋体"/>
          <w:color w:val="000000"/>
        </w:rPr>
        <w:t>①云横秦岭家何在，雪拥蓝关马不前②朝辞白帝彩云间，千里江陵一日还</w:t>
      </w:r>
    </w:p>
    <w:p w14:paraId="7EE65612">
      <w:pPr>
        <w:spacing w:line="360" w:lineRule="auto"/>
        <w:jc w:val="left"/>
        <w:textAlignment w:val="center"/>
        <w:rPr>
          <w:rFonts w:ascii="宋体" w:hAnsi="宋体"/>
          <w:color w:val="000000"/>
        </w:rPr>
      </w:pPr>
      <w:r>
        <w:rPr>
          <w:rFonts w:ascii="宋体" w:hAnsi="宋体"/>
          <w:color w:val="000000"/>
        </w:rPr>
        <w:t>③欲渡黄河冰塞川，将登太行雪满山④不识庐山真面目，只缘身在此山中</w:t>
      </w:r>
    </w:p>
    <w:p w14:paraId="6042A00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26275776">
      <w:pPr>
        <w:spacing w:line="360" w:lineRule="auto"/>
        <w:jc w:val="left"/>
        <w:textAlignment w:val="center"/>
        <w:rPr>
          <w:rFonts w:ascii="宋体" w:hAnsi="宋体"/>
          <w:color w:val="000000"/>
        </w:rPr>
      </w:pPr>
      <w:r>
        <w:rPr>
          <w:rFonts w:ascii="宋体" w:hAnsi="宋体"/>
          <w:color w:val="000000"/>
        </w:rPr>
        <w:t>20. 近年来黄土高原治理成效显著，河水含沙量明显减少，主要的工程措施有（   ）</w:t>
      </w:r>
    </w:p>
    <w:p w14:paraId="7947AEED">
      <w:pPr>
        <w:tabs>
          <w:tab w:val="left" w:pos="4873"/>
        </w:tabs>
        <w:spacing w:line="360" w:lineRule="auto"/>
        <w:jc w:val="left"/>
        <w:textAlignment w:val="center"/>
        <w:rPr>
          <w:rFonts w:ascii="宋体" w:hAnsi="宋体"/>
          <w:color w:val="000000"/>
        </w:rPr>
      </w:pPr>
      <w:r>
        <w:rPr>
          <w:rFonts w:ascii="宋体" w:hAnsi="宋体"/>
          <w:color w:val="000000"/>
        </w:rPr>
        <w:t>A. 开挖沟渠，引水灌溉</w:t>
      </w:r>
      <w:r>
        <w:rPr>
          <w:rFonts w:ascii="宋体" w:hAnsi="宋体"/>
          <w:color w:val="000000"/>
        </w:rPr>
        <w:tab/>
      </w:r>
      <w:r>
        <w:rPr>
          <w:rFonts w:ascii="宋体" w:hAnsi="宋体"/>
          <w:color w:val="000000"/>
        </w:rPr>
        <w:t>B. 修建挡土坝，缓坡修梯田</w:t>
      </w:r>
    </w:p>
    <w:p w14:paraId="0DFE6341">
      <w:pPr>
        <w:tabs>
          <w:tab w:val="left" w:pos="4873"/>
        </w:tabs>
        <w:spacing w:line="360" w:lineRule="auto"/>
        <w:jc w:val="left"/>
        <w:textAlignment w:val="center"/>
        <w:rPr>
          <w:rFonts w:ascii="宋体" w:hAnsi="宋体"/>
          <w:color w:val="000000"/>
        </w:rPr>
      </w:pPr>
      <w:r>
        <w:rPr>
          <w:rFonts w:ascii="宋体" w:hAnsi="宋体"/>
          <w:color w:val="000000"/>
        </w:rPr>
        <w:t>C. 陡坡地退耕还林还草</w:t>
      </w:r>
      <w:r>
        <w:rPr>
          <w:rFonts w:ascii="宋体" w:hAnsi="宋体"/>
          <w:color w:val="000000"/>
        </w:rPr>
        <w:tab/>
      </w:r>
      <w:r>
        <w:rPr>
          <w:rFonts w:ascii="宋体" w:hAnsi="宋体"/>
          <w:color w:val="000000"/>
        </w:rPr>
        <w:t>D. 过度放牧区减少牲畜数量</w:t>
      </w:r>
    </w:p>
    <w:p w14:paraId="6E52FF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新疆塔克拉玛干沙漠公路是目前世界最长的贯穿流动沙漠区的高等级公路，连通了新疆资源勘探开发的主要油气田。下左图为塔里木盆地交通线分布图，右图为沙漠公路景观图，据此完成下面小题。</w:t>
      </w:r>
    </w:p>
    <w:p w14:paraId="22732A0D">
      <w:pPr>
        <w:spacing w:line="360" w:lineRule="auto"/>
        <w:jc w:val="left"/>
        <w:textAlignment w:val="center"/>
        <w:rPr>
          <w:color w:val="000000"/>
        </w:rPr>
      </w:pPr>
      <w:r>
        <w:rPr>
          <w:rFonts w:ascii="宋体" w:hAnsi="宋体"/>
          <w:color w:val="000000"/>
        </w:rPr>
        <w:drawing>
          <wp:inline distT="0" distB="0" distL="114300" distR="114300">
            <wp:extent cx="4733925" cy="15335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733925" cy="1533525"/>
                    </a:xfrm>
                    <a:prstGeom prst="rect">
                      <a:avLst/>
                    </a:prstGeom>
                  </pic:spPr>
                </pic:pic>
              </a:graphicData>
            </a:graphic>
          </wp:inline>
        </w:drawing>
      </w:r>
    </w:p>
    <w:p w14:paraId="6649DD85">
      <w:pPr>
        <w:spacing w:line="360" w:lineRule="auto"/>
        <w:jc w:val="left"/>
        <w:textAlignment w:val="center"/>
        <w:rPr>
          <w:rFonts w:ascii="宋体" w:hAnsi="宋体"/>
          <w:color w:val="000000"/>
        </w:rPr>
      </w:pPr>
      <w:r>
        <w:rPr>
          <w:rFonts w:ascii="宋体" w:hAnsi="宋体"/>
          <w:color w:val="000000"/>
        </w:rPr>
        <w:t>21. 图中沙漠广布的原因是（   ）</w:t>
      </w:r>
    </w:p>
    <w:p w14:paraId="6BCB6195">
      <w:pPr>
        <w:spacing w:line="360" w:lineRule="auto"/>
        <w:jc w:val="left"/>
        <w:textAlignment w:val="center"/>
        <w:rPr>
          <w:rFonts w:ascii="宋体" w:hAnsi="宋体"/>
          <w:color w:val="000000"/>
        </w:rPr>
      </w:pPr>
      <w:r>
        <w:rPr>
          <w:rFonts w:ascii="宋体" w:hAnsi="宋体"/>
          <w:color w:val="000000"/>
        </w:rPr>
        <w:t>①纬度较低②深居内陆③距海遥远④山脉阻挡水汽进入</w:t>
      </w:r>
    </w:p>
    <w:p w14:paraId="4EC21CA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②③④</w:t>
      </w:r>
    </w:p>
    <w:p w14:paraId="0DBBDAC8">
      <w:pPr>
        <w:spacing w:line="360" w:lineRule="auto"/>
        <w:jc w:val="left"/>
        <w:textAlignment w:val="center"/>
        <w:rPr>
          <w:rFonts w:ascii="宋体" w:hAnsi="宋体"/>
          <w:color w:val="000000"/>
        </w:rPr>
      </w:pPr>
      <w:r>
        <w:rPr>
          <w:rFonts w:ascii="宋体" w:hAnsi="宋体"/>
          <w:color w:val="000000"/>
        </w:rPr>
        <w:t>22. 沙漠公路面临的最大威胁是（   ）</w:t>
      </w:r>
    </w:p>
    <w:p w14:paraId="7C025496">
      <w:pPr>
        <w:tabs>
          <w:tab w:val="left" w:pos="4873"/>
        </w:tabs>
        <w:spacing w:line="360" w:lineRule="auto"/>
        <w:jc w:val="left"/>
        <w:textAlignment w:val="center"/>
        <w:rPr>
          <w:rFonts w:ascii="宋体" w:hAnsi="宋体"/>
          <w:color w:val="000000"/>
        </w:rPr>
      </w:pPr>
      <w:r>
        <w:rPr>
          <w:rFonts w:ascii="宋体" w:hAnsi="宋体"/>
          <w:color w:val="000000"/>
        </w:rPr>
        <w:t>A. 气候干旱，路面易塌陷</w:t>
      </w:r>
      <w:r>
        <w:rPr>
          <w:rFonts w:ascii="宋体" w:hAnsi="宋体"/>
          <w:color w:val="000000"/>
        </w:rPr>
        <w:tab/>
      </w:r>
      <w:r>
        <w:rPr>
          <w:rFonts w:ascii="宋体" w:hAnsi="宋体"/>
          <w:color w:val="000000"/>
        </w:rPr>
        <w:t>B. 冻土深厚，路基易变形</w:t>
      </w:r>
    </w:p>
    <w:p w14:paraId="3AC76730">
      <w:pPr>
        <w:tabs>
          <w:tab w:val="left" w:pos="4873"/>
        </w:tabs>
        <w:spacing w:line="360" w:lineRule="auto"/>
        <w:jc w:val="left"/>
        <w:textAlignment w:val="center"/>
        <w:rPr>
          <w:rFonts w:ascii="宋体" w:hAnsi="宋体"/>
          <w:color w:val="000000"/>
        </w:rPr>
      </w:pPr>
      <w:r>
        <w:rPr>
          <w:rFonts w:ascii="宋体" w:hAnsi="宋体"/>
          <w:color w:val="000000"/>
        </w:rPr>
        <w:t>C. 流沙侵入，路面被掩埋</w:t>
      </w:r>
      <w:r>
        <w:rPr>
          <w:rFonts w:ascii="宋体" w:hAnsi="宋体"/>
          <w:color w:val="000000"/>
        </w:rPr>
        <w:tab/>
      </w:r>
      <w:r>
        <w:rPr>
          <w:rFonts w:ascii="宋体" w:hAnsi="宋体"/>
          <w:color w:val="000000"/>
        </w:rPr>
        <w:t>D. 景色单一，易迷失方向</w:t>
      </w:r>
    </w:p>
    <w:p w14:paraId="1A3592AE">
      <w:pPr>
        <w:spacing w:line="360" w:lineRule="auto"/>
        <w:jc w:val="left"/>
        <w:textAlignment w:val="center"/>
        <w:rPr>
          <w:rFonts w:ascii="宋体" w:hAnsi="宋体"/>
          <w:color w:val="000000"/>
        </w:rPr>
      </w:pPr>
      <w:r>
        <w:rPr>
          <w:rFonts w:ascii="宋体" w:hAnsi="宋体"/>
          <w:color w:val="000000"/>
        </w:rPr>
        <w:t>23. 塔克拉玛干沙漠公路的开通（   ）</w:t>
      </w:r>
    </w:p>
    <w:p w14:paraId="061119A1">
      <w:pPr>
        <w:spacing w:line="360" w:lineRule="auto"/>
        <w:jc w:val="left"/>
        <w:textAlignment w:val="center"/>
        <w:rPr>
          <w:rFonts w:ascii="宋体" w:hAnsi="宋体"/>
          <w:color w:val="000000"/>
        </w:rPr>
      </w:pPr>
      <w:r>
        <w:rPr>
          <w:rFonts w:ascii="宋体" w:hAnsi="宋体"/>
          <w:color w:val="000000"/>
        </w:rPr>
        <w:t>①提高了塔中地区油气资源开发的成本②缩短了轮南与塔中的运输距离</w:t>
      </w:r>
    </w:p>
    <w:p w14:paraId="78F3FE93">
      <w:pPr>
        <w:spacing w:line="360" w:lineRule="auto"/>
        <w:jc w:val="left"/>
        <w:textAlignment w:val="center"/>
        <w:rPr>
          <w:rFonts w:ascii="宋体" w:hAnsi="宋体"/>
          <w:color w:val="000000"/>
        </w:rPr>
      </w:pPr>
      <w:r>
        <w:rPr>
          <w:rFonts w:ascii="宋体" w:hAnsi="宋体"/>
          <w:color w:val="000000"/>
        </w:rPr>
        <w:t>③促进了边疆稳定与民族团结④成为油、气向外输出的主要方式</w:t>
      </w:r>
    </w:p>
    <w:p w14:paraId="520AE15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③④</w:t>
      </w:r>
    </w:p>
    <w:p w14:paraId="5FD8F36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中国第五个南极科考站——罗斯海新站预计于2022年建成。我国科学家将开展罗斯海区域海洋、海冰、冰川、生物生态等的调查、监测和研究工作。下图为南极地区中国科考站分布示意图，据此完成下面小题。</w:t>
      </w:r>
    </w:p>
    <w:p w14:paraId="169BC844">
      <w:pPr>
        <w:spacing w:line="360" w:lineRule="auto"/>
        <w:jc w:val="left"/>
        <w:textAlignment w:val="center"/>
        <w:rPr>
          <w:color w:val="000000"/>
        </w:rPr>
      </w:pPr>
      <w:r>
        <w:rPr>
          <w:rFonts w:ascii="宋体" w:hAnsi="宋体"/>
          <w:color w:val="000000"/>
        </w:rPr>
        <w:drawing>
          <wp:inline distT="0" distB="0" distL="114300" distR="114300">
            <wp:extent cx="2619375" cy="2400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619375" cy="2400300"/>
                    </a:xfrm>
                    <a:prstGeom prst="rect">
                      <a:avLst/>
                    </a:prstGeom>
                  </pic:spPr>
                </pic:pic>
              </a:graphicData>
            </a:graphic>
          </wp:inline>
        </w:drawing>
      </w:r>
    </w:p>
    <w:p w14:paraId="195FB923">
      <w:pPr>
        <w:spacing w:line="360" w:lineRule="auto"/>
        <w:jc w:val="left"/>
        <w:textAlignment w:val="center"/>
        <w:rPr>
          <w:rFonts w:ascii="宋体" w:hAnsi="宋体"/>
          <w:color w:val="000000"/>
        </w:rPr>
      </w:pPr>
      <w:r>
        <w:rPr>
          <w:rFonts w:ascii="宋体" w:hAnsi="宋体"/>
          <w:color w:val="000000"/>
        </w:rPr>
        <w:t>24. 罗斯海新站选择在2月份建设是因为（   ）</w:t>
      </w:r>
    </w:p>
    <w:p w14:paraId="2FE71DBF">
      <w:pPr>
        <w:tabs>
          <w:tab w:val="left" w:pos="4873"/>
        </w:tabs>
        <w:spacing w:line="360" w:lineRule="auto"/>
        <w:jc w:val="left"/>
        <w:textAlignment w:val="center"/>
        <w:rPr>
          <w:rFonts w:ascii="宋体" w:hAnsi="宋体"/>
          <w:color w:val="000000"/>
        </w:rPr>
      </w:pPr>
      <w:r>
        <w:rPr>
          <w:rFonts w:ascii="宋体" w:hAnsi="宋体"/>
          <w:color w:val="000000"/>
        </w:rPr>
        <w:t>A. 积雪少，降水多</w:t>
      </w:r>
      <w:r>
        <w:rPr>
          <w:rFonts w:ascii="宋体" w:hAnsi="宋体"/>
          <w:color w:val="000000"/>
        </w:rPr>
        <w:tab/>
      </w:r>
      <w:r>
        <w:rPr>
          <w:rFonts w:ascii="宋体" w:hAnsi="宋体"/>
          <w:color w:val="000000"/>
        </w:rPr>
        <w:t>B. 有极昼，较温暖</w:t>
      </w:r>
    </w:p>
    <w:p w14:paraId="50B73718">
      <w:pPr>
        <w:tabs>
          <w:tab w:val="left" w:pos="4873"/>
        </w:tabs>
        <w:spacing w:line="360" w:lineRule="auto"/>
        <w:jc w:val="left"/>
        <w:textAlignment w:val="center"/>
        <w:rPr>
          <w:rFonts w:ascii="宋体" w:hAnsi="宋体"/>
          <w:color w:val="000000"/>
        </w:rPr>
      </w:pPr>
      <w:r>
        <w:rPr>
          <w:rFonts w:ascii="宋体" w:hAnsi="宋体"/>
          <w:color w:val="000000"/>
        </w:rPr>
        <w:t>C. 有极夜，冰山少</w:t>
      </w:r>
      <w:r>
        <w:rPr>
          <w:rFonts w:ascii="宋体" w:hAnsi="宋体"/>
          <w:color w:val="000000"/>
        </w:rPr>
        <w:tab/>
      </w:r>
      <w:r>
        <w:rPr>
          <w:rFonts w:ascii="宋体" w:hAnsi="宋体"/>
          <w:color w:val="000000"/>
        </w:rPr>
        <w:t>D. 光照好，风力大</w:t>
      </w:r>
    </w:p>
    <w:p w14:paraId="6797D137">
      <w:pPr>
        <w:spacing w:line="360" w:lineRule="auto"/>
        <w:jc w:val="left"/>
        <w:textAlignment w:val="center"/>
        <w:rPr>
          <w:rFonts w:ascii="宋体" w:hAnsi="宋体"/>
          <w:color w:val="000000"/>
        </w:rPr>
      </w:pPr>
      <w:r>
        <w:rPr>
          <w:rFonts w:ascii="宋体" w:hAnsi="宋体"/>
          <w:color w:val="000000"/>
        </w:rPr>
        <w:t>25. 近年来南极海冰面积萎缩，可能带来的影响是（   ）</w:t>
      </w:r>
    </w:p>
    <w:p w14:paraId="27827FAF">
      <w:pPr>
        <w:tabs>
          <w:tab w:val="left" w:pos="4873"/>
        </w:tabs>
        <w:spacing w:line="360" w:lineRule="auto"/>
        <w:jc w:val="left"/>
        <w:textAlignment w:val="center"/>
        <w:rPr>
          <w:rFonts w:ascii="宋体" w:hAnsi="宋体"/>
          <w:color w:val="000000"/>
        </w:rPr>
      </w:pPr>
      <w:r>
        <w:rPr>
          <w:rFonts w:ascii="宋体" w:hAnsi="宋体"/>
          <w:color w:val="000000"/>
        </w:rPr>
        <w:t>A. 全球海平面上升</w:t>
      </w:r>
      <w:r>
        <w:rPr>
          <w:rFonts w:ascii="宋体" w:hAnsi="宋体"/>
          <w:color w:val="000000"/>
        </w:rPr>
        <w:tab/>
      </w:r>
      <w:r>
        <w:rPr>
          <w:rFonts w:ascii="宋体" w:hAnsi="宋体"/>
          <w:color w:val="000000"/>
        </w:rPr>
        <w:t>B. 板块运动更剧烈</w:t>
      </w:r>
    </w:p>
    <w:p w14:paraId="4A5E454A">
      <w:pPr>
        <w:tabs>
          <w:tab w:val="left" w:pos="4873"/>
        </w:tabs>
        <w:spacing w:line="360" w:lineRule="auto"/>
        <w:jc w:val="left"/>
        <w:textAlignment w:val="center"/>
        <w:rPr>
          <w:rFonts w:ascii="宋体" w:hAnsi="宋体"/>
          <w:color w:val="000000"/>
        </w:rPr>
      </w:pPr>
      <w:r>
        <w:rPr>
          <w:rFonts w:ascii="宋体" w:hAnsi="宋体"/>
          <w:color w:val="000000"/>
        </w:rPr>
        <w:t>C. 全球淡水资源增加</w:t>
      </w:r>
      <w:r>
        <w:rPr>
          <w:rFonts w:ascii="宋体" w:hAnsi="宋体"/>
          <w:color w:val="000000"/>
        </w:rPr>
        <w:tab/>
      </w:r>
      <w:r>
        <w:rPr>
          <w:rFonts w:ascii="宋体" w:hAnsi="宋体"/>
          <w:color w:val="000000"/>
        </w:rPr>
        <w:t>D. 南极地区寒冷加剧</w:t>
      </w:r>
    </w:p>
    <w:p w14:paraId="291A2212">
      <w:pPr>
        <w:spacing w:line="360" w:lineRule="auto"/>
        <w:jc w:val="left"/>
        <w:textAlignment w:val="center"/>
        <w:rPr>
          <w:rFonts w:ascii="宋体" w:hAnsi="宋体"/>
          <w:b/>
          <w:color w:val="000000"/>
          <w:sz w:val="24"/>
        </w:rPr>
      </w:pPr>
      <w:r>
        <w:rPr>
          <w:rFonts w:ascii="宋体" w:hAnsi="宋体"/>
          <w:b/>
          <w:color w:val="000000"/>
          <w:sz w:val="24"/>
        </w:rPr>
        <w:t>二、综合能力题（共3题，50分）</w:t>
      </w:r>
    </w:p>
    <w:p w14:paraId="7E62AD9A">
      <w:pPr>
        <w:spacing w:line="360" w:lineRule="auto"/>
        <w:jc w:val="left"/>
        <w:textAlignment w:val="center"/>
        <w:rPr>
          <w:rFonts w:ascii="宋体" w:hAnsi="宋体"/>
          <w:color w:val="000000"/>
        </w:rPr>
      </w:pPr>
      <w:r>
        <w:rPr>
          <w:color w:val="000000"/>
        </w:rPr>
        <w:t xml:space="preserve">26. </w:t>
      </w:r>
      <w:r>
        <w:rPr>
          <w:rFonts w:ascii="宋体" w:hAnsi="宋体"/>
          <w:color w:val="000000"/>
        </w:rPr>
        <w:t>柑橘为媒，传播文明阅读材料，完成下列问题。</w:t>
      </w:r>
    </w:p>
    <w:p w14:paraId="6A6AF6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柑橘原产于我国，后来被传播到世界各地。柑橘喜温暖湿润的地理环境，不耐低温，在我国已有4000多年的栽培历史。“橘逾淮为权”大致反映了古人对柑橘分布的认识。下左图为柑橘在世界的传播及分布北界示意图，右图为我国柑橘的主要分布示意图，据此完成下面小题。</w:t>
      </w:r>
    </w:p>
    <w:p w14:paraId="3A044215">
      <w:pPr>
        <w:spacing w:line="360" w:lineRule="auto"/>
        <w:jc w:val="left"/>
        <w:textAlignment w:val="center"/>
        <w:rPr>
          <w:color w:val="000000"/>
        </w:rPr>
      </w:pPr>
      <w:r>
        <w:rPr>
          <w:rFonts w:ascii="宋体" w:hAnsi="宋体"/>
          <w:color w:val="000000"/>
        </w:rPr>
        <w:drawing>
          <wp:inline distT="0" distB="0" distL="114300" distR="114300">
            <wp:extent cx="5181600" cy="2286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181600" cy="2286000"/>
                    </a:xfrm>
                    <a:prstGeom prst="rect">
                      <a:avLst/>
                    </a:prstGeom>
                  </pic:spPr>
                </pic:pic>
              </a:graphicData>
            </a:graphic>
          </wp:inline>
        </w:drawing>
      </w:r>
    </w:p>
    <w:p w14:paraId="104AFC12">
      <w:pPr>
        <w:spacing w:line="360" w:lineRule="auto"/>
        <w:jc w:val="left"/>
        <w:textAlignment w:val="center"/>
        <w:rPr>
          <w:rFonts w:ascii="宋体" w:hAnsi="宋体"/>
          <w:color w:val="000000"/>
        </w:rPr>
      </w:pPr>
      <w:r>
        <w:rPr>
          <w:rFonts w:ascii="宋体" w:hAnsi="宋体"/>
          <w:color w:val="000000"/>
        </w:rPr>
        <w:t>（1）历史上我国的柑橘通过陆上、海上丝绸之路传播到亚洲各区域，后来又扩散到①等大洲，哥伦布开辟新航线后，柑橘向西横穿_②洋，到达③大陆。</w:t>
      </w:r>
    </w:p>
    <w:p w14:paraId="6CA81103">
      <w:pPr>
        <w:spacing w:line="360" w:lineRule="auto"/>
        <w:jc w:val="left"/>
        <w:textAlignment w:val="center"/>
        <w:rPr>
          <w:rFonts w:ascii="宋体" w:hAnsi="宋体"/>
          <w:color w:val="000000"/>
        </w:rPr>
      </w:pPr>
      <w:r>
        <w:rPr>
          <w:rFonts w:ascii="宋体" w:hAnsi="宋体"/>
          <w:color w:val="000000"/>
        </w:rPr>
        <w:t>①.A.欧洲、非洲B.欧洲、南极洲C.非洲、南美洲D.北美洲、大洋洲</w:t>
      </w:r>
    </w:p>
    <w:p w14:paraId="7FD36111">
      <w:pPr>
        <w:spacing w:line="360" w:lineRule="auto"/>
        <w:jc w:val="left"/>
        <w:textAlignment w:val="center"/>
        <w:rPr>
          <w:rFonts w:ascii="宋体" w:hAnsi="宋体"/>
          <w:color w:val="000000"/>
        </w:rPr>
      </w:pPr>
      <w:r>
        <w:rPr>
          <w:rFonts w:ascii="宋体" w:hAnsi="宋体"/>
          <w:color w:val="000000"/>
        </w:rPr>
        <w:t>②.A.太平洋B.印度洋C.大西洋D.北冰洋</w:t>
      </w:r>
    </w:p>
    <w:p w14:paraId="25E68014">
      <w:pPr>
        <w:spacing w:line="360" w:lineRule="auto"/>
        <w:jc w:val="left"/>
        <w:textAlignment w:val="center"/>
        <w:rPr>
          <w:rFonts w:ascii="宋体" w:hAnsi="宋体"/>
          <w:color w:val="000000"/>
        </w:rPr>
      </w:pPr>
      <w:r>
        <w:rPr>
          <w:rFonts w:ascii="宋体" w:hAnsi="宋体"/>
          <w:color w:val="000000"/>
        </w:rPr>
        <w:t>③.A.亚欧B.美洲C.非洲D.大洋洲</w:t>
      </w:r>
    </w:p>
    <w:p w14:paraId="39E97CCE">
      <w:pPr>
        <w:spacing w:line="360" w:lineRule="auto"/>
        <w:jc w:val="left"/>
        <w:textAlignment w:val="center"/>
        <w:rPr>
          <w:rFonts w:ascii="宋体" w:hAnsi="宋体"/>
          <w:color w:val="000000"/>
        </w:rPr>
      </w:pPr>
      <w:r>
        <w:rPr>
          <w:rFonts w:ascii="宋体" w:hAnsi="宋体"/>
          <w:color w:val="000000"/>
        </w:rPr>
        <w:t>①________②________③________</w:t>
      </w:r>
    </w:p>
    <w:p w14:paraId="0B999D0A">
      <w:pPr>
        <w:spacing w:line="360" w:lineRule="auto"/>
        <w:jc w:val="left"/>
        <w:textAlignment w:val="center"/>
        <w:rPr>
          <w:rFonts w:ascii="宋体" w:hAnsi="宋体"/>
          <w:color w:val="000000"/>
        </w:rPr>
      </w:pPr>
      <w:r>
        <w:rPr>
          <w:rFonts w:ascii="宋体" w:hAnsi="宋体"/>
          <w:color w:val="000000"/>
        </w:rPr>
        <w:t>（2）从整体来看，世界柑橘种植区集中在①分布。亚欧大陆西岸柑橘主要分布在②气候区，这些地区因③气温较东岸地区更高，所以分布纬度更偏北。</w:t>
      </w:r>
    </w:p>
    <w:p w14:paraId="27B6F67A">
      <w:pPr>
        <w:spacing w:line="360" w:lineRule="auto"/>
        <w:jc w:val="left"/>
        <w:textAlignment w:val="center"/>
        <w:rPr>
          <w:rFonts w:ascii="宋体" w:hAnsi="宋体"/>
          <w:color w:val="000000"/>
        </w:rPr>
      </w:pPr>
      <w:r>
        <w:rPr>
          <w:rFonts w:ascii="宋体" w:hAnsi="宋体"/>
          <w:color w:val="000000"/>
        </w:rPr>
        <w:t>①.A.南、北温带B.低纬度C.中纬度D.40°S~40°N</w:t>
      </w:r>
    </w:p>
    <w:p w14:paraId="4EFBEE1E">
      <w:pPr>
        <w:spacing w:line="360" w:lineRule="auto"/>
        <w:jc w:val="left"/>
        <w:textAlignment w:val="center"/>
        <w:rPr>
          <w:rFonts w:ascii="宋体" w:hAnsi="宋体"/>
          <w:color w:val="000000"/>
        </w:rPr>
      </w:pPr>
      <w:r>
        <w:rPr>
          <w:rFonts w:ascii="宋体" w:hAnsi="宋体"/>
          <w:color w:val="000000"/>
        </w:rPr>
        <w:t>②.A.热带草原B.地中海C.温带季风D.温带海洋性</w:t>
      </w:r>
    </w:p>
    <w:p w14:paraId="7E14B391">
      <w:pPr>
        <w:spacing w:line="360" w:lineRule="auto"/>
        <w:jc w:val="left"/>
        <w:textAlignment w:val="center"/>
        <w:rPr>
          <w:rFonts w:ascii="宋体" w:hAnsi="宋体"/>
          <w:color w:val="000000"/>
        </w:rPr>
      </w:pPr>
      <w:r>
        <w:rPr>
          <w:rFonts w:ascii="宋体" w:hAnsi="宋体"/>
          <w:color w:val="000000"/>
        </w:rPr>
        <w:t>③.A.全年B.冬季C.夏季D.春、秋季</w:t>
      </w:r>
    </w:p>
    <w:p w14:paraId="09328CA6">
      <w:pPr>
        <w:spacing w:line="360" w:lineRule="auto"/>
        <w:jc w:val="left"/>
        <w:textAlignment w:val="center"/>
        <w:rPr>
          <w:rFonts w:ascii="宋体" w:hAnsi="宋体"/>
          <w:color w:val="000000"/>
        </w:rPr>
      </w:pPr>
      <w:r>
        <w:rPr>
          <w:rFonts w:ascii="宋体" w:hAnsi="宋体"/>
          <w:color w:val="000000"/>
        </w:rPr>
        <w:t>①________②________③________</w:t>
      </w:r>
    </w:p>
    <w:p w14:paraId="7F092560">
      <w:pPr>
        <w:spacing w:line="360" w:lineRule="auto"/>
        <w:jc w:val="left"/>
        <w:textAlignment w:val="center"/>
        <w:rPr>
          <w:rFonts w:ascii="宋体" w:hAnsi="宋体"/>
          <w:color w:val="000000"/>
        </w:rPr>
      </w:pPr>
      <w:r>
        <w:rPr>
          <w:rFonts w:ascii="宋体" w:hAnsi="宋体"/>
          <w:color w:val="000000"/>
        </w:rPr>
        <w:t>（3）我国柑橘产区分布集中在①，“橘逾淮为枳”说明柑橘分布的北界接近②，与广东、江西等省区相比，陕西汉中地区能满足柑橘种植的主要原因是③。</w:t>
      </w:r>
    </w:p>
    <w:p w14:paraId="61A1D4F6">
      <w:pPr>
        <w:spacing w:line="360" w:lineRule="auto"/>
        <w:jc w:val="left"/>
        <w:textAlignment w:val="center"/>
        <w:rPr>
          <w:rFonts w:ascii="宋体" w:hAnsi="宋体"/>
          <w:color w:val="000000"/>
        </w:rPr>
      </w:pPr>
      <w:r>
        <w:rPr>
          <w:rFonts w:ascii="宋体" w:hAnsi="宋体"/>
          <w:color w:val="000000"/>
        </w:rPr>
        <w:t>①.A.暖温带B.高原地区C.半湿润区D.南方地区</w:t>
      </w:r>
    </w:p>
    <w:p w14:paraId="44951964">
      <w:pPr>
        <w:spacing w:line="360" w:lineRule="auto"/>
        <w:jc w:val="left"/>
        <w:textAlignment w:val="center"/>
        <w:rPr>
          <w:rFonts w:ascii="宋体" w:hAnsi="宋体"/>
          <w:color w:val="000000"/>
        </w:rPr>
      </w:pPr>
      <w:r>
        <w:rPr>
          <w:rFonts w:ascii="宋体" w:hAnsi="宋体"/>
          <w:color w:val="000000"/>
        </w:rPr>
        <w:t>②.A.淮河B.长江C.南岭D.阴山</w:t>
      </w:r>
    </w:p>
    <w:p w14:paraId="226BFCA2">
      <w:pPr>
        <w:spacing w:line="360" w:lineRule="auto"/>
        <w:jc w:val="left"/>
        <w:textAlignment w:val="center"/>
        <w:rPr>
          <w:rFonts w:ascii="宋体" w:hAnsi="宋体"/>
          <w:color w:val="000000"/>
        </w:rPr>
      </w:pPr>
      <w:r>
        <w:rPr>
          <w:rFonts w:ascii="宋体" w:hAnsi="宋体"/>
          <w:color w:val="000000"/>
        </w:rPr>
        <w:t>③.A.红壤肥沃深厚B.全年无霜期更长C.水陆交通便利D.秦岭阻挡冷空气</w:t>
      </w:r>
    </w:p>
    <w:p w14:paraId="214959EB">
      <w:pPr>
        <w:spacing w:line="360" w:lineRule="auto"/>
        <w:jc w:val="left"/>
        <w:textAlignment w:val="center"/>
        <w:rPr>
          <w:rFonts w:ascii="宋体" w:hAnsi="宋体"/>
          <w:color w:val="000000"/>
        </w:rPr>
      </w:pPr>
      <w:r>
        <w:rPr>
          <w:rFonts w:ascii="宋体" w:hAnsi="宋体"/>
          <w:color w:val="000000"/>
        </w:rPr>
        <w:t>①________②________③________</w:t>
      </w:r>
    </w:p>
    <w:p w14:paraId="70D17189">
      <w:pPr>
        <w:spacing w:line="360" w:lineRule="auto"/>
        <w:jc w:val="left"/>
        <w:textAlignment w:val="center"/>
        <w:rPr>
          <w:rFonts w:ascii="宋体" w:hAnsi="宋体"/>
          <w:color w:val="000000"/>
        </w:rPr>
      </w:pPr>
      <w:r>
        <w:rPr>
          <w:rFonts w:ascii="宋体" w:hAnsi="宋体"/>
          <w:color w:val="000000"/>
        </w:rPr>
        <w:t>（4）许多果农种植</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柑橘产量高，但市场竞争力不强，可采取的措施有_（   ）。</w:t>
      </w:r>
    </w:p>
    <w:p w14:paraId="6DDF99E0">
      <w:pPr>
        <w:tabs>
          <w:tab w:val="left" w:pos="4873"/>
        </w:tabs>
        <w:spacing w:line="360" w:lineRule="auto"/>
        <w:jc w:val="left"/>
        <w:textAlignment w:val="center"/>
        <w:rPr>
          <w:rFonts w:ascii="宋体" w:hAnsi="宋体"/>
          <w:color w:val="000000"/>
        </w:rPr>
      </w:pPr>
      <w:r>
        <w:rPr>
          <w:rFonts w:ascii="宋体" w:hAnsi="宋体"/>
          <w:color w:val="000000"/>
        </w:rPr>
        <w:t>A. 改造气候条件，提升品质</w:t>
      </w:r>
      <w:r>
        <w:rPr>
          <w:rFonts w:ascii="宋体" w:hAnsi="宋体"/>
          <w:color w:val="000000"/>
        </w:rPr>
        <w:tab/>
      </w:r>
      <w:r>
        <w:rPr>
          <w:rFonts w:ascii="宋体" w:hAnsi="宋体"/>
          <w:color w:val="000000"/>
        </w:rPr>
        <w:t>B. 引进良种，扩大柑橘优势</w:t>
      </w:r>
    </w:p>
    <w:p w14:paraId="17EC1B8F">
      <w:pPr>
        <w:tabs>
          <w:tab w:val="left" w:pos="4873"/>
        </w:tabs>
        <w:spacing w:line="360" w:lineRule="auto"/>
        <w:jc w:val="left"/>
        <w:textAlignment w:val="center"/>
        <w:rPr>
          <w:rFonts w:ascii="宋体" w:hAnsi="宋体"/>
          <w:color w:val="000000"/>
        </w:rPr>
      </w:pPr>
      <w:r>
        <w:rPr>
          <w:rFonts w:ascii="宋体" w:hAnsi="宋体"/>
          <w:color w:val="000000"/>
        </w:rPr>
        <w:t>C. 改良土壤，增施化肥农药</w:t>
      </w:r>
      <w:r>
        <w:rPr>
          <w:rFonts w:ascii="宋体" w:hAnsi="宋体"/>
          <w:color w:val="000000"/>
        </w:rPr>
        <w:tab/>
      </w:r>
      <w:r>
        <w:rPr>
          <w:rFonts w:ascii="宋体" w:hAnsi="宋体"/>
          <w:color w:val="000000"/>
        </w:rPr>
        <w:t>D. 提高价格，开拓国际市场</w:t>
      </w:r>
    </w:p>
    <w:p w14:paraId="541016F2">
      <w:pPr>
        <w:spacing w:line="360" w:lineRule="auto"/>
        <w:jc w:val="left"/>
        <w:textAlignment w:val="center"/>
        <w:rPr>
          <w:rFonts w:ascii="宋体" w:hAnsi="宋体"/>
          <w:color w:val="000000"/>
        </w:rPr>
      </w:pPr>
      <w:r>
        <w:rPr>
          <w:color w:val="000000"/>
        </w:rPr>
        <w:t xml:space="preserve">27. </w:t>
      </w:r>
      <w:r>
        <w:rPr>
          <w:rFonts w:ascii="宋体" w:hAnsi="宋体"/>
          <w:color w:val="000000"/>
        </w:rPr>
        <w:t>北粮南运，保障民生阅读材料，完成下列问题</w:t>
      </w:r>
      <w:r>
        <w:rPr>
          <w:rFonts w:ascii="宋体" w:hAnsi="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5" cstate="print"/>
                    <a:stretch>
                      <a:fillRect/>
                    </a:stretch>
                  </pic:blipFill>
                  <pic:spPr>
                    <a:xfrm>
                      <a:off x="0" y="0"/>
                      <a:ext cx="127000" cy="76200"/>
                    </a:xfrm>
                    <a:prstGeom prst="rect">
                      <a:avLst/>
                    </a:prstGeom>
                  </pic:spPr>
                </pic:pic>
              </a:graphicData>
            </a:graphic>
          </wp:inline>
        </w:drawing>
      </w:r>
    </w:p>
    <w:p w14:paraId="1071D9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每年，有近亿吨的粮食从北方出发通过海运、铁路、公路等运输方式，穿越数千公里，登上南方千家万户的餐桌，这一粮食大迁徙现象被称为“北粮南运”。东北三省是我国最重要的粮食产区之一，是粮食的主要输出地区。南方的浙江、福建、广东等经济发达省份是粮食的主要输入地区。下图为我国粮食供需示意图，下表为2021年东北三省人口、耕地和粮食生产状况，读图表回答下列问题。</w:t>
      </w:r>
    </w:p>
    <w:p w14:paraId="5B20253B">
      <w:pPr>
        <w:spacing w:line="360" w:lineRule="auto"/>
        <w:jc w:val="left"/>
        <w:textAlignment w:val="center"/>
        <w:rPr>
          <w:color w:val="000000"/>
        </w:rPr>
      </w:pPr>
      <w:r>
        <w:rPr>
          <w:rFonts w:ascii="宋体" w:hAnsi="宋体"/>
          <w:color w:val="000000"/>
        </w:rPr>
        <w:drawing>
          <wp:inline distT="0" distB="0" distL="114300" distR="114300">
            <wp:extent cx="3448050" cy="2847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448050" cy="2847975"/>
                    </a:xfrm>
                    <a:prstGeom prst="rect">
                      <a:avLst/>
                    </a:prstGeom>
                  </pic:spPr>
                </pic:pic>
              </a:graphicData>
            </a:graphic>
          </wp:inline>
        </w:draw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6"/>
        <w:gridCol w:w="1826"/>
        <w:gridCol w:w="2081"/>
        <w:gridCol w:w="2592"/>
      </w:tblGrid>
      <w:tr w14:paraId="79A4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6B1584">
            <w:pPr>
              <w:spacing w:line="360" w:lineRule="auto"/>
              <w:jc w:val="left"/>
              <w:textAlignment w:val="center"/>
              <w:rPr>
                <w:rFonts w:ascii="楷体" w:hAnsi="楷体" w:eastAsia="楷体" w:cs="楷体"/>
                <w:color w:val="000000"/>
              </w:rPr>
            </w:pPr>
            <w:r>
              <w:rPr>
                <w:rFonts w:ascii="楷体" w:hAnsi="楷体" w:eastAsia="楷体" w:cs="楷体"/>
                <w:color w:val="000000"/>
              </w:rPr>
              <w:t>东北三省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287CB4">
            <w:pPr>
              <w:spacing w:line="360" w:lineRule="auto"/>
              <w:jc w:val="left"/>
              <w:textAlignment w:val="center"/>
              <w:rPr>
                <w:rFonts w:ascii="楷体" w:hAnsi="楷体" w:eastAsia="楷体" w:cs="楷体"/>
                <w:color w:val="000000"/>
              </w:rPr>
            </w:pPr>
            <w:r>
              <w:rPr>
                <w:rFonts w:ascii="楷体" w:hAnsi="楷体" w:eastAsia="楷体" w:cs="楷体"/>
                <w:color w:val="000000"/>
              </w:rPr>
              <w:t>人口（亿人）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4A9F4">
            <w:pPr>
              <w:spacing w:line="360" w:lineRule="auto"/>
              <w:jc w:val="left"/>
              <w:textAlignment w:val="center"/>
              <w:rPr>
                <w:rFonts w:ascii="楷体" w:hAnsi="楷体" w:eastAsia="楷体" w:cs="楷体"/>
                <w:color w:val="000000"/>
              </w:rPr>
            </w:pPr>
            <w:r>
              <w:rPr>
                <w:rFonts w:ascii="楷体" w:hAnsi="楷体" w:eastAsia="楷体" w:cs="楷体"/>
                <w:color w:val="000000"/>
              </w:rPr>
              <w:t>耕地（万公顷）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1578A2">
            <w:pPr>
              <w:spacing w:line="360" w:lineRule="auto"/>
              <w:jc w:val="left"/>
              <w:textAlignment w:val="center"/>
              <w:rPr>
                <w:rFonts w:ascii="楷体" w:hAnsi="楷体" w:eastAsia="楷体" w:cs="楷体"/>
                <w:color w:val="000000"/>
              </w:rPr>
            </w:pPr>
            <w:r>
              <w:rPr>
                <w:rFonts w:ascii="楷体" w:hAnsi="楷体" w:eastAsia="楷体" w:cs="楷体"/>
                <w:color w:val="000000"/>
              </w:rPr>
              <w:t>粮食产量（亿千克）</w:t>
            </w:r>
          </w:p>
        </w:tc>
      </w:tr>
      <w:tr w14:paraId="534D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D0306">
            <w:pPr>
              <w:spacing w:line="360" w:lineRule="auto"/>
              <w:jc w:val="left"/>
              <w:textAlignment w:val="center"/>
              <w:rPr>
                <w:rFonts w:ascii="楷体" w:hAnsi="楷体" w:eastAsia="楷体" w:cs="楷体"/>
                <w:color w:val="000000"/>
              </w:rPr>
            </w:pPr>
            <w:r>
              <w:rPr>
                <w:rFonts w:ascii="楷体" w:hAnsi="楷体" w:eastAsia="楷体" w:cs="楷体"/>
                <w:color w:val="000000"/>
              </w:rPr>
              <w:t>总量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C04B3">
            <w:pPr>
              <w:spacing w:line="360" w:lineRule="auto"/>
              <w:jc w:val="left"/>
              <w:textAlignment w:val="center"/>
              <w:rPr>
                <w:rFonts w:ascii="楷体" w:hAnsi="楷体" w:eastAsia="楷体" w:cs="楷体"/>
                <w:color w:val="000000"/>
              </w:rPr>
            </w:pPr>
            <w:r>
              <w:rPr>
                <w:rFonts w:ascii="楷体" w:hAnsi="楷体" w:eastAsia="楷体" w:cs="楷体"/>
                <w:color w:val="000000"/>
              </w:rPr>
              <w:t>0.98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42725">
            <w:pPr>
              <w:spacing w:line="360" w:lineRule="auto"/>
              <w:jc w:val="left"/>
              <w:textAlignment w:val="center"/>
              <w:rPr>
                <w:rFonts w:ascii="楷体" w:hAnsi="楷体" w:eastAsia="楷体" w:cs="楷体"/>
                <w:color w:val="000000"/>
              </w:rPr>
            </w:pPr>
            <w:r>
              <w:rPr>
                <w:rFonts w:ascii="楷体" w:hAnsi="楷体" w:eastAsia="楷体" w:cs="楷体"/>
                <w:color w:val="000000"/>
              </w:rPr>
              <w:t>2162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07269">
            <w:pPr>
              <w:spacing w:line="360" w:lineRule="auto"/>
              <w:jc w:val="left"/>
              <w:textAlignment w:val="center"/>
              <w:rPr>
                <w:rFonts w:ascii="楷体" w:hAnsi="楷体" w:eastAsia="楷体" w:cs="楷体"/>
                <w:color w:val="000000"/>
              </w:rPr>
            </w:pPr>
            <w:r>
              <w:rPr>
                <w:rFonts w:ascii="楷体" w:hAnsi="楷体" w:eastAsia="楷体" w:cs="楷体"/>
                <w:color w:val="000000"/>
              </w:rPr>
              <w:t>1.45</w:t>
            </w:r>
          </w:p>
        </w:tc>
      </w:tr>
      <w:tr w14:paraId="144A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671722">
            <w:pPr>
              <w:spacing w:line="360" w:lineRule="auto"/>
              <w:jc w:val="left"/>
              <w:textAlignment w:val="center"/>
              <w:rPr>
                <w:rFonts w:ascii="楷体" w:hAnsi="楷体" w:eastAsia="楷体" w:cs="楷体"/>
                <w:color w:val="000000"/>
              </w:rPr>
            </w:pPr>
            <w:r>
              <w:rPr>
                <w:rFonts w:ascii="楷体" w:hAnsi="楷体" w:eastAsia="楷体" w:cs="楷体"/>
                <w:color w:val="000000"/>
              </w:rPr>
              <w:t>占全国的比重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9655C">
            <w:pPr>
              <w:spacing w:line="360" w:lineRule="auto"/>
              <w:jc w:val="left"/>
              <w:textAlignment w:val="center"/>
              <w:rPr>
                <w:rFonts w:ascii="楷体" w:hAnsi="楷体" w:eastAsia="楷体" w:cs="楷体"/>
                <w:color w:val="000000"/>
              </w:rPr>
            </w:pPr>
            <w:r>
              <w:rPr>
                <w:rFonts w:ascii="楷体" w:hAnsi="楷体" w:eastAsia="楷体" w:cs="楷体"/>
                <w:color w:val="000000"/>
              </w:rPr>
              <w:t>6.94%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8B16E">
            <w:pPr>
              <w:spacing w:line="360" w:lineRule="auto"/>
              <w:jc w:val="left"/>
              <w:textAlignment w:val="center"/>
              <w:rPr>
                <w:rFonts w:ascii="楷体" w:hAnsi="楷体" w:eastAsia="楷体" w:cs="楷体"/>
                <w:color w:val="000000"/>
              </w:rPr>
            </w:pPr>
            <w:r>
              <w:rPr>
                <w:rFonts w:ascii="楷体" w:hAnsi="楷体" w:eastAsia="楷体" w:cs="楷体"/>
                <w:color w:val="000000"/>
              </w:rPr>
              <w:t>16.7%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6C8B09">
            <w:pPr>
              <w:spacing w:line="360" w:lineRule="auto"/>
              <w:jc w:val="left"/>
              <w:textAlignment w:val="center"/>
              <w:rPr>
                <w:rFonts w:ascii="楷体" w:hAnsi="楷体" w:eastAsia="楷体" w:cs="楷体"/>
                <w:color w:val="000000"/>
              </w:rPr>
            </w:pPr>
            <w:r>
              <w:rPr>
                <w:rFonts w:ascii="楷体" w:hAnsi="楷体" w:eastAsia="楷体" w:cs="楷体"/>
                <w:color w:val="000000"/>
              </w:rPr>
              <w:t>21.2%</w:t>
            </w:r>
          </w:p>
        </w:tc>
      </w:tr>
    </w:tbl>
    <w:p w14:paraId="5CAFCD74">
      <w:pPr>
        <w:spacing w:line="360" w:lineRule="auto"/>
        <w:jc w:val="left"/>
        <w:textAlignment w:val="center"/>
        <w:rPr>
          <w:color w:val="000000"/>
        </w:rPr>
      </w:pPr>
    </w:p>
    <w:p w14:paraId="6A1929F5">
      <w:pPr>
        <w:spacing w:line="360" w:lineRule="auto"/>
        <w:jc w:val="left"/>
        <w:textAlignment w:val="center"/>
        <w:rPr>
          <w:rFonts w:ascii="宋体" w:hAnsi="宋体"/>
          <w:color w:val="000000"/>
        </w:rPr>
      </w:pPr>
      <w:r>
        <w:rPr>
          <w:color w:val="000000"/>
        </w:rPr>
        <w:t>（1）</w:t>
      </w:r>
      <w:r>
        <w:rPr>
          <w:rFonts w:ascii="宋体" w:hAnsi="宋体"/>
          <w:color w:val="000000"/>
        </w:rPr>
        <w:t>从表可知，东北三省粮食生产具有①特点，这里的气温条件能满足农作物②的需要，冬春季易发生③灾害。</w:t>
      </w:r>
    </w:p>
    <w:p w14:paraId="247BACFF">
      <w:pPr>
        <w:spacing w:line="360" w:lineRule="auto"/>
        <w:jc w:val="left"/>
        <w:textAlignment w:val="center"/>
        <w:rPr>
          <w:rFonts w:ascii="宋体" w:hAnsi="宋体"/>
          <w:color w:val="000000"/>
        </w:rPr>
      </w:pPr>
      <w:r>
        <w:rPr>
          <w:rFonts w:ascii="宋体" w:hAnsi="宋体"/>
          <w:color w:val="000000"/>
        </w:rPr>
        <w:t>①.A.商品率较高B.机械化程度低C.人多地少D.总量高单产低</w:t>
      </w:r>
    </w:p>
    <w:p w14:paraId="4BB1C8D0">
      <w:pPr>
        <w:spacing w:line="360" w:lineRule="auto"/>
        <w:jc w:val="left"/>
        <w:textAlignment w:val="center"/>
        <w:rPr>
          <w:rFonts w:ascii="宋体" w:hAnsi="宋体"/>
          <w:color w:val="000000"/>
        </w:rPr>
      </w:pPr>
      <w:r>
        <w:rPr>
          <w:rFonts w:ascii="宋体" w:hAnsi="宋体"/>
          <w:color w:val="000000"/>
        </w:rPr>
        <w:t>②.A.一年一熟B.二年三熟C.一年两熟D.一年三熟</w:t>
      </w:r>
    </w:p>
    <w:p w14:paraId="105B8C0A">
      <w:pPr>
        <w:spacing w:line="360" w:lineRule="auto"/>
        <w:jc w:val="left"/>
        <w:textAlignment w:val="center"/>
        <w:rPr>
          <w:rFonts w:ascii="宋体" w:hAnsi="宋体"/>
          <w:color w:val="000000"/>
        </w:rPr>
      </w:pPr>
      <w:r>
        <w:rPr>
          <w:rFonts w:ascii="宋体" w:hAnsi="宋体"/>
          <w:color w:val="000000"/>
        </w:rPr>
        <w:t>③.A.干旱B.低温冻害C.洪涝D.泥石流</w:t>
      </w:r>
    </w:p>
    <w:p w14:paraId="496DAA31">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p>
    <w:p w14:paraId="4C29A9E5">
      <w:pPr>
        <w:spacing w:line="360" w:lineRule="auto"/>
        <w:jc w:val="left"/>
        <w:textAlignment w:val="center"/>
        <w:rPr>
          <w:rFonts w:ascii="宋体" w:hAnsi="宋体"/>
          <w:color w:val="000000"/>
        </w:rPr>
      </w:pPr>
      <w:r>
        <w:rPr>
          <w:color w:val="000000"/>
        </w:rPr>
        <w:t>（2）</w:t>
      </w:r>
      <w:r>
        <w:rPr>
          <w:rFonts w:ascii="宋体" w:hAnsi="宋体"/>
          <w:color w:val="000000"/>
        </w:rPr>
        <w:t>东北三省粮食生产的突出优势是①广布，适宜发展的农产品有②，近年来东北三省出现了土地质量下降等问题，为了保障粮食安全，应采取的措施有③。</w:t>
      </w:r>
    </w:p>
    <w:p w14:paraId="78648B62">
      <w:pPr>
        <w:spacing w:line="360" w:lineRule="auto"/>
        <w:jc w:val="left"/>
        <w:textAlignment w:val="center"/>
        <w:rPr>
          <w:rFonts w:ascii="宋体" w:hAnsi="宋体"/>
          <w:color w:val="000000"/>
        </w:rPr>
      </w:pPr>
      <w:r>
        <w:rPr>
          <w:rFonts w:ascii="宋体" w:hAnsi="宋体"/>
          <w:color w:val="000000"/>
        </w:rPr>
        <w:t>①.A.紫色土B.红壤C.黄土D.黑土</w:t>
      </w:r>
    </w:p>
    <w:p w14:paraId="09A35D97">
      <w:pPr>
        <w:spacing w:line="360" w:lineRule="auto"/>
        <w:jc w:val="left"/>
        <w:textAlignment w:val="center"/>
        <w:rPr>
          <w:rFonts w:ascii="宋体" w:hAnsi="宋体"/>
          <w:color w:val="000000"/>
        </w:rPr>
      </w:pPr>
      <w:r>
        <w:rPr>
          <w:rFonts w:ascii="宋体" w:hAnsi="宋体"/>
          <w:color w:val="000000"/>
        </w:rPr>
        <w:t>②.A.棉花、小麦、高粱  B.水稻、甘蔗、水产  C玉米、水稻、大豆  D.油菜、水产、玉米</w:t>
      </w:r>
    </w:p>
    <w:p w14:paraId="0A7CDBF7">
      <w:pPr>
        <w:spacing w:line="360" w:lineRule="auto"/>
        <w:jc w:val="left"/>
        <w:textAlignment w:val="center"/>
        <w:rPr>
          <w:rFonts w:ascii="宋体" w:hAnsi="宋体"/>
          <w:color w:val="000000"/>
        </w:rPr>
      </w:pPr>
      <w:r>
        <w:rPr>
          <w:rFonts w:ascii="宋体" w:hAnsi="宋体"/>
          <w:color w:val="000000"/>
        </w:rPr>
        <w:t>③.A.大力开垦，确保粮食供给  B.减少灌溉，保护生物多样性  C.秸秆还田，保障土壤肥力  D.节约粮食，降低农业投入成本</w:t>
      </w:r>
    </w:p>
    <w:p w14:paraId="1394F80F">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p>
    <w:p w14:paraId="39267C2E">
      <w:pPr>
        <w:spacing w:line="360" w:lineRule="auto"/>
        <w:jc w:val="left"/>
        <w:textAlignment w:val="center"/>
        <w:rPr>
          <w:rFonts w:ascii="宋体" w:hAnsi="宋体"/>
          <w:color w:val="000000"/>
        </w:rPr>
      </w:pPr>
      <w:r>
        <w:rPr>
          <w:color w:val="000000"/>
        </w:rPr>
        <w:t>（3）</w:t>
      </w:r>
      <w:r>
        <w:rPr>
          <w:rFonts w:ascii="宋体" w:hAnsi="宋体"/>
          <w:color w:val="000000"/>
        </w:rPr>
        <w:t>宋代有“苏湖熟，天下足”的说法，指的是当时的粮食产区主要位于①，所以历史上长期南粮北运。近几十年来，北粮南运主要是由于南方地区②。</w:t>
      </w:r>
    </w:p>
    <w:p w14:paraId="1C7BAD76">
      <w:pPr>
        <w:spacing w:line="360" w:lineRule="auto"/>
        <w:jc w:val="left"/>
        <w:textAlignment w:val="center"/>
        <w:rPr>
          <w:rFonts w:ascii="宋体" w:hAnsi="宋体"/>
          <w:color w:val="000000"/>
        </w:rPr>
      </w:pPr>
      <w:r>
        <w:rPr>
          <w:rFonts w:ascii="宋体" w:hAnsi="宋体"/>
          <w:color w:val="000000"/>
        </w:rPr>
        <w:t>①.A.洪泽湖地区  B.洞庭湖地区  C.鄱阳湖地区  D.太湖地区</w:t>
      </w:r>
    </w:p>
    <w:p w14:paraId="3D0A1421">
      <w:pPr>
        <w:spacing w:line="360" w:lineRule="auto"/>
        <w:jc w:val="left"/>
        <w:textAlignment w:val="center"/>
        <w:rPr>
          <w:rFonts w:ascii="宋体" w:hAnsi="宋体"/>
          <w:color w:val="000000"/>
        </w:rPr>
      </w:pPr>
      <w:r>
        <w:rPr>
          <w:rFonts w:ascii="宋体" w:hAnsi="宋体"/>
          <w:color w:val="000000"/>
        </w:rPr>
        <w:t>②.A.劳动力不足  B.土地贫瘠  C.工业化、城镇化发展  D.气候变化</w:t>
      </w:r>
    </w:p>
    <w:p w14:paraId="780ACC53">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p>
    <w:p w14:paraId="07993557">
      <w:pPr>
        <w:spacing w:line="360" w:lineRule="auto"/>
        <w:jc w:val="left"/>
        <w:textAlignment w:val="center"/>
        <w:rPr>
          <w:rFonts w:ascii="宋体" w:hAnsi="宋体"/>
          <w:color w:val="000000"/>
        </w:rPr>
      </w:pPr>
      <w:r>
        <w:rPr>
          <w:color w:val="000000"/>
        </w:rPr>
        <w:t>（4）</w:t>
      </w:r>
      <w:r>
        <w:rPr>
          <w:rFonts w:ascii="宋体" w:hAnsi="宋体"/>
          <w:color w:val="000000"/>
        </w:rPr>
        <w:t>2018年11月15日，装有3000吨大米的铁路货运班列从黑龙江绥化驶出，通过不同交通运输方式联运，将大米运达广州。下列运输方式中最经济合理的是（   ）。</w:t>
      </w:r>
    </w:p>
    <w:p w14:paraId="622F6617">
      <w:pPr>
        <w:spacing w:line="360" w:lineRule="auto"/>
        <w:jc w:val="left"/>
        <w:textAlignment w:val="center"/>
        <w:rPr>
          <w:color w:val="000000"/>
        </w:rPr>
      </w:pPr>
      <w:r>
        <w:rPr>
          <w:color w:val="000000"/>
        </w:rPr>
        <w:drawing>
          <wp:inline distT="0" distB="0" distL="114300" distR="114300">
            <wp:extent cx="5238750" cy="2208530"/>
            <wp:effectExtent l="0" t="0" r="0" b="127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209006"/>
                    </a:xfrm>
                    <a:prstGeom prst="rect">
                      <a:avLst/>
                    </a:prstGeom>
                  </pic:spPr>
                </pic:pic>
              </a:graphicData>
            </a:graphic>
          </wp:inline>
        </w:drawing>
      </w:r>
    </w:p>
    <w:p w14:paraId="75F1C31E">
      <w:pPr>
        <w:spacing w:line="360" w:lineRule="auto"/>
        <w:jc w:val="left"/>
        <w:textAlignment w:val="center"/>
        <w:rPr>
          <w:rFonts w:ascii="宋体" w:hAnsi="宋体"/>
          <w:color w:val="000000"/>
        </w:rPr>
      </w:pPr>
      <w:r>
        <w:rPr>
          <w:color w:val="000000"/>
        </w:rPr>
        <w:t xml:space="preserve">28. </w:t>
      </w:r>
      <w:r>
        <w:rPr>
          <w:rFonts w:ascii="宋体" w:hAnsi="宋体"/>
          <w:color w:val="000000"/>
        </w:rPr>
        <w:t>“象”往之旅，和谐共生阅读材料，完成下列问题。</w:t>
      </w:r>
    </w:p>
    <w:p w14:paraId="5BB4DD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2020年3月，一群亚洲象从它们的栖息地云南省西双版纳的热带森林出发，为了获取食物和水源一路北上。17个月后，这群亚洲象于2021年8月8日安全过桥，渡过元江继续南返回家。外出期间它们跨过不同的气候带，迂回行进数千公里。图1为亚洲象北迁、南归路线示意图，图2为元江流域径流季节分配图，图3为不同土地利用类型中亚洲象可采的食物来源比较，读图回答下列问题。</w:t>
      </w:r>
    </w:p>
    <w:p w14:paraId="45F9D4C5">
      <w:pPr>
        <w:spacing w:line="360" w:lineRule="auto"/>
        <w:jc w:val="left"/>
        <w:textAlignment w:val="center"/>
        <w:rPr>
          <w:color w:val="000000"/>
        </w:rPr>
      </w:pPr>
      <w:r>
        <w:rPr>
          <w:color w:val="000000"/>
        </w:rPr>
        <w:drawing>
          <wp:inline distT="0" distB="0" distL="114300" distR="114300">
            <wp:extent cx="5238750" cy="2797175"/>
            <wp:effectExtent l="0" t="0" r="0" b="31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2797475"/>
                    </a:xfrm>
                    <a:prstGeom prst="rect">
                      <a:avLst/>
                    </a:prstGeom>
                  </pic:spPr>
                </pic:pic>
              </a:graphicData>
            </a:graphic>
          </wp:inline>
        </w:drawing>
      </w:r>
    </w:p>
    <w:p w14:paraId="4E0E0C49">
      <w:pPr>
        <w:spacing w:line="360" w:lineRule="auto"/>
        <w:jc w:val="left"/>
        <w:textAlignment w:val="center"/>
        <w:rPr>
          <w:rFonts w:ascii="宋体" w:hAnsi="宋体"/>
          <w:color w:val="000000"/>
        </w:rPr>
      </w:pPr>
      <w:r>
        <w:rPr>
          <w:color w:val="000000"/>
        </w:rPr>
        <w:t>（1）</w:t>
      </w:r>
      <w:r>
        <w:rPr>
          <w:rFonts w:ascii="宋体" w:hAnsi="宋体"/>
          <w:color w:val="000000"/>
        </w:rPr>
        <w:t>亚洲象生活</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西双版纳森林茂密，该地对应的气候类型图为 </w:t>
      </w:r>
      <w:r>
        <w:rPr>
          <w:rFonts w:ascii="宋体" w:hAnsi="宋体"/>
          <w:color w:val="000000"/>
          <w:u w:val="single"/>
        </w:rPr>
        <w:t xml:space="preserve">①  </w:t>
      </w:r>
      <w:r>
        <w:rPr>
          <w:rFonts w:ascii="宋体" w:hAnsi="宋体"/>
          <w:color w:val="000000"/>
        </w:rPr>
        <w:t xml:space="preserve">，气候特征是 </w:t>
      </w:r>
      <w:r>
        <w:rPr>
          <w:rFonts w:ascii="宋体" w:hAnsi="宋体"/>
          <w:color w:val="000000"/>
          <w:u w:val="single"/>
        </w:rPr>
        <w:t xml:space="preserve">  ②  </w:t>
      </w:r>
      <w:r>
        <w:rPr>
          <w:rFonts w:ascii="宋体" w:hAnsi="宋体"/>
          <w:color w:val="000000"/>
        </w:rPr>
        <w:t xml:space="preserve"> 。</w:t>
      </w:r>
    </w:p>
    <w:p w14:paraId="445C7B70">
      <w:pPr>
        <w:spacing w:line="360" w:lineRule="auto"/>
        <w:jc w:val="left"/>
        <w:textAlignment w:val="center"/>
        <w:rPr>
          <w:rFonts w:ascii="宋体" w:hAnsi="宋体"/>
          <w:color w:val="000000"/>
        </w:rPr>
      </w:pPr>
      <w:r>
        <w:rPr>
          <w:rFonts w:ascii="宋体" w:hAnsi="宋体"/>
          <w:color w:val="000000"/>
        </w:rPr>
        <w:t>①.</w:t>
      </w:r>
      <w:r>
        <w:rPr>
          <w:color w:val="000000"/>
        </w:rPr>
        <w:drawing>
          <wp:inline distT="0" distB="0" distL="114300" distR="114300">
            <wp:extent cx="5238750" cy="1697355"/>
            <wp:effectExtent l="0" t="0" r="0" b="1714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697574"/>
                    </a:xfrm>
                    <a:prstGeom prst="rect">
                      <a:avLst/>
                    </a:prstGeom>
                  </pic:spPr>
                </pic:pic>
              </a:graphicData>
            </a:graphic>
          </wp:inline>
        </w:drawing>
      </w:r>
    </w:p>
    <w:p w14:paraId="14533DAC">
      <w:pPr>
        <w:spacing w:line="360" w:lineRule="auto"/>
        <w:jc w:val="left"/>
        <w:textAlignment w:val="center"/>
        <w:rPr>
          <w:rFonts w:ascii="宋体" w:hAnsi="宋体"/>
          <w:color w:val="000000"/>
        </w:rPr>
      </w:pPr>
      <w:r>
        <w:rPr>
          <w:rFonts w:ascii="宋体" w:hAnsi="宋体"/>
          <w:color w:val="000000"/>
        </w:rPr>
        <w:t>②.A.终年高温多雨B.全年高温，一年分旱雨两季</w:t>
      </w:r>
    </w:p>
    <w:p w14:paraId="7CEA4C2F">
      <w:pPr>
        <w:spacing w:line="360" w:lineRule="auto"/>
        <w:jc w:val="left"/>
        <w:textAlignment w:val="center"/>
        <w:rPr>
          <w:rFonts w:ascii="宋体" w:hAnsi="宋体"/>
          <w:color w:val="000000"/>
        </w:rPr>
      </w:pPr>
      <w:r>
        <w:rPr>
          <w:rFonts w:ascii="宋体" w:hAnsi="宋体"/>
          <w:color w:val="000000"/>
        </w:rPr>
        <w:t>C.四季分明，雨热同期D.冬冷夏热，降水集中夏季</w:t>
      </w:r>
    </w:p>
    <w:p w14:paraId="1F598D4E">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p>
    <w:p w14:paraId="69837CCB">
      <w:pPr>
        <w:spacing w:line="360" w:lineRule="auto"/>
        <w:jc w:val="left"/>
        <w:textAlignment w:val="center"/>
        <w:rPr>
          <w:rFonts w:ascii="宋体" w:hAnsi="宋体"/>
          <w:color w:val="000000"/>
        </w:rPr>
      </w:pPr>
      <w:r>
        <w:rPr>
          <w:color w:val="000000"/>
        </w:rPr>
        <w:t>（2）</w:t>
      </w:r>
      <w:r>
        <w:rPr>
          <w:rFonts w:ascii="宋体" w:hAnsi="宋体"/>
          <w:color w:val="000000"/>
        </w:rPr>
        <w:t xml:space="preserve">云南省分布的温度带有 </w:t>
      </w:r>
      <w:r>
        <w:rPr>
          <w:rFonts w:ascii="宋体" w:hAnsi="宋体"/>
          <w:color w:val="000000"/>
          <w:u w:val="single"/>
        </w:rPr>
        <w:t xml:space="preserve"> ①  </w:t>
      </w:r>
      <w:r>
        <w:rPr>
          <w:rFonts w:ascii="宋体" w:hAnsi="宋体"/>
          <w:color w:val="000000"/>
        </w:rPr>
        <w:t>个，在自然环境下，该省最不适合亚洲象生活的地区位于</w:t>
      </w:r>
      <w:r>
        <w:rPr>
          <w:rFonts w:ascii="宋体" w:hAnsi="宋体"/>
          <w:color w:val="000000"/>
          <w:u w:val="single"/>
        </w:rPr>
        <w:t xml:space="preserve">  ②  </w:t>
      </w:r>
      <w:r>
        <w:rPr>
          <w:rFonts w:ascii="宋体" w:hAnsi="宋体"/>
          <w:color w:val="000000"/>
        </w:rPr>
        <w:t>。</w:t>
      </w:r>
    </w:p>
    <w:p w14:paraId="7263967D">
      <w:pPr>
        <w:spacing w:line="360" w:lineRule="auto"/>
        <w:jc w:val="left"/>
        <w:textAlignment w:val="center"/>
        <w:rPr>
          <w:rFonts w:ascii="宋体" w:hAnsi="宋体"/>
          <w:color w:val="000000"/>
        </w:rPr>
      </w:pPr>
      <w:r>
        <w:rPr>
          <w:rFonts w:ascii="宋体" w:hAnsi="宋体"/>
          <w:color w:val="000000"/>
        </w:rPr>
        <w:t>①.A.1B.2C.3D.4</w:t>
      </w:r>
    </w:p>
    <w:p w14:paraId="0B2D6B15">
      <w:pPr>
        <w:spacing w:line="360" w:lineRule="auto"/>
        <w:jc w:val="left"/>
        <w:textAlignment w:val="center"/>
        <w:rPr>
          <w:rFonts w:ascii="宋体" w:hAnsi="宋体"/>
          <w:color w:val="000000"/>
        </w:rPr>
      </w:pPr>
      <w:r>
        <w:rPr>
          <w:rFonts w:ascii="宋体" w:hAnsi="宋体"/>
          <w:color w:val="000000"/>
        </w:rPr>
        <w:t>②.A.西北部B.东北部C.西南部D.东南部</w:t>
      </w:r>
    </w:p>
    <w:p w14:paraId="69B55174">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p>
    <w:p w14:paraId="7F00BE1E">
      <w:pPr>
        <w:spacing w:line="360" w:lineRule="auto"/>
        <w:jc w:val="left"/>
        <w:textAlignment w:val="center"/>
        <w:rPr>
          <w:rFonts w:ascii="宋体" w:hAnsi="宋体"/>
          <w:color w:val="000000"/>
        </w:rPr>
      </w:pPr>
      <w:r>
        <w:rPr>
          <w:color w:val="000000"/>
        </w:rPr>
        <w:t>（3）</w:t>
      </w:r>
      <w:r>
        <w:rPr>
          <w:rFonts w:ascii="宋体" w:hAnsi="宋体"/>
          <w:color w:val="000000"/>
        </w:rPr>
        <w:t xml:space="preserve">亚洲象为了获得食物和水源一路北上，从图18来看，象群可采的食物主要来自于 </w:t>
      </w:r>
      <w:r>
        <w:rPr>
          <w:rFonts w:ascii="宋体" w:hAnsi="宋体"/>
          <w:color w:val="000000"/>
          <w:u w:val="single"/>
        </w:rPr>
        <w:t xml:space="preserve">  ①  </w:t>
      </w:r>
      <w:r>
        <w:rPr>
          <w:rFonts w:ascii="宋体" w:hAnsi="宋体"/>
          <w:color w:val="000000"/>
        </w:rPr>
        <w:t>，在象群觅食过程中，推测</w:t>
      </w:r>
      <w:r>
        <w:rPr>
          <w:rFonts w:ascii="宋体" w:hAnsi="宋体"/>
          <w:color w:val="000000"/>
          <w:u w:val="single"/>
        </w:rPr>
        <w:t xml:space="preserve">  ②  </w:t>
      </w:r>
      <w:r>
        <w:rPr>
          <w:rFonts w:ascii="宋体" w:hAnsi="宋体"/>
          <w:color w:val="000000"/>
        </w:rPr>
        <w:t>等农作物遭严重破坏。</w:t>
      </w:r>
    </w:p>
    <w:p w14:paraId="7E3970A3">
      <w:pPr>
        <w:spacing w:line="360" w:lineRule="auto"/>
        <w:jc w:val="left"/>
        <w:textAlignment w:val="center"/>
        <w:rPr>
          <w:rFonts w:ascii="宋体" w:hAnsi="宋体"/>
          <w:color w:val="000000"/>
        </w:rPr>
      </w:pPr>
      <w:r>
        <w:rPr>
          <w:rFonts w:ascii="宋体" w:hAnsi="宋体"/>
          <w:color w:val="000000"/>
        </w:rPr>
        <w:t>①.A.茶园和橡胶园B.荒地和草丛C.茶叶—橡胶套种园D.农田和草丛</w:t>
      </w:r>
    </w:p>
    <w:p w14:paraId="2EF99247">
      <w:pPr>
        <w:spacing w:line="360" w:lineRule="auto"/>
        <w:jc w:val="left"/>
        <w:textAlignment w:val="center"/>
        <w:rPr>
          <w:rFonts w:ascii="宋体" w:hAnsi="宋体"/>
          <w:color w:val="000000"/>
        </w:rPr>
      </w:pPr>
      <w:r>
        <w:rPr>
          <w:rFonts w:ascii="宋体" w:hAnsi="宋体"/>
          <w:color w:val="000000"/>
        </w:rPr>
        <w:t>②.A.青稞、豌豆B.小麦、甜菜C.水稻、玉米D.花生、高粱</w:t>
      </w:r>
    </w:p>
    <w:p w14:paraId="22A2B543">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p>
    <w:p w14:paraId="4BC1E6C3">
      <w:pPr>
        <w:spacing w:line="360" w:lineRule="auto"/>
        <w:jc w:val="left"/>
        <w:textAlignment w:val="center"/>
        <w:rPr>
          <w:rFonts w:ascii="宋体" w:hAnsi="宋体"/>
          <w:color w:val="000000"/>
        </w:rPr>
      </w:pPr>
      <w:r>
        <w:rPr>
          <w:color w:val="000000"/>
        </w:rPr>
        <w:t>（4）</w:t>
      </w:r>
      <w:r>
        <w:rPr>
          <w:rFonts w:ascii="宋体" w:hAnsi="宋体"/>
          <w:color w:val="000000"/>
        </w:rPr>
        <w:t xml:space="preserve">到达昆明后，为保障象群回家，指挥部运用 </w:t>
      </w:r>
      <w:r>
        <w:rPr>
          <w:rFonts w:ascii="宋体" w:hAnsi="宋体"/>
          <w:color w:val="000000"/>
          <w:u w:val="single"/>
        </w:rPr>
        <w:t xml:space="preserve"> ①   </w:t>
      </w:r>
      <w:r>
        <w:rPr>
          <w:rFonts w:ascii="宋体" w:hAnsi="宋体"/>
          <w:color w:val="000000"/>
        </w:rPr>
        <w:t>等地图工具，并通过无人机红外热成像设备捕捉并预测大象在昆明的活动。昆明位于</w:t>
      </w:r>
      <w:r>
        <w:rPr>
          <w:rFonts w:ascii="宋体" w:hAnsi="宋体"/>
          <w:color w:val="000000"/>
          <w:u w:val="single"/>
        </w:rPr>
        <w:t xml:space="preserve">   ②_ </w:t>
      </w:r>
      <w:r>
        <w:rPr>
          <w:rFonts w:ascii="宋体" w:hAnsi="宋体"/>
          <w:color w:val="000000"/>
        </w:rPr>
        <w:t xml:space="preserve">地形区，昆明的气候特点是 </w:t>
      </w:r>
      <w:r>
        <w:rPr>
          <w:rFonts w:ascii="宋体" w:hAnsi="宋体"/>
          <w:color w:val="000000"/>
          <w:u w:val="single"/>
        </w:rPr>
        <w:t xml:space="preserve">  ③   </w:t>
      </w:r>
      <w:r>
        <w:rPr>
          <w:rFonts w:ascii="宋体" w:hAnsi="宋体"/>
          <w:color w:val="000000"/>
        </w:rPr>
        <w:t>。</w:t>
      </w:r>
    </w:p>
    <w:p w14:paraId="14CB823A">
      <w:pPr>
        <w:spacing w:line="360" w:lineRule="auto"/>
        <w:jc w:val="left"/>
        <w:textAlignment w:val="center"/>
        <w:rPr>
          <w:rFonts w:ascii="宋体" w:hAnsi="宋体"/>
          <w:color w:val="000000"/>
        </w:rPr>
      </w:pPr>
      <w:r>
        <w:rPr>
          <w:rFonts w:ascii="宋体" w:hAnsi="宋体"/>
          <w:color w:val="000000"/>
        </w:rPr>
        <w:t>①.A.云南旅游交通图B.昆明等高线地形图</w:t>
      </w:r>
    </w:p>
    <w:p w14:paraId="7EC09779">
      <w:pPr>
        <w:spacing w:line="360" w:lineRule="auto"/>
        <w:jc w:val="left"/>
        <w:textAlignment w:val="center"/>
        <w:rPr>
          <w:rFonts w:ascii="宋体" w:hAnsi="宋体"/>
          <w:color w:val="000000"/>
        </w:rPr>
      </w:pPr>
      <w:r>
        <w:rPr>
          <w:rFonts w:ascii="宋体" w:hAnsi="宋体"/>
          <w:color w:val="000000"/>
        </w:rPr>
        <w:t>C.云南人口分布图D.西双版纳行政区图</w:t>
      </w:r>
    </w:p>
    <w:p w14:paraId="54B5775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rFonts w:ascii="宋体" w:hAnsi="宋体"/>
          <w:color w:val="000000"/>
        </w:rPr>
        <w:t>A.东南丘陵B.横断山脉C.云贵高原D.青藏高原</w:t>
      </w:r>
    </w:p>
    <w:p w14:paraId="336362AB">
      <w:pPr>
        <w:spacing w:line="360" w:lineRule="auto"/>
        <w:jc w:val="left"/>
        <w:textAlignment w:val="center"/>
        <w:rPr>
          <w:rFonts w:ascii="宋体" w:hAnsi="宋体"/>
          <w:color w:val="000000"/>
        </w:rPr>
      </w:pPr>
      <w:r>
        <w:rPr>
          <w:rFonts w:ascii="宋体" w:hAnsi="宋体"/>
          <w:color w:val="000000"/>
        </w:rPr>
        <w:t>③.A.全年温和湿润B.四季如春，降水集中夏季</w:t>
      </w:r>
    </w:p>
    <w:p w14:paraId="078A3665">
      <w:pPr>
        <w:spacing w:line="360" w:lineRule="auto"/>
        <w:jc w:val="left"/>
        <w:textAlignment w:val="center"/>
        <w:rPr>
          <w:rFonts w:ascii="宋体" w:hAnsi="宋体"/>
          <w:color w:val="000000"/>
        </w:rPr>
      </w:pPr>
      <w:r>
        <w:rPr>
          <w:rFonts w:ascii="宋体" w:hAnsi="宋体"/>
          <w:color w:val="000000"/>
        </w:rPr>
        <w:t>C.终年炎热干燥D.夏季炎热干燥，冬季温和多雨</w:t>
      </w:r>
    </w:p>
    <w:p w14:paraId="3210F7EA">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p>
    <w:p w14:paraId="1D6E09F2">
      <w:pPr>
        <w:spacing w:line="360" w:lineRule="auto"/>
        <w:jc w:val="left"/>
        <w:textAlignment w:val="center"/>
        <w:rPr>
          <w:rFonts w:ascii="宋体" w:hAnsi="宋体"/>
          <w:color w:val="000000"/>
        </w:rPr>
      </w:pPr>
      <w:r>
        <w:rPr>
          <w:color w:val="000000"/>
        </w:rPr>
        <w:t>（5）</w:t>
      </w:r>
      <w:r>
        <w:rPr>
          <w:rFonts w:ascii="宋体" w:hAnsi="宋体"/>
          <w:color w:val="000000"/>
        </w:rPr>
        <w:t xml:space="preserve">2021年8月象群回到元江时，因正值 </w:t>
      </w:r>
      <w:r>
        <w:rPr>
          <w:rFonts w:ascii="宋体" w:hAnsi="宋体"/>
          <w:color w:val="000000"/>
          <w:u w:val="single"/>
        </w:rPr>
        <w:t xml:space="preserve"> ①   </w:t>
      </w:r>
      <w:r>
        <w:rPr>
          <w:rFonts w:ascii="宋体" w:hAnsi="宋体"/>
          <w:color w:val="000000"/>
        </w:rPr>
        <w:t>，河水湍急，在人工引导下象群经过元江上的桥梁平安回到适宜栖息地。未来为减少象群“离家出走”现象，可采取的措施是</w:t>
      </w:r>
      <w:r>
        <w:rPr>
          <w:rFonts w:ascii="宋体" w:hAnsi="宋体"/>
          <w:color w:val="000000"/>
          <w:u w:val="single"/>
        </w:rPr>
        <w:t xml:space="preserve">  ②   </w:t>
      </w:r>
      <w:r>
        <w:rPr>
          <w:rFonts w:ascii="宋体" w:hAnsi="宋体"/>
          <w:color w:val="000000"/>
        </w:rPr>
        <w:t>。</w:t>
      </w:r>
    </w:p>
    <w:p w14:paraId="1A4A7189">
      <w:pPr>
        <w:spacing w:line="360" w:lineRule="auto"/>
        <w:jc w:val="left"/>
        <w:textAlignment w:val="center"/>
        <w:rPr>
          <w:rFonts w:ascii="宋体" w:hAnsi="宋体"/>
          <w:color w:val="000000"/>
        </w:rPr>
      </w:pPr>
      <w:r>
        <w:rPr>
          <w:rFonts w:ascii="宋体" w:hAnsi="宋体"/>
          <w:color w:val="000000"/>
        </w:rPr>
        <w:t>①.A.丰水期B.枯水期C.凌汛D.结冰期</w:t>
      </w:r>
    </w:p>
    <w:p w14:paraId="05CF7A5E">
      <w:pPr>
        <w:spacing w:line="360" w:lineRule="auto"/>
        <w:jc w:val="left"/>
        <w:textAlignment w:val="center"/>
        <w:rPr>
          <w:rFonts w:ascii="宋体" w:hAnsi="宋体"/>
          <w:color w:val="000000"/>
        </w:rPr>
      </w:pPr>
      <w:r>
        <w:rPr>
          <w:rFonts w:ascii="宋体" w:hAnsi="宋体"/>
          <w:color w:val="000000"/>
        </w:rPr>
        <w:t>②.①建设动物园圈养野生大象②加强栖息地保护和恢复③构建完善的监测防控体系④扩大经济作物种植规模</w:t>
      </w:r>
    </w:p>
    <w:p w14:paraId="4E8D4D52">
      <w:pPr>
        <w:spacing w:line="360" w:lineRule="auto"/>
        <w:jc w:val="left"/>
        <w:textAlignment w:val="center"/>
        <w:rPr>
          <w:rFonts w:ascii="宋体" w:hAnsi="宋体"/>
          <w:color w:val="000000"/>
        </w:rPr>
      </w:pPr>
      <w:r>
        <w:rPr>
          <w:rFonts w:ascii="宋体" w:hAnsi="宋体"/>
          <w:color w:val="000000"/>
        </w:rPr>
        <w:t>A.①②B.①③C.②③D.②④</w:t>
      </w:r>
    </w:p>
    <w:p w14:paraId="4D1E830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①</w:t>
      </w:r>
      <w:r>
        <w:rPr>
          <w:color w:val="000000"/>
        </w:rPr>
        <w:t>________</w:t>
      </w:r>
      <w:r>
        <w:rPr>
          <w:rFonts w:ascii="宋体" w:hAnsi="宋体"/>
          <w:color w:val="000000"/>
        </w:rPr>
        <w:t>②</w:t>
      </w:r>
      <w:r>
        <w:rPr>
          <w:color w:val="000000"/>
        </w:rPr>
        <w:t>________</w:t>
      </w:r>
    </w:p>
    <w:p w14:paraId="798B53B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3F43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F663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D52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2F92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9914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7BAA"/>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0A40"/>
    <w:rsid w:val="00F676FD"/>
    <w:rsid w:val="00F72514"/>
    <w:rsid w:val="00FA0944"/>
    <w:rsid w:val="00FB34D2"/>
    <w:rsid w:val="00FB4B17"/>
    <w:rsid w:val="00FC5860"/>
    <w:rsid w:val="00FD377B"/>
    <w:rsid w:val="00FF2D79"/>
    <w:rsid w:val="00FF517A"/>
    <w:rsid w:val="0D075E90"/>
    <w:rsid w:val="1D962BAF"/>
    <w:rsid w:val="38274566"/>
    <w:rsid w:val="3BD600B7"/>
    <w:rsid w:val="6E87547C"/>
    <w:rsid w:val="6F571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28899-FAE8-4D2A-9C67-3EEBD6F328C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4622</Words>
  <Characters>5231</Characters>
  <Lines>41</Lines>
  <Paragraphs>11</Paragraphs>
  <TotalTime>0</TotalTime>
  <ScaleCrop>false</ScaleCrop>
  <LinksUpToDate>false</LinksUpToDate>
  <CharactersWithSpaces>5582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2022-06-25T11:30:00Z</dcterms:created>
  <dc:creator>学科网试题生产平台</dc:creator>
  <dc:description>3006282515521536</dc:description>
  <cp:lastModifiedBy>上帝掷骰子吗</cp:lastModifiedBy>
  <dcterms:modified xsi:type="dcterms:W3CDTF">2024-07-20T15:50:23Z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8B382FB29E7D46C5A57A78F8E13BC1E2</vt:lpwstr>
  </property>
</Properties>
</file>