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D8B9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10922000</wp:posOffset>
            </wp:positionV>
            <wp:extent cx="469900" cy="304800"/>
            <wp:effectExtent l="0" t="0" r="635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469900" cy="304800"/>
                    </a:xfrm>
                    <a:prstGeom prst="rect">
                      <a:avLst/>
                    </a:prstGeom>
                  </pic:spPr>
                </pic:pic>
              </a:graphicData>
            </a:graphic>
          </wp:anchor>
        </w:drawing>
      </w:r>
      <w:r>
        <w:rPr>
          <w:rFonts w:ascii="宋体" w:hAnsi="宋体"/>
          <w:b/>
          <w:sz w:val="32"/>
        </w:rPr>
        <w:t>咸宁市2022年初中学业水平考试</w:t>
      </w:r>
    </w:p>
    <w:p w14:paraId="65F6C888">
      <w:pPr>
        <w:spacing w:line="360" w:lineRule="auto"/>
        <w:jc w:val="center"/>
        <w:textAlignment w:val="center"/>
        <w:rPr>
          <w:rFonts w:ascii="宋体" w:hAnsi="宋体"/>
          <w:b/>
          <w:sz w:val="32"/>
        </w:rPr>
      </w:pPr>
      <w:r>
        <w:rPr>
          <w:rFonts w:ascii="宋体" w:hAnsi="宋体"/>
          <w:b/>
          <w:sz w:val="32"/>
        </w:rPr>
        <w:t>地理</w:t>
      </w:r>
    </w:p>
    <w:p w14:paraId="38A53346">
      <w:pPr>
        <w:spacing w:line="360" w:lineRule="auto"/>
        <w:jc w:val="left"/>
        <w:textAlignment w:val="center"/>
        <w:rPr>
          <w:rFonts w:ascii="宋体" w:hAnsi="宋体"/>
          <w:b/>
          <w:sz w:val="24"/>
        </w:rPr>
      </w:pPr>
      <w:r>
        <w:rPr>
          <w:rFonts w:ascii="宋体" w:hAnsi="宋体"/>
          <w:b/>
          <w:sz w:val="24"/>
        </w:rPr>
        <w:t>一、选择题（每小题2分，共24分。在每小题给出的四个选项中，只有一项符合题意要求）</w:t>
      </w:r>
    </w:p>
    <w:p w14:paraId="5D66834B">
      <w:pPr>
        <w:spacing w:line="360" w:lineRule="auto"/>
        <w:ind w:firstLine="420"/>
        <w:jc w:val="left"/>
        <w:textAlignment w:val="center"/>
        <w:rPr>
          <w:rFonts w:ascii="楷体" w:hAnsi="楷体" w:eastAsia="楷体" w:cs="楷体"/>
        </w:rPr>
      </w:pPr>
      <w:r>
        <w:rPr>
          <w:rFonts w:ascii="楷体" w:hAnsi="楷体" w:eastAsia="楷体" w:cs="楷体"/>
        </w:rPr>
        <w:t>山区地段的普通铁路常采用图所示的“灯泡”形迂回线路，随着科技发展和提速的需要有些“灯泡”形线路被隧道和桥梁代替，实现了“裁弯取直”。据此完成下面小题。</w:t>
      </w:r>
    </w:p>
    <w:p w14:paraId="58589D68">
      <w:pPr>
        <w:spacing w:line="360" w:lineRule="auto"/>
        <w:jc w:val="left"/>
        <w:textAlignment w:val="center"/>
      </w:pPr>
      <w:r>
        <w:rPr>
          <w:rFonts w:hint="eastAsia"/>
        </w:rPr>
        <w:drawing>
          <wp:inline distT="0" distB="0" distL="114300" distR="114300">
            <wp:extent cx="2695575" cy="1895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95575" cy="1895475"/>
                    </a:xfrm>
                    <a:prstGeom prst="rect">
                      <a:avLst/>
                    </a:prstGeom>
                  </pic:spPr>
                </pic:pic>
              </a:graphicData>
            </a:graphic>
          </wp:inline>
        </w:drawing>
      </w:r>
    </w:p>
    <w:p w14:paraId="0F3F309F">
      <w:pPr>
        <w:spacing w:line="360" w:lineRule="auto"/>
        <w:jc w:val="left"/>
        <w:textAlignment w:val="center"/>
        <w:rPr>
          <w:rFonts w:ascii="宋体" w:hAnsi="宋体"/>
        </w:rPr>
      </w:pPr>
      <w:r>
        <w:rPr>
          <w:rFonts w:hint="eastAsia"/>
        </w:rPr>
        <w:t xml:space="preserve">1. </w:t>
      </w:r>
      <w:r>
        <w:rPr>
          <w:rFonts w:ascii="宋体" w:hAnsi="宋体"/>
        </w:rPr>
        <w:t>图中铁路采用“灯泡”形迂回线路的影响因素是（   ）</w:t>
      </w:r>
    </w:p>
    <w:p w14:paraId="1481F4B6">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地形</w:t>
      </w:r>
      <w:r>
        <w:rPr>
          <w:rFonts w:hint="eastAsia"/>
        </w:rPr>
        <w:tab/>
      </w:r>
      <w:r>
        <w:rPr>
          <w:rFonts w:hint="eastAsia"/>
        </w:rPr>
        <w:t xml:space="preserve">B. </w:t>
      </w:r>
      <w:r>
        <w:rPr>
          <w:rFonts w:ascii="宋体" w:hAnsi="宋体"/>
        </w:rPr>
        <w:t>气候</w:t>
      </w:r>
      <w:r>
        <w:rPr>
          <w:rFonts w:hint="eastAsia"/>
        </w:rPr>
        <w:tab/>
      </w:r>
      <w:r>
        <w:rPr>
          <w:rFonts w:hint="eastAsia"/>
        </w:rPr>
        <w:t xml:space="preserve">C. </w:t>
      </w:r>
      <w:r>
        <w:rPr>
          <w:rFonts w:ascii="宋体" w:hAnsi="宋体"/>
        </w:rPr>
        <w:t>河流</w:t>
      </w:r>
      <w:r>
        <w:rPr>
          <w:rFonts w:hint="eastAsia"/>
        </w:rPr>
        <w:tab/>
      </w:r>
      <w:r>
        <w:rPr>
          <w:rFonts w:hint="eastAsia"/>
        </w:rPr>
        <w:t xml:space="preserve">D. </w:t>
      </w:r>
      <w:r>
        <w:rPr>
          <w:rFonts w:ascii="宋体" w:hAnsi="宋体"/>
        </w:rPr>
        <w:t>植被</w:t>
      </w:r>
    </w:p>
    <w:p w14:paraId="2F9D2AA1">
      <w:pPr>
        <w:spacing w:line="360" w:lineRule="auto"/>
        <w:jc w:val="left"/>
        <w:textAlignment w:val="center"/>
        <w:rPr>
          <w:rFonts w:ascii="宋体" w:hAnsi="宋体"/>
        </w:rPr>
      </w:pPr>
      <w:r>
        <w:rPr>
          <w:rFonts w:hint="eastAsia"/>
        </w:rPr>
        <w:t xml:space="preserve">2. </w:t>
      </w:r>
      <w:r>
        <w:rPr>
          <w:rFonts w:ascii="宋体" w:hAnsi="宋体"/>
        </w:rPr>
        <w:t>随着科技发展和提速的需要，“灯泡”形线路被“裁弯取直”有利于（   ）</w:t>
      </w:r>
    </w:p>
    <w:p w14:paraId="72629738">
      <w:pPr>
        <w:spacing w:line="360" w:lineRule="auto"/>
        <w:jc w:val="left"/>
        <w:textAlignment w:val="center"/>
        <w:rPr>
          <w:rFonts w:ascii="宋体" w:hAnsi="宋体"/>
        </w:rPr>
      </w:pPr>
      <w:r>
        <w:rPr>
          <w:rFonts w:ascii="宋体" w:hAnsi="宋体"/>
        </w:rPr>
        <w:t>①缩短里程②增加灵活性③提高速度④延长通行时间</w:t>
      </w:r>
    </w:p>
    <w:p w14:paraId="5EDEE16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①②</w:t>
      </w:r>
      <w:r>
        <w:rPr>
          <w:rFonts w:hint="eastAsia"/>
        </w:rPr>
        <w:tab/>
      </w:r>
      <w:r>
        <w:rPr>
          <w:rFonts w:hint="eastAsia"/>
        </w:rPr>
        <w:t xml:space="preserve">B. </w:t>
      </w:r>
      <w:r>
        <w:rPr>
          <w:rFonts w:ascii="宋体" w:hAnsi="宋体"/>
        </w:rPr>
        <w:t>①③</w:t>
      </w:r>
      <w:r>
        <w:rPr>
          <w:rFonts w:hint="eastAsia"/>
        </w:rPr>
        <w:tab/>
      </w:r>
      <w:r>
        <w:rPr>
          <w:rFonts w:hint="eastAsia"/>
        </w:rPr>
        <w:t xml:space="preserve">C. </w:t>
      </w:r>
      <w:r>
        <w:rPr>
          <w:rFonts w:ascii="宋体" w:hAnsi="宋体"/>
        </w:rPr>
        <w:t>②④</w:t>
      </w:r>
      <w:r>
        <w:rPr>
          <w:rFonts w:hint="eastAsia"/>
        </w:rPr>
        <w:tab/>
      </w:r>
      <w:r>
        <w:rPr>
          <w:rFonts w:hint="eastAsia"/>
        </w:rPr>
        <w:t xml:space="preserve">D. </w:t>
      </w:r>
      <w:r>
        <w:rPr>
          <w:rFonts w:ascii="宋体" w:hAnsi="宋体"/>
        </w:rPr>
        <w:t>③④</w:t>
      </w:r>
    </w:p>
    <w:p w14:paraId="3CB8F88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河流是人类文明的摇篮。塔里木河是我国最大的内流河，流域内降水少，河水主要来自昆仑山、天山等高山冰雪融水。湄公河是东南亚最长的河流，发源于中国境内，向南注入南海。读图并结合所学知识，完成下面小题。</w:t>
      </w:r>
    </w:p>
    <w:p w14:paraId="63DB8361">
      <w:pPr>
        <w:spacing w:line="360" w:lineRule="auto"/>
        <w:jc w:val="left"/>
        <w:textAlignment w:val="center"/>
        <w:rPr>
          <w:color w:val="000000"/>
        </w:rPr>
      </w:pPr>
      <w:r>
        <w:rPr>
          <w:rFonts w:ascii="宋体" w:hAnsi="宋体"/>
          <w:color w:val="000000"/>
        </w:rPr>
        <w:drawing>
          <wp:inline distT="0" distB="0" distL="114300" distR="114300">
            <wp:extent cx="5238750" cy="1894840"/>
            <wp:effectExtent l="0" t="0" r="0" b="1016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895013"/>
                    </a:xfrm>
                    <a:prstGeom prst="rect">
                      <a:avLst/>
                    </a:prstGeom>
                  </pic:spPr>
                </pic:pic>
              </a:graphicData>
            </a:graphic>
          </wp:inline>
        </w:drawing>
      </w:r>
    </w:p>
    <w:p w14:paraId="74D96615">
      <w:pPr>
        <w:spacing w:line="360" w:lineRule="auto"/>
        <w:jc w:val="left"/>
        <w:textAlignment w:val="center"/>
        <w:rPr>
          <w:rFonts w:ascii="宋体" w:hAnsi="宋体"/>
          <w:color w:val="000000"/>
        </w:rPr>
      </w:pPr>
      <w:r>
        <w:rPr>
          <w:rFonts w:ascii="宋体" w:hAnsi="宋体"/>
          <w:color w:val="000000"/>
        </w:rPr>
        <w:t>3. 塔里木河水量最大</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季节是（   ）</w:t>
      </w:r>
    </w:p>
    <w:p w14:paraId="58F7D79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春季</w:t>
      </w:r>
      <w:r>
        <w:rPr>
          <w:rFonts w:ascii="宋体" w:hAnsi="宋体"/>
          <w:color w:val="000000"/>
        </w:rPr>
        <w:tab/>
      </w:r>
      <w:r>
        <w:rPr>
          <w:rFonts w:ascii="宋体" w:hAnsi="宋体"/>
          <w:color w:val="000000"/>
        </w:rPr>
        <w:t>B. 夏季</w:t>
      </w:r>
      <w:r>
        <w:rPr>
          <w:rFonts w:ascii="宋体" w:hAnsi="宋体"/>
          <w:color w:val="000000"/>
        </w:rPr>
        <w:tab/>
      </w:r>
      <w:r>
        <w:rPr>
          <w:rFonts w:ascii="宋体" w:hAnsi="宋体"/>
          <w:color w:val="000000"/>
        </w:rPr>
        <w:t>C. 秋季</w:t>
      </w:r>
      <w:r>
        <w:rPr>
          <w:rFonts w:ascii="宋体" w:hAnsi="宋体"/>
          <w:color w:val="000000"/>
        </w:rPr>
        <w:tab/>
      </w:r>
      <w:r>
        <w:rPr>
          <w:rFonts w:ascii="宋体" w:hAnsi="宋体"/>
          <w:color w:val="000000"/>
        </w:rPr>
        <w:t>D. 冬季</w:t>
      </w:r>
    </w:p>
    <w:p w14:paraId="2EDB4C02">
      <w:pPr>
        <w:spacing w:line="360" w:lineRule="auto"/>
        <w:jc w:val="left"/>
        <w:textAlignment w:val="center"/>
        <w:rPr>
          <w:rFonts w:ascii="宋体" w:hAnsi="宋体"/>
          <w:color w:val="000000"/>
        </w:rPr>
      </w:pPr>
      <w:r>
        <w:rPr>
          <w:rFonts w:ascii="宋体" w:hAnsi="宋体"/>
          <w:color w:val="000000"/>
        </w:rPr>
        <w:t>4. 下列说法中，属于塔里木河与湄公河的共同特点是（   ）</w:t>
      </w:r>
    </w:p>
    <w:p w14:paraId="33536F72">
      <w:pPr>
        <w:tabs>
          <w:tab w:val="left" w:pos="4873"/>
        </w:tabs>
        <w:spacing w:line="360" w:lineRule="auto"/>
        <w:jc w:val="left"/>
        <w:textAlignment w:val="center"/>
        <w:rPr>
          <w:rFonts w:ascii="宋体" w:hAnsi="宋体"/>
          <w:color w:val="000000"/>
        </w:rPr>
      </w:pPr>
      <w:r>
        <w:rPr>
          <w:rFonts w:ascii="宋体" w:hAnsi="宋体"/>
          <w:color w:val="000000"/>
        </w:rPr>
        <w:t>A. 都有较长的结冰期</w:t>
      </w:r>
      <w:r>
        <w:rPr>
          <w:rFonts w:ascii="宋体" w:hAnsi="宋体"/>
          <w:color w:val="000000"/>
        </w:rPr>
        <w:tab/>
      </w:r>
      <w:r>
        <w:rPr>
          <w:rFonts w:ascii="宋体" w:hAnsi="宋体"/>
          <w:color w:val="000000"/>
        </w:rPr>
        <w:t>B. 都适宜修建大型水能发电站</w:t>
      </w:r>
    </w:p>
    <w:p w14:paraId="1750BB58">
      <w:pPr>
        <w:tabs>
          <w:tab w:val="left" w:pos="4873"/>
        </w:tabs>
        <w:spacing w:line="360" w:lineRule="auto"/>
        <w:jc w:val="left"/>
        <w:textAlignment w:val="center"/>
        <w:rPr>
          <w:rFonts w:ascii="宋体" w:hAnsi="宋体"/>
          <w:color w:val="000000"/>
        </w:rPr>
      </w:pPr>
      <w:r>
        <w:rPr>
          <w:rFonts w:ascii="宋体" w:hAnsi="宋体"/>
          <w:color w:val="000000"/>
        </w:rPr>
        <w:t>C. 都为沿岸地区提供生产生活用水</w:t>
      </w:r>
      <w:r>
        <w:rPr>
          <w:rFonts w:ascii="宋体" w:hAnsi="宋体"/>
          <w:color w:val="000000"/>
        </w:rPr>
        <w:tab/>
      </w:r>
      <w:r>
        <w:rPr>
          <w:rFonts w:ascii="宋体" w:hAnsi="宋体"/>
          <w:color w:val="000000"/>
        </w:rPr>
        <w:t>D. 都是水量非常大的国际性河流</w:t>
      </w:r>
    </w:p>
    <w:p w14:paraId="6B1AF78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“渔光互补”发电新模式是在水面上架设太阳能电池板发电，水域用于水产养殖，实现“一地两用”。图为我国某地“渔光互补”光伏电站景观图。据此完成下面小题。</w:t>
      </w:r>
    </w:p>
    <w:p w14:paraId="0801FE3F">
      <w:pPr>
        <w:spacing w:line="360" w:lineRule="auto"/>
        <w:jc w:val="left"/>
        <w:textAlignment w:val="center"/>
        <w:rPr>
          <w:color w:val="000000"/>
        </w:rPr>
      </w:pPr>
      <w:r>
        <w:rPr>
          <w:rFonts w:ascii="宋体" w:hAnsi="宋体"/>
          <w:color w:val="000000"/>
        </w:rPr>
        <w:drawing>
          <wp:inline distT="0" distB="0" distL="114300" distR="114300">
            <wp:extent cx="286702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67025" cy="1809750"/>
                    </a:xfrm>
                    <a:prstGeom prst="rect">
                      <a:avLst/>
                    </a:prstGeom>
                  </pic:spPr>
                </pic:pic>
              </a:graphicData>
            </a:graphic>
          </wp:inline>
        </w:drawing>
      </w:r>
    </w:p>
    <w:p w14:paraId="22263006">
      <w:pPr>
        <w:spacing w:line="360" w:lineRule="auto"/>
        <w:jc w:val="left"/>
        <w:textAlignment w:val="center"/>
        <w:rPr>
          <w:rFonts w:ascii="宋体" w:hAnsi="宋体"/>
          <w:color w:val="000000"/>
        </w:rPr>
      </w:pPr>
      <w:r>
        <w:rPr>
          <w:rFonts w:ascii="宋体" w:hAnsi="宋体"/>
          <w:color w:val="000000"/>
        </w:rPr>
        <w:t>5. 下列地形区最适合大范围推广“渔光互补”模式的是（   ）</w:t>
      </w:r>
    </w:p>
    <w:p w14:paraId="1CE5128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内蒙古高原</w:t>
      </w:r>
      <w:r>
        <w:rPr>
          <w:rFonts w:ascii="宋体" w:hAnsi="宋体"/>
          <w:color w:val="000000"/>
        </w:rPr>
        <w:tab/>
      </w:r>
      <w:r>
        <w:rPr>
          <w:rFonts w:ascii="宋体" w:hAnsi="宋体"/>
          <w:color w:val="000000"/>
        </w:rPr>
        <w:t>B. 黄土高原</w:t>
      </w:r>
      <w:r>
        <w:rPr>
          <w:rFonts w:ascii="宋体" w:hAnsi="宋体"/>
          <w:color w:val="000000"/>
        </w:rPr>
        <w:tab/>
      </w:r>
      <w:r>
        <w:rPr>
          <w:rFonts w:ascii="宋体" w:hAnsi="宋体"/>
          <w:color w:val="000000"/>
        </w:rPr>
        <w:t>C. 准噶尔盆地</w:t>
      </w:r>
      <w:r>
        <w:rPr>
          <w:rFonts w:ascii="宋体" w:hAnsi="宋体"/>
          <w:color w:val="000000"/>
        </w:rPr>
        <w:tab/>
      </w:r>
      <w:r>
        <w:rPr>
          <w:rFonts w:ascii="宋体" w:hAnsi="宋体"/>
          <w:color w:val="000000"/>
        </w:rPr>
        <w:t>D. 长江中下游平原</w:t>
      </w:r>
    </w:p>
    <w:p w14:paraId="253A3BDD">
      <w:pPr>
        <w:spacing w:line="360" w:lineRule="auto"/>
        <w:jc w:val="left"/>
        <w:textAlignment w:val="center"/>
        <w:rPr>
          <w:rFonts w:ascii="宋体" w:hAnsi="宋体"/>
          <w:color w:val="000000"/>
        </w:rPr>
      </w:pPr>
      <w:r>
        <w:rPr>
          <w:rFonts w:ascii="宋体" w:hAnsi="宋体"/>
          <w:color w:val="000000"/>
        </w:rPr>
        <w:t>6. “渔光互补”模式最有利于（   ）</w:t>
      </w:r>
    </w:p>
    <w:p w14:paraId="7F2AD4C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节省土地资源</w:t>
      </w:r>
      <w:r>
        <w:rPr>
          <w:rFonts w:ascii="宋体" w:hAnsi="宋体"/>
          <w:color w:val="000000"/>
        </w:rPr>
        <w:tab/>
      </w:r>
      <w:r>
        <w:rPr>
          <w:rFonts w:ascii="宋体" w:hAnsi="宋体"/>
          <w:color w:val="000000"/>
        </w:rPr>
        <w:t>B. 缓解交通压力</w:t>
      </w:r>
      <w:r>
        <w:rPr>
          <w:rFonts w:ascii="宋体" w:hAnsi="宋体"/>
          <w:color w:val="000000"/>
        </w:rPr>
        <w:tab/>
      </w:r>
      <w:r>
        <w:rPr>
          <w:rFonts w:ascii="宋体" w:hAnsi="宋体"/>
          <w:color w:val="000000"/>
        </w:rPr>
        <w:t>C. 提高人口素质</w:t>
      </w:r>
      <w:r>
        <w:rPr>
          <w:rFonts w:ascii="宋体" w:hAnsi="宋体"/>
          <w:color w:val="000000"/>
        </w:rPr>
        <w:tab/>
      </w:r>
      <w:r>
        <w:rPr>
          <w:rFonts w:ascii="宋体" w:hAnsi="宋体"/>
          <w:color w:val="000000"/>
        </w:rPr>
        <w:t>D. 监测空气质量</w:t>
      </w:r>
    </w:p>
    <w:p w14:paraId="30E7B9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种子被称为“农业的芯片”，种子安全是保障粮食安全的重要措施之一，下图示意我国三大国家级育种基地分布。结合所学知识完成下面小题。</w:t>
      </w:r>
    </w:p>
    <w:p w14:paraId="18ECB5CE">
      <w:pPr>
        <w:spacing w:line="360" w:lineRule="auto"/>
        <w:jc w:val="left"/>
        <w:textAlignment w:val="center"/>
        <w:rPr>
          <w:color w:val="000000"/>
        </w:rPr>
      </w:pPr>
      <w:r>
        <w:rPr>
          <w:rFonts w:ascii="宋体" w:hAnsi="宋体"/>
          <w:color w:val="000000"/>
        </w:rPr>
        <w:drawing>
          <wp:inline distT="0" distB="0" distL="114300" distR="114300">
            <wp:extent cx="4229100" cy="2628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229100" cy="2628900"/>
                    </a:xfrm>
                    <a:prstGeom prst="rect">
                      <a:avLst/>
                    </a:prstGeom>
                  </pic:spPr>
                </pic:pic>
              </a:graphicData>
            </a:graphic>
          </wp:inline>
        </w:drawing>
      </w:r>
    </w:p>
    <w:p w14:paraId="1E498429">
      <w:pPr>
        <w:spacing w:line="360" w:lineRule="auto"/>
        <w:jc w:val="left"/>
        <w:textAlignment w:val="center"/>
        <w:rPr>
          <w:rFonts w:ascii="宋体" w:hAnsi="宋体"/>
          <w:color w:val="000000"/>
        </w:rPr>
      </w:pPr>
      <w:r>
        <w:rPr>
          <w:rFonts w:ascii="宋体" w:hAnsi="宋体"/>
          <w:color w:val="000000"/>
        </w:rPr>
        <w:t>7</w:t>
      </w:r>
      <w:r>
        <w:rPr>
          <w:rFonts w:ascii="宋体" w:hAnsi="宋体"/>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甘肃育种基地位于我国（   ）</w:t>
      </w:r>
    </w:p>
    <w:p w14:paraId="56481B3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北方地区</w:t>
      </w:r>
      <w:r>
        <w:rPr>
          <w:rFonts w:ascii="宋体" w:hAnsi="宋体"/>
          <w:color w:val="000000"/>
        </w:rPr>
        <w:tab/>
      </w:r>
      <w:r>
        <w:rPr>
          <w:rFonts w:ascii="宋体" w:hAnsi="宋体"/>
          <w:color w:val="000000"/>
        </w:rPr>
        <w:t>B. 南方地区</w:t>
      </w:r>
      <w:r>
        <w:rPr>
          <w:rFonts w:ascii="宋体" w:hAnsi="宋体"/>
          <w:color w:val="000000"/>
        </w:rPr>
        <w:tab/>
      </w:r>
      <w:r>
        <w:rPr>
          <w:rFonts w:ascii="宋体" w:hAnsi="宋体"/>
          <w:color w:val="000000"/>
        </w:rPr>
        <w:t>C. 西北地区</w:t>
      </w:r>
      <w:r>
        <w:rPr>
          <w:rFonts w:ascii="宋体" w:hAnsi="宋体"/>
          <w:color w:val="000000"/>
        </w:rPr>
        <w:tab/>
      </w:r>
      <w:r>
        <w:rPr>
          <w:rFonts w:ascii="宋体" w:hAnsi="宋体"/>
          <w:color w:val="000000"/>
        </w:rPr>
        <w:t>D. 青藏地区</w:t>
      </w:r>
    </w:p>
    <w:p w14:paraId="4D8094E5">
      <w:pPr>
        <w:spacing w:line="360" w:lineRule="auto"/>
        <w:jc w:val="left"/>
        <w:textAlignment w:val="center"/>
        <w:rPr>
          <w:rFonts w:ascii="宋体" w:hAnsi="宋体"/>
          <w:color w:val="000000"/>
        </w:rPr>
      </w:pPr>
      <w:r>
        <w:rPr>
          <w:rFonts w:ascii="宋体" w:hAnsi="宋体"/>
          <w:color w:val="000000"/>
        </w:rPr>
        <w:t>8. 与甘肃、四川育种基地相比较，海南最突出的优势是（   ）</w:t>
      </w:r>
    </w:p>
    <w:p w14:paraId="2E89FA8F">
      <w:pPr>
        <w:tabs>
          <w:tab w:val="left" w:pos="4873"/>
        </w:tabs>
        <w:spacing w:line="360" w:lineRule="auto"/>
        <w:jc w:val="left"/>
        <w:textAlignment w:val="center"/>
        <w:rPr>
          <w:rFonts w:ascii="宋体" w:hAnsi="宋体"/>
          <w:color w:val="000000"/>
        </w:rPr>
      </w:pPr>
      <w:r>
        <w:rPr>
          <w:rFonts w:ascii="宋体" w:hAnsi="宋体"/>
          <w:color w:val="000000"/>
        </w:rPr>
        <w:t>A. 光照充足，温差较大</w:t>
      </w:r>
      <w:r>
        <w:rPr>
          <w:rFonts w:ascii="宋体" w:hAnsi="宋体"/>
          <w:color w:val="000000"/>
        </w:rPr>
        <w:tab/>
      </w:r>
      <w:r>
        <w:rPr>
          <w:rFonts w:ascii="宋体" w:hAnsi="宋体"/>
          <w:color w:val="000000"/>
        </w:rPr>
        <w:t>B. 河网密布，水源充足</w:t>
      </w:r>
    </w:p>
    <w:p w14:paraId="78F84527">
      <w:pPr>
        <w:tabs>
          <w:tab w:val="left" w:pos="4873"/>
        </w:tabs>
        <w:spacing w:line="360" w:lineRule="auto"/>
        <w:jc w:val="left"/>
        <w:textAlignment w:val="center"/>
        <w:rPr>
          <w:rFonts w:ascii="宋体" w:hAnsi="宋体"/>
          <w:color w:val="000000"/>
        </w:rPr>
      </w:pPr>
      <w:r>
        <w:rPr>
          <w:rFonts w:ascii="宋体" w:hAnsi="宋体"/>
          <w:color w:val="000000"/>
        </w:rPr>
        <w:t>C. 地形平坦，黑土广布</w:t>
      </w:r>
      <w:r>
        <w:rPr>
          <w:rFonts w:ascii="宋体" w:hAnsi="宋体"/>
          <w:color w:val="000000"/>
        </w:rPr>
        <w:tab/>
      </w:r>
      <w:r>
        <w:rPr>
          <w:rFonts w:ascii="宋体" w:hAnsi="宋体"/>
          <w:color w:val="000000"/>
        </w:rPr>
        <w:t>D. 纬度较低，热量充足</w:t>
      </w:r>
    </w:p>
    <w:p w14:paraId="7E6B96D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制鞋产业生产过程中需要大量的劳动力。2021年全球制鞋行业报告显示，部分大洲2019年制鞋业生产量和消费量占全球的百分比如表所示。结合所学知识完成下面小题。</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995"/>
        <w:gridCol w:w="1995"/>
        <w:gridCol w:w="1995"/>
        <w:gridCol w:w="1995"/>
      </w:tblGrid>
      <w:tr w14:paraId="10FD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89FE2">
            <w:pPr>
              <w:spacing w:line="360" w:lineRule="auto"/>
              <w:jc w:val="left"/>
              <w:textAlignment w:val="center"/>
              <w:rPr>
                <w:rFonts w:ascii="宋体" w:hAnsi="宋体"/>
                <w:color w:val="000000"/>
              </w:rPr>
            </w:pPr>
            <w:r>
              <w:rPr>
                <w:rFonts w:ascii="宋体" w:hAnsi="宋体"/>
                <w:color w:val="000000"/>
              </w:rPr>
              <w:t>大洲</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90866E">
            <w:pPr>
              <w:spacing w:line="360" w:lineRule="auto"/>
              <w:jc w:val="left"/>
              <w:textAlignment w:val="center"/>
              <w:rPr>
                <w:rFonts w:ascii="宋体" w:hAnsi="宋体"/>
                <w:color w:val="000000"/>
              </w:rPr>
            </w:pPr>
            <w:r>
              <w:rPr>
                <w:rFonts w:ascii="宋体" w:hAnsi="宋体"/>
                <w:color w:val="000000"/>
              </w:rPr>
              <w:t>亚洲</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3C7C7">
            <w:pPr>
              <w:spacing w:line="360" w:lineRule="auto"/>
              <w:jc w:val="left"/>
              <w:textAlignment w:val="center"/>
              <w:rPr>
                <w:rFonts w:ascii="宋体" w:hAnsi="宋体"/>
                <w:color w:val="000000"/>
              </w:rPr>
            </w:pPr>
            <w:r>
              <w:rPr>
                <w:rFonts w:ascii="宋体" w:hAnsi="宋体"/>
                <w:color w:val="000000"/>
              </w:rPr>
              <w:t>北美洲</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36307">
            <w:pPr>
              <w:spacing w:line="360" w:lineRule="auto"/>
              <w:jc w:val="left"/>
              <w:textAlignment w:val="center"/>
              <w:rPr>
                <w:rFonts w:ascii="宋体" w:hAnsi="宋体"/>
                <w:color w:val="000000"/>
              </w:rPr>
            </w:pPr>
            <w:r>
              <w:rPr>
                <w:rFonts w:ascii="宋体" w:hAnsi="宋体"/>
                <w:color w:val="000000"/>
              </w:rPr>
              <w:t>欧洲</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31A2D2">
            <w:pPr>
              <w:spacing w:line="360" w:lineRule="auto"/>
              <w:jc w:val="left"/>
              <w:textAlignment w:val="center"/>
              <w:rPr>
                <w:rFonts w:ascii="宋体" w:hAnsi="宋体"/>
                <w:color w:val="000000"/>
              </w:rPr>
            </w:pPr>
            <w:r>
              <w:rPr>
                <w:rFonts w:ascii="宋体" w:hAnsi="宋体"/>
                <w:color w:val="000000"/>
              </w:rPr>
              <w:t>南美洲</w:t>
            </w:r>
          </w:p>
        </w:tc>
      </w:tr>
      <w:tr w14:paraId="0400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020E5">
            <w:pPr>
              <w:spacing w:line="360" w:lineRule="auto"/>
              <w:jc w:val="left"/>
              <w:textAlignment w:val="center"/>
              <w:rPr>
                <w:rFonts w:ascii="宋体" w:hAnsi="宋体"/>
                <w:color w:val="000000"/>
              </w:rPr>
            </w:pPr>
            <w:r>
              <w:rPr>
                <w:rFonts w:ascii="宋体" w:hAnsi="宋体"/>
                <w:color w:val="000000"/>
              </w:rPr>
              <w:t>生产量</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D4D2F8">
            <w:pPr>
              <w:spacing w:line="360" w:lineRule="auto"/>
              <w:jc w:val="left"/>
              <w:textAlignment w:val="center"/>
              <w:rPr>
                <w:rFonts w:ascii="宋体" w:hAnsi="宋体"/>
                <w:color w:val="000000"/>
              </w:rPr>
            </w:pPr>
            <w:r>
              <w:rPr>
                <w:rFonts w:ascii="宋体" w:hAnsi="宋体"/>
                <w:color w:val="000000"/>
              </w:rPr>
              <w:t>87.4%</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20EE6B">
            <w:pPr>
              <w:spacing w:line="360" w:lineRule="auto"/>
              <w:jc w:val="left"/>
              <w:textAlignment w:val="center"/>
              <w:rPr>
                <w:rFonts w:ascii="宋体" w:hAnsi="宋体"/>
                <w:color w:val="000000"/>
              </w:rPr>
            </w:pPr>
            <w:r>
              <w:rPr>
                <w:rFonts w:ascii="宋体" w:hAnsi="宋体"/>
                <w:color w:val="000000"/>
              </w:rPr>
              <w:t>1.8%</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5D077">
            <w:pPr>
              <w:spacing w:line="360" w:lineRule="auto"/>
              <w:jc w:val="left"/>
              <w:textAlignment w:val="center"/>
              <w:rPr>
                <w:rFonts w:ascii="宋体" w:hAnsi="宋体"/>
                <w:color w:val="000000"/>
              </w:rPr>
            </w:pPr>
            <w:r>
              <w:rPr>
                <w:rFonts w:ascii="宋体" w:hAnsi="宋体"/>
                <w:color w:val="000000"/>
              </w:rPr>
              <w:t>3.2%</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CD8AE">
            <w:pPr>
              <w:spacing w:line="360" w:lineRule="auto"/>
              <w:jc w:val="left"/>
              <w:textAlignment w:val="center"/>
              <w:rPr>
                <w:rFonts w:ascii="宋体" w:hAnsi="宋体"/>
                <w:color w:val="000000"/>
              </w:rPr>
            </w:pPr>
            <w:r>
              <w:rPr>
                <w:rFonts w:ascii="宋体" w:hAnsi="宋体"/>
                <w:color w:val="000000"/>
              </w:rPr>
              <w:t>4.7%</w:t>
            </w:r>
          </w:p>
        </w:tc>
      </w:tr>
      <w:tr w14:paraId="04F0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52B408">
            <w:pPr>
              <w:spacing w:line="360" w:lineRule="auto"/>
              <w:jc w:val="left"/>
              <w:textAlignment w:val="center"/>
              <w:rPr>
                <w:rFonts w:ascii="宋体" w:hAnsi="宋体"/>
                <w:color w:val="000000"/>
              </w:rPr>
            </w:pPr>
            <w:r>
              <w:rPr>
                <w:rFonts w:ascii="宋体" w:hAnsi="宋体"/>
                <w:color w:val="000000"/>
              </w:rPr>
              <w:t>消费量</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31016D">
            <w:pPr>
              <w:spacing w:line="360" w:lineRule="auto"/>
              <w:jc w:val="left"/>
              <w:textAlignment w:val="center"/>
              <w:rPr>
                <w:rFonts w:ascii="宋体" w:hAnsi="宋体"/>
                <w:color w:val="000000"/>
              </w:rPr>
            </w:pPr>
            <w:r>
              <w:rPr>
                <w:rFonts w:ascii="宋体" w:hAnsi="宋体"/>
                <w:color w:val="000000"/>
              </w:rPr>
              <w:t>54%</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1BD68">
            <w:pPr>
              <w:spacing w:line="360" w:lineRule="auto"/>
              <w:jc w:val="left"/>
              <w:textAlignment w:val="center"/>
              <w:rPr>
                <w:rFonts w:ascii="宋体" w:hAnsi="宋体"/>
                <w:color w:val="000000"/>
              </w:rPr>
            </w:pPr>
            <w:r>
              <w:rPr>
                <w:rFonts w:ascii="宋体" w:hAnsi="宋体"/>
                <w:color w:val="000000"/>
              </w:rPr>
              <w:t>14.8%</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92051">
            <w:pPr>
              <w:spacing w:line="360" w:lineRule="auto"/>
              <w:jc w:val="left"/>
              <w:textAlignment w:val="center"/>
              <w:rPr>
                <w:rFonts w:ascii="宋体" w:hAnsi="宋体"/>
                <w:color w:val="000000"/>
              </w:rPr>
            </w:pPr>
            <w:r>
              <w:rPr>
                <w:rFonts w:ascii="宋体" w:hAnsi="宋体"/>
                <w:color w:val="000000"/>
              </w:rPr>
              <w:t>14.8%</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344344">
            <w:pPr>
              <w:spacing w:line="360" w:lineRule="auto"/>
              <w:jc w:val="left"/>
              <w:textAlignment w:val="center"/>
              <w:rPr>
                <w:rFonts w:ascii="宋体" w:hAnsi="宋体"/>
                <w:color w:val="000000"/>
              </w:rPr>
            </w:pPr>
            <w:r>
              <w:rPr>
                <w:rFonts w:ascii="宋体" w:hAnsi="宋体"/>
                <w:color w:val="000000"/>
              </w:rPr>
              <w:t>6.1%</w:t>
            </w:r>
          </w:p>
        </w:tc>
      </w:tr>
    </w:tbl>
    <w:p w14:paraId="5ACFCA8B">
      <w:pPr>
        <w:spacing w:line="360" w:lineRule="auto"/>
        <w:jc w:val="left"/>
        <w:textAlignment w:val="center"/>
        <w:rPr>
          <w:color w:val="000000"/>
        </w:rPr>
      </w:pPr>
    </w:p>
    <w:p w14:paraId="1B1F2D63">
      <w:pPr>
        <w:spacing w:line="360" w:lineRule="auto"/>
        <w:jc w:val="left"/>
        <w:textAlignment w:val="center"/>
        <w:rPr>
          <w:rFonts w:ascii="宋体" w:hAnsi="宋体"/>
          <w:color w:val="000000"/>
        </w:rPr>
      </w:pPr>
      <w:r>
        <w:rPr>
          <w:rFonts w:ascii="宋体" w:hAnsi="宋体"/>
          <w:color w:val="000000"/>
        </w:rPr>
        <w:t>9. 据表判断，下列大洲中鞋业生产量最大的是（   ）</w:t>
      </w:r>
    </w:p>
    <w:p w14:paraId="01CD232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81100" cy="1114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81100" cy="11144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95350" cy="1190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95350" cy="11906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857250" cy="1123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857250" cy="11239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09650" cy="11334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9650" cy="1133475"/>
                    </a:xfrm>
                    <a:prstGeom prst="rect">
                      <a:avLst/>
                    </a:prstGeom>
                  </pic:spPr>
                </pic:pic>
              </a:graphicData>
            </a:graphic>
          </wp:inline>
        </w:drawing>
      </w:r>
    </w:p>
    <w:p w14:paraId="79836D62">
      <w:pPr>
        <w:spacing w:line="360" w:lineRule="auto"/>
        <w:jc w:val="left"/>
        <w:textAlignment w:val="center"/>
        <w:rPr>
          <w:rFonts w:ascii="宋体" w:hAnsi="宋体"/>
          <w:color w:val="000000"/>
        </w:rPr>
      </w:pPr>
      <w:r>
        <w:rPr>
          <w:rFonts w:ascii="宋体" w:hAnsi="宋体"/>
          <w:color w:val="000000"/>
        </w:rPr>
        <w:t>10. 亚洲鞋业消费量占比最大的主要原因是（   ）</w:t>
      </w:r>
    </w:p>
    <w:p w14:paraId="0385B89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地形复杂</w:t>
      </w:r>
      <w:r>
        <w:rPr>
          <w:rFonts w:ascii="宋体" w:hAnsi="宋体"/>
          <w:color w:val="000000"/>
        </w:rPr>
        <w:tab/>
      </w:r>
      <w:r>
        <w:rPr>
          <w:rFonts w:ascii="宋体" w:hAnsi="宋体"/>
          <w:color w:val="000000"/>
        </w:rPr>
        <w:t>B. 人口众多</w:t>
      </w:r>
      <w:r>
        <w:rPr>
          <w:rFonts w:ascii="宋体" w:hAnsi="宋体"/>
          <w:color w:val="000000"/>
        </w:rPr>
        <w:tab/>
      </w:r>
      <w:r>
        <w:rPr>
          <w:rFonts w:ascii="宋体" w:hAnsi="宋体"/>
          <w:color w:val="000000"/>
        </w:rPr>
        <w:t>C. 交通便利</w:t>
      </w:r>
      <w:r>
        <w:rPr>
          <w:rFonts w:ascii="宋体" w:hAnsi="宋体"/>
          <w:color w:val="000000"/>
        </w:rPr>
        <w:tab/>
      </w:r>
      <w:r>
        <w:rPr>
          <w:rFonts w:ascii="宋体" w:hAnsi="宋体"/>
          <w:color w:val="000000"/>
        </w:rPr>
        <w:t>D. 气候温和</w:t>
      </w:r>
    </w:p>
    <w:p w14:paraId="65FE1FB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2022年4月26日中国南极科考队圆满完成了第38次科考任务，本次科考历时173天。一位参与本次科考的湖北籍队员说：“一到中山站，可爱的南极动物就向我们迎面走来……”，结合所学知识完成下面小题。</w:t>
      </w:r>
    </w:p>
    <w:p w14:paraId="055FE9CD">
      <w:pPr>
        <w:spacing w:line="360" w:lineRule="auto"/>
        <w:jc w:val="left"/>
        <w:textAlignment w:val="center"/>
        <w:rPr>
          <w:rFonts w:ascii="宋体" w:hAnsi="宋体"/>
          <w:color w:val="000000"/>
        </w:rPr>
      </w:pPr>
      <w:r>
        <w:rPr>
          <w:rFonts w:ascii="宋体" w:hAnsi="宋体"/>
          <w:color w:val="000000"/>
        </w:rPr>
        <w:t>11. 一到中山站，迎接本次科考队员的动物是（   ）</w:t>
      </w:r>
    </w:p>
    <w:p w14:paraId="66788BC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19150" cy="762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819150" cy="7620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09650" cy="8001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009650" cy="8001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143000"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143000" cy="9144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43000" cy="7524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143000" cy="752475"/>
                    </a:xfrm>
                    <a:prstGeom prst="rect">
                      <a:avLst/>
                    </a:prstGeom>
                  </pic:spPr>
                </pic:pic>
              </a:graphicData>
            </a:graphic>
          </wp:inline>
        </w:drawing>
      </w:r>
    </w:p>
    <w:p w14:paraId="78638319">
      <w:pPr>
        <w:spacing w:line="360" w:lineRule="auto"/>
        <w:jc w:val="left"/>
        <w:textAlignment w:val="center"/>
        <w:rPr>
          <w:rFonts w:ascii="宋体" w:hAnsi="宋体"/>
          <w:color w:val="000000"/>
        </w:rPr>
      </w:pPr>
      <w:r>
        <w:rPr>
          <w:rFonts w:ascii="宋体" w:hAnsi="宋体"/>
          <w:color w:val="000000"/>
        </w:rPr>
        <w:t>12. 以下有关南极地区</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描述，正确的是（   ）</w:t>
      </w:r>
    </w:p>
    <w:p w14:paraId="558887CC">
      <w:pPr>
        <w:spacing w:line="360" w:lineRule="auto"/>
        <w:jc w:val="left"/>
        <w:textAlignment w:val="center"/>
        <w:rPr>
          <w:rFonts w:ascii="宋体" w:hAnsi="宋体"/>
          <w:color w:val="000000"/>
        </w:rPr>
      </w:pPr>
      <w:r>
        <w:rPr>
          <w:rFonts w:ascii="宋体" w:hAnsi="宋体"/>
          <w:color w:val="000000"/>
        </w:rPr>
        <w:t>①自然环境恶劣②淡水储量巨大③平均海拔最低④矿产资源丰富</w:t>
      </w:r>
    </w:p>
    <w:p w14:paraId="6DB508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①②④</w:t>
      </w:r>
    </w:p>
    <w:p w14:paraId="21C4EA9D">
      <w:pPr>
        <w:spacing w:line="360" w:lineRule="auto"/>
        <w:jc w:val="left"/>
        <w:textAlignment w:val="center"/>
        <w:rPr>
          <w:rFonts w:ascii="宋体" w:hAnsi="宋体"/>
          <w:b/>
          <w:color w:val="000000"/>
          <w:sz w:val="24"/>
        </w:rPr>
      </w:pPr>
      <w:r>
        <w:rPr>
          <w:rFonts w:ascii="宋体" w:hAnsi="宋体"/>
          <w:b/>
          <w:color w:val="000000"/>
          <w:sz w:val="24"/>
        </w:rPr>
        <w:t>二、综合题（共3题，合计26分）</w:t>
      </w:r>
    </w:p>
    <w:p w14:paraId="4E500044">
      <w:pPr>
        <w:spacing w:line="360" w:lineRule="auto"/>
        <w:jc w:val="left"/>
        <w:textAlignment w:val="center"/>
        <w:rPr>
          <w:rFonts w:ascii="宋体" w:hAnsi="宋体"/>
          <w:color w:val="000000"/>
        </w:rPr>
      </w:pPr>
      <w:r>
        <w:rPr>
          <w:color w:val="000000"/>
        </w:rPr>
        <w:t xml:space="preserve">13. </w:t>
      </w:r>
      <w:r>
        <w:rPr>
          <w:rFonts w:ascii="宋体" w:hAnsi="宋体"/>
          <w:color w:val="000000"/>
        </w:rPr>
        <w:t>西南地区自然景观差异显著，地域文化独具魅力。早期，当地居民为了满足生存需要、适应山区环境，在山地缓坡、丘陵地带开辟梯田，发展农业生产。现在，秉持人类命运共同体理念，实现人与自然和谐共生，梯田已成为中华农耕文化的重要组成部分。图示意西南局部地区及梯田景观，据此完成下列问题。</w:t>
      </w:r>
    </w:p>
    <w:p w14:paraId="226E922F">
      <w:pPr>
        <w:spacing w:line="360" w:lineRule="auto"/>
        <w:jc w:val="left"/>
        <w:textAlignment w:val="center"/>
        <w:rPr>
          <w:color w:val="000000"/>
        </w:rPr>
      </w:pPr>
      <w:r>
        <w:rPr>
          <w:rFonts w:ascii="宋体" w:hAnsi="宋体"/>
          <w:color w:val="000000"/>
        </w:rPr>
        <w:drawing>
          <wp:inline distT="0" distB="0" distL="114300" distR="114300">
            <wp:extent cx="5238750" cy="2743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743200"/>
                    </a:xfrm>
                    <a:prstGeom prst="rect">
                      <a:avLst/>
                    </a:prstGeom>
                  </pic:spPr>
                </pic:pic>
              </a:graphicData>
            </a:graphic>
          </wp:inline>
        </w:drawing>
      </w:r>
    </w:p>
    <w:p w14:paraId="18F8F70C">
      <w:pPr>
        <w:spacing w:line="360" w:lineRule="auto"/>
        <w:jc w:val="left"/>
        <w:textAlignment w:val="center"/>
        <w:rPr>
          <w:rFonts w:ascii="宋体" w:hAnsi="宋体"/>
          <w:color w:val="000000"/>
        </w:rPr>
      </w:pPr>
      <w:r>
        <w:rPr>
          <w:rFonts w:ascii="宋体" w:hAnsi="宋体"/>
          <w:color w:val="000000"/>
        </w:rPr>
        <w:t>（1）图中甲省的简称：____，成都平原是我国重要的商品粮基地，种植的主要粮食作物是____。</w:t>
      </w:r>
    </w:p>
    <w:p w14:paraId="2D12BF9B">
      <w:pPr>
        <w:spacing w:line="360" w:lineRule="auto"/>
        <w:jc w:val="left"/>
        <w:textAlignment w:val="center"/>
        <w:rPr>
          <w:rFonts w:ascii="宋体" w:hAnsi="宋体"/>
          <w:color w:val="000000"/>
        </w:rPr>
      </w:pPr>
      <w:r>
        <w:rPr>
          <w:rFonts w:ascii="宋体" w:hAnsi="宋体"/>
          <w:color w:val="000000"/>
        </w:rPr>
        <w:t>（2）图为四川省沿北纬30°线的地形剖面图，请你补全图中方框内的阶梯名称。</w:t>
      </w:r>
    </w:p>
    <w:p w14:paraId="56040568">
      <w:pPr>
        <w:spacing w:line="360" w:lineRule="auto"/>
        <w:jc w:val="left"/>
        <w:textAlignment w:val="center"/>
        <w:rPr>
          <w:color w:val="000000"/>
        </w:rPr>
      </w:pPr>
      <w:r>
        <w:rPr>
          <w:rFonts w:ascii="宋体" w:hAnsi="宋体"/>
          <w:color w:val="000000"/>
        </w:rPr>
        <w:drawing>
          <wp:inline distT="0" distB="0" distL="114300" distR="114300">
            <wp:extent cx="4943475" cy="19526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943475" cy="1952625"/>
                    </a:xfrm>
                    <a:prstGeom prst="rect">
                      <a:avLst/>
                    </a:prstGeom>
                  </pic:spPr>
                </pic:pic>
              </a:graphicData>
            </a:graphic>
          </wp:inline>
        </w:drawing>
      </w:r>
    </w:p>
    <w:p w14:paraId="365D7C8C">
      <w:pPr>
        <w:spacing w:line="360" w:lineRule="auto"/>
        <w:jc w:val="left"/>
        <w:textAlignment w:val="center"/>
        <w:rPr>
          <w:rFonts w:ascii="宋体" w:hAnsi="宋体"/>
          <w:color w:val="000000"/>
        </w:rPr>
      </w:pPr>
      <w:r>
        <w:rPr>
          <w:rFonts w:ascii="宋体" w:hAnsi="宋体"/>
          <w:color w:val="000000"/>
        </w:rPr>
        <w:t>____、____</w:t>
      </w:r>
    </w:p>
    <w:p w14:paraId="249F6985">
      <w:pPr>
        <w:spacing w:line="360" w:lineRule="auto"/>
        <w:jc w:val="left"/>
        <w:textAlignment w:val="center"/>
        <w:rPr>
          <w:rFonts w:ascii="宋体" w:hAnsi="宋体"/>
          <w:color w:val="000000"/>
        </w:rPr>
      </w:pPr>
      <w:r>
        <w:rPr>
          <w:rFonts w:ascii="宋体" w:hAnsi="宋体"/>
          <w:color w:val="000000"/>
        </w:rPr>
        <w:t>（3）简要说明该区域早期将山地缓坡、丘陵开辟为梯田的主要目的。</w:t>
      </w:r>
    </w:p>
    <w:p w14:paraId="4D20DD5E">
      <w:pPr>
        <w:spacing w:line="360" w:lineRule="auto"/>
        <w:jc w:val="left"/>
        <w:textAlignment w:val="center"/>
        <w:rPr>
          <w:rFonts w:ascii="宋体" w:hAnsi="宋体"/>
          <w:color w:val="000000"/>
        </w:rPr>
      </w:pPr>
      <w:r>
        <w:rPr>
          <w:rFonts w:ascii="宋体" w:hAnsi="宋体"/>
          <w:color w:val="000000"/>
        </w:rPr>
        <w:t>（4）在“绿水青山就是金山银山”理念的指引下，西南地区旅游业发展迅速，请指出该地发展旅游业的优势条件。</w:t>
      </w:r>
    </w:p>
    <w:p w14:paraId="2F750B57">
      <w:pPr>
        <w:spacing w:line="360" w:lineRule="auto"/>
        <w:jc w:val="left"/>
        <w:textAlignment w:val="center"/>
        <w:rPr>
          <w:rFonts w:ascii="宋体" w:hAnsi="宋体"/>
          <w:color w:val="000000"/>
        </w:rPr>
      </w:pPr>
      <w:r>
        <w:rPr>
          <w:color w:val="000000"/>
        </w:rPr>
        <w:t xml:space="preserve">14. </w:t>
      </w:r>
      <w:r>
        <w:rPr>
          <w:rFonts w:ascii="宋体" w:hAnsi="宋体"/>
          <w:color w:val="000000"/>
        </w:rPr>
        <w:t>阅读图文资料，回答下列问题。</w:t>
      </w:r>
    </w:p>
    <w:p w14:paraId="34ABA1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材料一萨赫勒是阿拉伯语的音译，意为“边缘”，指沙漠之边，萨赫勒地区是撒哈拉沙漠南部向热带草原过渡的东西向狭长地带，宽300~400千米。</w:t>
      </w:r>
    </w:p>
    <w:p w14:paraId="421184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材料二世界局部区域示意图</w:t>
      </w:r>
    </w:p>
    <w:p w14:paraId="6E0BCDB3">
      <w:pPr>
        <w:spacing w:line="360" w:lineRule="auto"/>
        <w:jc w:val="left"/>
        <w:textAlignment w:val="center"/>
        <w:rPr>
          <w:color w:val="000000"/>
        </w:rPr>
      </w:pPr>
      <w:r>
        <w:rPr>
          <w:rFonts w:ascii="宋体" w:hAnsi="宋体"/>
          <w:color w:val="000000"/>
        </w:rPr>
        <w:drawing>
          <wp:inline distT="0" distB="0" distL="114300" distR="114300">
            <wp:extent cx="5076825" cy="2800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076825" cy="2800350"/>
                    </a:xfrm>
                    <a:prstGeom prst="rect">
                      <a:avLst/>
                    </a:prstGeom>
                  </pic:spPr>
                </pic:pic>
              </a:graphicData>
            </a:graphic>
          </wp:inline>
        </w:drawing>
      </w:r>
    </w:p>
    <w:p w14:paraId="25CB3513">
      <w:pPr>
        <w:spacing w:line="360" w:lineRule="auto"/>
        <w:jc w:val="left"/>
        <w:textAlignment w:val="center"/>
        <w:rPr>
          <w:rFonts w:ascii="宋体" w:hAnsi="宋体"/>
          <w:color w:val="000000"/>
        </w:rPr>
      </w:pPr>
      <w:r>
        <w:rPr>
          <w:rFonts w:ascii="宋体" w:hAnsi="宋体"/>
          <w:color w:val="000000"/>
        </w:rPr>
        <w:t>（1）图示区域地理位置重要，资源丰富，其中A所在大洲主要是____人种，B是____运河，C处分布有丰富的____资源。</w:t>
      </w:r>
    </w:p>
    <w:p w14:paraId="14E35D45">
      <w:pPr>
        <w:spacing w:line="360" w:lineRule="auto"/>
        <w:jc w:val="left"/>
        <w:textAlignment w:val="center"/>
        <w:rPr>
          <w:rFonts w:ascii="宋体" w:hAnsi="宋体"/>
          <w:color w:val="000000"/>
        </w:rPr>
      </w:pPr>
      <w:r>
        <w:rPr>
          <w:rFonts w:ascii="宋体" w:hAnsi="宋体"/>
          <w:color w:val="000000"/>
        </w:rPr>
        <w:t>（2）为促进非洲经济发展，中国以大国形象的责任担当，为其提供资金、技术与建设等援助，这种合作被称为“____”。</w:t>
      </w:r>
    </w:p>
    <w:p w14:paraId="66A6D368">
      <w:pPr>
        <w:spacing w:line="360" w:lineRule="auto"/>
        <w:jc w:val="left"/>
        <w:textAlignment w:val="center"/>
        <w:rPr>
          <w:rFonts w:ascii="宋体" w:hAnsi="宋体"/>
          <w:color w:val="000000"/>
        </w:rPr>
      </w:pPr>
      <w:r>
        <w:rPr>
          <w:rFonts w:ascii="宋体" w:hAnsi="宋体"/>
          <w:color w:val="000000"/>
        </w:rPr>
        <w:t>（3）请你从自然和人为因素两个方面简要说明萨赫勒地区荒漠化严重的原因。</w:t>
      </w:r>
    </w:p>
    <w:p w14:paraId="394B85B0">
      <w:pPr>
        <w:spacing w:line="360" w:lineRule="auto"/>
        <w:jc w:val="left"/>
        <w:textAlignment w:val="center"/>
        <w:rPr>
          <w:rFonts w:ascii="宋体" w:hAnsi="宋体"/>
          <w:color w:val="000000"/>
        </w:rPr>
      </w:pPr>
      <w:r>
        <w:rPr>
          <w:color w:val="000000"/>
        </w:rPr>
        <w:t xml:space="preserve">15. </w:t>
      </w:r>
      <w:r>
        <w:rPr>
          <w:rFonts w:ascii="宋体" w:hAnsi="宋体"/>
          <w:color w:val="000000"/>
        </w:rPr>
        <w:t>生活中处处有地理，地图是我们学习地理的重要工具。图为湖北省某地劳动教育实践基地平面图以及当地气候资料，结合所学知识和图文资料完成下列问题。</w:t>
      </w:r>
    </w:p>
    <w:p w14:paraId="4068980B">
      <w:pPr>
        <w:spacing w:line="360" w:lineRule="auto"/>
        <w:jc w:val="left"/>
        <w:textAlignment w:val="center"/>
        <w:rPr>
          <w:color w:val="000000"/>
        </w:rPr>
      </w:pPr>
      <w:r>
        <w:rPr>
          <w:rFonts w:ascii="宋体" w:hAnsi="宋体"/>
          <w:color w:val="000000"/>
        </w:rPr>
        <w:drawing>
          <wp:inline distT="0" distB="0" distL="114300" distR="114300">
            <wp:extent cx="5238750" cy="1925955"/>
            <wp:effectExtent l="0" t="0" r="0" b="1714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926389"/>
                    </a:xfrm>
                    <a:prstGeom prst="rect">
                      <a:avLst/>
                    </a:prstGeom>
                  </pic:spPr>
                </pic:pic>
              </a:graphicData>
            </a:graphic>
          </wp:inline>
        </w:drawing>
      </w:r>
    </w:p>
    <w:p w14:paraId="05180F70">
      <w:pPr>
        <w:spacing w:line="360" w:lineRule="auto"/>
        <w:jc w:val="left"/>
        <w:textAlignment w:val="center"/>
        <w:rPr>
          <w:rFonts w:ascii="宋体" w:hAnsi="宋体"/>
          <w:color w:val="000000"/>
        </w:rPr>
      </w:pPr>
      <w:r>
        <w:rPr>
          <w:rFonts w:ascii="宋体" w:hAnsi="宋体"/>
          <w:color w:val="000000"/>
        </w:rPr>
        <w:t>（1）2022年“六一”前后，某中学组织学生前往该基地开展劳动教育主题活动，此时，当地昼夜长短情况是____。学生到达该基地后发现宿舍区位于图书馆的____方向。</w:t>
      </w:r>
    </w:p>
    <w:p w14:paraId="4B5B747C">
      <w:pPr>
        <w:spacing w:line="360" w:lineRule="auto"/>
        <w:jc w:val="left"/>
        <w:textAlignment w:val="center"/>
        <w:rPr>
          <w:rFonts w:ascii="宋体" w:hAnsi="宋体"/>
          <w:color w:val="000000"/>
        </w:rPr>
      </w:pPr>
      <w:r>
        <w:rPr>
          <w:rFonts w:ascii="宋体" w:hAnsi="宋体"/>
          <w:color w:val="000000"/>
        </w:rPr>
        <w:t>（2）据气候资料图，描述当地气候特征：____。</w:t>
      </w:r>
    </w:p>
    <w:p w14:paraId="5540F022">
      <w:pPr>
        <w:spacing w:line="360" w:lineRule="auto"/>
        <w:jc w:val="left"/>
        <w:textAlignment w:val="center"/>
        <w:rPr>
          <w:rFonts w:ascii="宋体" w:hAnsi="宋体"/>
          <w:color w:val="000000"/>
        </w:rPr>
      </w:pPr>
      <w:r>
        <w:rPr>
          <w:rFonts w:ascii="宋体" w:hAnsi="宋体"/>
          <w:color w:val="000000"/>
        </w:rPr>
        <w:t>（3）请列举一例你在生活学习中使用过的地图并说明该地图帮你解决的问题。</w:t>
      </w:r>
    </w:p>
    <w:p w14:paraId="593DB41A">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示例：湖北省交通线路图，可以帮助设计省内旅游路线</w:t>
      </w:r>
      <w:r>
        <w:rPr>
          <w:rFonts w:ascii="宋体" w:hAnsi="宋体"/>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9" cstate="print"/>
                    <a:stretch>
                      <a:fillRect/>
                    </a:stretch>
                  </pic:blipFill>
                  <pic:spPr>
                    <a:xfrm>
                      <a:off x="0" y="0"/>
                      <a:ext cx="127000" cy="76200"/>
                    </a:xfrm>
                    <a:prstGeom prst="rect">
                      <a:avLst/>
                    </a:prstGeom>
                  </pic:spPr>
                </pic:pic>
              </a:graphicData>
            </a:graphic>
          </wp:inline>
        </w:drawing>
      </w:r>
    </w:p>
    <w:p w14:paraId="12FD321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EBD6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6BE2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58CB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C5EF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EF53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77559"/>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773C1"/>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E735DA"/>
    <w:rsid w:val="38274566"/>
    <w:rsid w:val="46BF1E91"/>
    <w:rsid w:val="473201E9"/>
    <w:rsid w:val="5B1C2478"/>
    <w:rsid w:val="5E792354"/>
    <w:rsid w:val="60C25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7E78F-D4A6-4D28-819A-EBBE09FDAC0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1868</Words>
  <Characters>2022</Characters>
  <Lines>16</Lines>
  <Paragraphs>4</Paragraphs>
  <TotalTime>0</TotalTime>
  <ScaleCrop>false</ScaleCrop>
  <LinksUpToDate>false</LinksUpToDate>
  <CharactersWithSpaces>2155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2022-07-05T23:20:00Z</dcterms:created>
  <dc:creator>学科网试题生产平台</dc:creator>
  <dc:description>3012380181454848</dc:description>
  <cp:lastModifiedBy>上帝掷骰子吗</cp:lastModifiedBy>
  <dcterms:modified xsi:type="dcterms:W3CDTF">2024-07-20T15:50:27Z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0E6245AA0A8940809BEE507FAC491E8D</vt:lpwstr>
  </property>
</Properties>
</file>