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7B39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10414000</wp:posOffset>
            </wp:positionV>
            <wp:extent cx="444500" cy="3429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宋体" w:hAnsi="宋体" w:eastAsia="宋体" w:cs="宋体"/>
          <w:b/>
          <w:color w:val="auto"/>
          <w:sz w:val="32"/>
        </w:rPr>
        <w:t>2023年呼和浩特市初二年级结业考试试卷</w:t>
      </w:r>
    </w:p>
    <w:p w14:paraId="7956BEF7">
      <w:pPr>
        <w:spacing w:line="360" w:lineRule="auto"/>
        <w:jc w:val="center"/>
      </w:pPr>
      <w:r>
        <w:rPr>
          <w:rFonts w:ascii="宋体" w:hAnsi="宋体" w:eastAsia="宋体" w:cs="宋体"/>
          <w:b/>
          <w:color w:val="auto"/>
          <w:sz w:val="32"/>
        </w:rPr>
        <w:t>地理</w:t>
      </w:r>
    </w:p>
    <w:p w14:paraId="4D7F152C">
      <w:pPr>
        <w:spacing w:line="360" w:lineRule="auto"/>
        <w:jc w:val="left"/>
      </w:pPr>
      <w:r>
        <w:rPr>
          <w:rFonts w:ascii="宋体" w:hAnsi="宋体" w:eastAsia="宋体" w:cs="宋体"/>
          <w:b/>
          <w:color w:val="auto"/>
          <w:sz w:val="24"/>
        </w:rPr>
        <w:t>注意事项：</w:t>
      </w:r>
    </w:p>
    <w:p w14:paraId="27C2F3A5">
      <w:pPr>
        <w:spacing w:line="360" w:lineRule="auto"/>
        <w:jc w:val="left"/>
      </w:pPr>
      <w:r>
        <w:rPr>
          <w:rFonts w:ascii="宋体" w:hAnsi="宋体" w:eastAsia="宋体" w:cs="宋体"/>
          <w:b/>
          <w:color w:val="auto"/>
          <w:sz w:val="24"/>
        </w:rPr>
        <w:t>1．考生务必将自己的姓名、准考证号填涂在试卷和答题卡的规定位置。</w:t>
      </w:r>
    </w:p>
    <w:p w14:paraId="661628E4">
      <w:pPr>
        <w:spacing w:line="360" w:lineRule="auto"/>
        <w:jc w:val="left"/>
      </w:pPr>
      <w:r>
        <w:rPr>
          <w:rFonts w:ascii="宋体" w:hAnsi="宋体" w:eastAsia="宋体" w:cs="宋体"/>
          <w:b/>
          <w:color w:val="auto"/>
          <w:sz w:val="24"/>
        </w:rPr>
        <w:t>2．考生要将答案写在答题卡上，在试卷上答题一律无效。考试结束后，本试卷和答题卡一并交回。</w:t>
      </w:r>
    </w:p>
    <w:p w14:paraId="10093B76">
      <w:pPr>
        <w:spacing w:line="360" w:lineRule="auto"/>
        <w:jc w:val="left"/>
      </w:pPr>
      <w:r>
        <w:rPr>
          <w:rFonts w:ascii="宋体" w:hAnsi="宋体" w:eastAsia="宋体" w:cs="宋体"/>
          <w:b/>
          <w:color w:val="auto"/>
          <w:sz w:val="24"/>
        </w:rPr>
        <w:t>3．本试卷满分100分。考试时间100分钟。</w:t>
      </w:r>
    </w:p>
    <w:p w14:paraId="59F1A61E">
      <w:pPr>
        <w:spacing w:line="360" w:lineRule="auto"/>
        <w:jc w:val="center"/>
      </w:pPr>
      <w:r>
        <w:rPr>
          <w:rFonts w:ascii="宋体" w:hAnsi="宋体" w:eastAsia="宋体" w:cs="宋体"/>
          <w:b/>
          <w:color w:val="auto"/>
          <w:sz w:val="24"/>
        </w:rPr>
        <w:t>地理部分（满分50分）</w:t>
      </w:r>
    </w:p>
    <w:p w14:paraId="4904EB10">
      <w:pPr>
        <w:spacing w:line="360" w:lineRule="auto"/>
        <w:jc w:val="left"/>
      </w:pPr>
      <w:r>
        <w:rPr>
          <w:rFonts w:ascii="宋体" w:hAnsi="宋体" w:eastAsia="宋体" w:cs="宋体"/>
          <w:b/>
          <w:color w:val="auto"/>
          <w:sz w:val="24"/>
        </w:rPr>
        <w:t>一、选择题（本题包括15小题，每小题2分，共30分。每小题给出的四个选项中，只有一项最符合题目要求）</w:t>
      </w:r>
    </w:p>
    <w:p w14:paraId="4DB12DA6">
      <w:pPr>
        <w:spacing w:line="360" w:lineRule="auto"/>
        <w:ind w:firstLine="420"/>
        <w:jc w:val="left"/>
      </w:pPr>
      <w:r>
        <w:rPr>
          <w:rFonts w:ascii="楷体" w:hAnsi="楷体" w:eastAsia="楷体" w:cs="楷体"/>
          <w:color w:val="auto"/>
        </w:rPr>
        <w:t>月全食是指太阳、地球、月球在运转过程中处于同一条直线上，地球的阴影投射到月球表面的天文现象。2022年11月8日晚，呼和浩特市某学校举办了以“师生共赴月球之约探索提升实践素养”为主题的地理实践活动。下图为一位同学观测时拍摄的照片。据此完成下面小题。</w:t>
      </w:r>
    </w:p>
    <w:p w14:paraId="55FE880E">
      <w:pPr>
        <w:spacing w:line="360" w:lineRule="auto"/>
        <w:jc w:val="left"/>
      </w:pPr>
      <w:r>
        <w:drawing>
          <wp:inline distT="0" distB="0" distL="114300" distR="114300">
            <wp:extent cx="3143250" cy="2352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43250" cy="2352675"/>
                    </a:xfrm>
                    <a:prstGeom prst="rect">
                      <a:avLst/>
                    </a:prstGeom>
                  </pic:spPr>
                </pic:pic>
              </a:graphicData>
            </a:graphic>
          </wp:inline>
        </w:drawing>
      </w:r>
      <w:r>
        <w:rPr>
          <w:color w:val="auto"/>
        </w:rPr>
        <w:t xml:space="preserve">  </w:t>
      </w:r>
    </w:p>
    <w:p w14:paraId="1EF96C8C">
      <w:pPr>
        <w:spacing w:line="360" w:lineRule="auto"/>
        <w:jc w:val="left"/>
        <w:textAlignment w:val="center"/>
        <w:rPr>
          <w:color w:val="auto"/>
        </w:rPr>
      </w:pPr>
      <w:r>
        <w:t xml:space="preserve">1. </w:t>
      </w:r>
      <w:r>
        <w:rPr>
          <w:rFonts w:ascii="宋体" w:hAnsi="宋体" w:eastAsia="宋体" w:cs="宋体"/>
          <w:color w:val="auto"/>
        </w:rPr>
        <w:t>当月全食发生时，太阳、地球和月球</w:t>
      </w:r>
      <w:r>
        <w:rPr>
          <w:rFonts w:ascii="宋体" w:hAnsi="宋体" w:eastAsia="宋体" w:cs="宋体"/>
          <w:color w:val="auto"/>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位置关系是（   ）</w:t>
      </w:r>
    </w:p>
    <w:p w14:paraId="5949406C">
      <w:pPr>
        <w:tabs>
          <w:tab w:val="left" w:pos="4873"/>
        </w:tabs>
        <w:spacing w:line="360" w:lineRule="auto"/>
        <w:jc w:val="left"/>
        <w:textAlignment w:val="center"/>
        <w:rPr>
          <w:color w:val="auto"/>
        </w:rPr>
      </w:pPr>
      <w:r>
        <w:t xml:space="preserve">A. </w:t>
      </w:r>
      <w:r>
        <w:drawing>
          <wp:inline distT="0" distB="0" distL="114300" distR="114300">
            <wp:extent cx="18478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685800"/>
                    </a:xfrm>
                    <a:prstGeom prst="rect">
                      <a:avLst/>
                    </a:prstGeom>
                  </pic:spPr>
                </pic:pic>
              </a:graphicData>
            </a:graphic>
          </wp:inline>
        </w:drawing>
      </w:r>
      <w:r>
        <w:rPr>
          <w:color w:val="auto"/>
        </w:rPr>
        <w:t xml:space="preserve">  </w:t>
      </w:r>
      <w:r>
        <w:tab/>
      </w:r>
      <w:r>
        <w:t xml:space="preserve">B. </w:t>
      </w:r>
      <w:r>
        <w:drawing>
          <wp:inline distT="0" distB="0" distL="114300" distR="114300">
            <wp:extent cx="1847850" cy="695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47850" cy="695325"/>
                    </a:xfrm>
                    <a:prstGeom prst="rect">
                      <a:avLst/>
                    </a:prstGeom>
                  </pic:spPr>
                </pic:pic>
              </a:graphicData>
            </a:graphic>
          </wp:inline>
        </w:drawing>
      </w:r>
      <w:r>
        <w:rPr>
          <w:color w:val="auto"/>
        </w:rPr>
        <w:t xml:space="preserve">  </w:t>
      </w:r>
    </w:p>
    <w:p w14:paraId="3E990E1D">
      <w:pPr>
        <w:tabs>
          <w:tab w:val="left" w:pos="4873"/>
        </w:tabs>
        <w:spacing w:line="360" w:lineRule="auto"/>
        <w:jc w:val="left"/>
        <w:textAlignment w:val="center"/>
        <w:rPr>
          <w:color w:val="auto"/>
        </w:rPr>
      </w:pPr>
      <w:r>
        <w:t xml:space="preserve">C. </w:t>
      </w:r>
      <w:r>
        <w:drawing>
          <wp:inline distT="0" distB="0" distL="114300" distR="114300">
            <wp:extent cx="13049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781050"/>
                    </a:xfrm>
                    <a:prstGeom prst="rect">
                      <a:avLst/>
                    </a:prstGeom>
                  </pic:spPr>
                </pic:pic>
              </a:graphicData>
            </a:graphic>
          </wp:inline>
        </w:drawing>
      </w:r>
      <w:r>
        <w:rPr>
          <w:color w:val="auto"/>
        </w:rPr>
        <w:t xml:space="preserve">  </w:t>
      </w:r>
      <w:r>
        <w:tab/>
      </w:r>
      <w:r>
        <w:t xml:space="preserve">D. </w:t>
      </w:r>
      <w:r>
        <w:drawing>
          <wp:inline distT="0" distB="0" distL="114300" distR="114300">
            <wp:extent cx="131445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781050"/>
                    </a:xfrm>
                    <a:prstGeom prst="rect">
                      <a:avLst/>
                    </a:prstGeom>
                  </pic:spPr>
                </pic:pic>
              </a:graphicData>
            </a:graphic>
          </wp:inline>
        </w:drawing>
      </w:r>
      <w:r>
        <w:rPr>
          <w:color w:val="auto"/>
        </w:rPr>
        <w:t xml:space="preserve">  </w:t>
      </w:r>
    </w:p>
    <w:p w14:paraId="59B642F6">
      <w:pPr>
        <w:spacing w:line="360" w:lineRule="auto"/>
        <w:jc w:val="left"/>
        <w:textAlignment w:val="center"/>
        <w:rPr>
          <w:color w:val="auto"/>
        </w:rPr>
      </w:pPr>
      <w:r>
        <w:t xml:space="preserve">2. </w:t>
      </w:r>
      <w:r>
        <w:rPr>
          <w:rFonts w:ascii="宋体" w:hAnsi="宋体" w:eastAsia="宋体" w:cs="宋体"/>
          <w:color w:val="auto"/>
        </w:rPr>
        <w:t>同学们根据图可以推测（   ）</w:t>
      </w:r>
    </w:p>
    <w:p w14:paraId="00741CB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地球自转</w:t>
      </w:r>
      <w:r>
        <w:tab/>
      </w:r>
      <w:r>
        <w:t xml:space="preserve">B. </w:t>
      </w:r>
      <w:r>
        <w:rPr>
          <w:rFonts w:ascii="宋体" w:hAnsi="宋体" w:eastAsia="宋体" w:cs="宋体"/>
          <w:color w:val="auto"/>
        </w:rPr>
        <w:t>地球公转</w:t>
      </w:r>
      <w:r>
        <w:tab/>
      </w:r>
      <w:r>
        <w:t xml:space="preserve">C. </w:t>
      </w:r>
      <w:r>
        <w:rPr>
          <w:rFonts w:ascii="宋体" w:hAnsi="宋体" w:eastAsia="宋体" w:cs="宋体"/>
          <w:color w:val="auto"/>
        </w:rPr>
        <w:t>地球大小</w:t>
      </w:r>
      <w:r>
        <w:tab/>
      </w:r>
      <w:r>
        <w:t xml:space="preserve">D. </w:t>
      </w:r>
      <w:r>
        <w:rPr>
          <w:rFonts w:ascii="宋体" w:hAnsi="宋体" w:eastAsia="宋体" w:cs="宋体"/>
          <w:color w:val="auto"/>
        </w:rPr>
        <w:t>地球形状</w:t>
      </w:r>
    </w:p>
    <w:p w14:paraId="41B17B01">
      <w:pPr>
        <w:spacing w:line="360" w:lineRule="auto"/>
        <w:jc w:val="left"/>
        <w:textAlignment w:val="center"/>
        <w:rPr>
          <w:color w:val="auto"/>
        </w:rPr>
      </w:pPr>
      <w:r>
        <w:t xml:space="preserve">3. </w:t>
      </w:r>
      <w:r>
        <w:rPr>
          <w:rFonts w:ascii="宋体" w:hAnsi="宋体" w:eastAsia="宋体" w:cs="宋体"/>
          <w:color w:val="auto"/>
        </w:rPr>
        <w:t>关于月全食现象的观测，下列说法不合理的是（   ）</w:t>
      </w:r>
    </w:p>
    <w:p w14:paraId="05C190BA">
      <w:pPr>
        <w:tabs>
          <w:tab w:val="left" w:pos="4873"/>
        </w:tabs>
        <w:spacing w:line="360" w:lineRule="auto"/>
        <w:jc w:val="left"/>
        <w:textAlignment w:val="center"/>
        <w:rPr>
          <w:color w:val="auto"/>
        </w:rPr>
      </w:pPr>
      <w:r>
        <w:t xml:space="preserve">A. </w:t>
      </w:r>
      <w:r>
        <w:rPr>
          <w:rFonts w:ascii="宋体" w:hAnsi="宋体" w:eastAsia="宋体" w:cs="宋体"/>
          <w:color w:val="auto"/>
        </w:rPr>
        <w:t>晴朗的夜晚观测效果最佳</w:t>
      </w:r>
      <w:r>
        <w:tab/>
      </w:r>
      <w:r>
        <w:t xml:space="preserve">B. </w:t>
      </w:r>
      <w:r>
        <w:rPr>
          <w:rFonts w:ascii="宋体" w:hAnsi="宋体" w:eastAsia="宋体" w:cs="宋体"/>
          <w:color w:val="auto"/>
        </w:rPr>
        <w:t>可以用肉眼直接进行观测</w:t>
      </w:r>
    </w:p>
    <w:p w14:paraId="3A760E45">
      <w:pPr>
        <w:tabs>
          <w:tab w:val="left" w:pos="4873"/>
        </w:tabs>
        <w:spacing w:line="360" w:lineRule="auto"/>
        <w:jc w:val="left"/>
        <w:textAlignment w:val="center"/>
        <w:rPr>
          <w:color w:val="000000"/>
        </w:rPr>
      </w:pPr>
      <w:r>
        <w:t xml:space="preserve">C. </w:t>
      </w:r>
      <w:r>
        <w:rPr>
          <w:rFonts w:ascii="宋体" w:hAnsi="宋体" w:eastAsia="宋体" w:cs="宋体"/>
          <w:color w:val="auto"/>
        </w:rPr>
        <w:t>观测地应选择灯光明亮的地方</w:t>
      </w:r>
      <w:r>
        <w:tab/>
      </w:r>
      <w:r>
        <w:t xml:space="preserve">D. </w:t>
      </w:r>
      <w:r>
        <w:rPr>
          <w:rFonts w:ascii="宋体" w:hAnsi="宋体" w:eastAsia="宋体" w:cs="宋体"/>
          <w:color w:val="auto"/>
        </w:rPr>
        <w:t>观测地应选择视野开阔的地方</w:t>
      </w:r>
    </w:p>
    <w:p w14:paraId="71FB13AD">
      <w:pPr>
        <w:spacing w:line="360" w:lineRule="auto"/>
        <w:ind w:firstLine="420"/>
        <w:jc w:val="left"/>
        <w:textAlignment w:val="center"/>
        <w:rPr>
          <w:color w:val="000000"/>
        </w:rPr>
      </w:pPr>
      <w:r>
        <w:rPr>
          <w:rFonts w:ascii="楷体" w:hAnsi="楷体" w:eastAsia="楷体" w:cs="楷体"/>
          <w:color w:val="000000"/>
        </w:rPr>
        <w:t>琴图里佩小镇位于意大利西西里岛，有“人形小镇”之称。左图为空中拍摄的琴图里佩小镇景观图，右图为琴图里佩小镇及周边等高线地形图。据此完成下面小题。</w:t>
      </w:r>
    </w:p>
    <w:p w14:paraId="718F2F2B">
      <w:pPr>
        <w:spacing w:line="360" w:lineRule="auto"/>
        <w:jc w:val="left"/>
        <w:textAlignment w:val="center"/>
        <w:rPr>
          <w:color w:val="000000"/>
        </w:rPr>
      </w:pPr>
      <w:r>
        <w:rPr>
          <w:color w:val="000000"/>
        </w:rPr>
        <w:drawing>
          <wp:inline distT="0" distB="0" distL="114300" distR="114300">
            <wp:extent cx="1943100" cy="2609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43100" cy="2609850"/>
                    </a:xfrm>
                    <a:prstGeom prst="rect">
                      <a:avLst/>
                    </a:prstGeom>
                  </pic:spPr>
                </pic:pic>
              </a:graphicData>
            </a:graphic>
          </wp:inline>
        </w:drawing>
      </w:r>
      <w:r>
        <w:rPr>
          <w:color w:val="000000"/>
        </w:rPr>
        <w:t xml:space="preserve">    </w:t>
      </w:r>
      <w:r>
        <w:rPr>
          <w:color w:val="000000"/>
        </w:rPr>
        <w:drawing>
          <wp:inline distT="0" distB="0" distL="114300" distR="114300">
            <wp:extent cx="1895475" cy="2647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95475" cy="2647950"/>
                    </a:xfrm>
                    <a:prstGeom prst="rect">
                      <a:avLst/>
                    </a:prstGeom>
                  </pic:spPr>
                </pic:pic>
              </a:graphicData>
            </a:graphic>
          </wp:inline>
        </w:drawing>
      </w:r>
    </w:p>
    <w:p w14:paraId="70B96FBA">
      <w:pPr>
        <w:spacing w:line="360" w:lineRule="auto"/>
        <w:jc w:val="left"/>
        <w:textAlignment w:val="center"/>
        <w:rPr>
          <w:color w:val="000000"/>
        </w:rPr>
      </w:pPr>
      <w:r>
        <w:rPr>
          <w:color w:val="000000"/>
        </w:rPr>
        <w:t xml:space="preserve">4. </w:t>
      </w:r>
      <w:r>
        <w:rPr>
          <w:rFonts w:ascii="宋体" w:hAnsi="宋体" w:eastAsia="宋体" w:cs="宋体"/>
          <w:color w:val="000000"/>
        </w:rPr>
        <w:t>小镇最高处的海拔可能为（   ）</w:t>
      </w:r>
    </w:p>
    <w:p w14:paraId="216D8C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700米</w:t>
      </w:r>
      <w:r>
        <w:rPr>
          <w:color w:val="000000"/>
        </w:rPr>
        <w:tab/>
      </w:r>
      <w:r>
        <w:rPr>
          <w:color w:val="000000"/>
        </w:rPr>
        <w:t xml:space="preserve">B. </w:t>
      </w:r>
      <w:r>
        <w:rPr>
          <w:rFonts w:ascii="宋体" w:hAnsi="宋体" w:eastAsia="宋体" w:cs="宋体"/>
          <w:color w:val="000000"/>
        </w:rPr>
        <w:t>730米</w:t>
      </w:r>
      <w:r>
        <w:rPr>
          <w:color w:val="000000"/>
        </w:rPr>
        <w:tab/>
      </w:r>
      <w:r>
        <w:rPr>
          <w:color w:val="000000"/>
        </w:rPr>
        <w:t xml:space="preserve">C. </w:t>
      </w:r>
      <w:r>
        <w:rPr>
          <w:rFonts w:ascii="宋体" w:hAnsi="宋体" w:eastAsia="宋体" w:cs="宋体"/>
          <w:color w:val="000000"/>
        </w:rPr>
        <w:t>750米</w:t>
      </w:r>
      <w:r>
        <w:rPr>
          <w:color w:val="000000"/>
        </w:rPr>
        <w:tab/>
      </w:r>
      <w:r>
        <w:rPr>
          <w:color w:val="000000"/>
        </w:rPr>
        <w:t xml:space="preserve">D. </w:t>
      </w:r>
      <w:r>
        <w:rPr>
          <w:rFonts w:ascii="宋体" w:hAnsi="宋体" w:eastAsia="宋体" w:cs="宋体"/>
          <w:color w:val="000000"/>
        </w:rPr>
        <w:t>780米</w:t>
      </w:r>
    </w:p>
    <w:p w14:paraId="618C7E03">
      <w:pPr>
        <w:spacing w:line="360" w:lineRule="auto"/>
        <w:jc w:val="left"/>
        <w:textAlignment w:val="center"/>
        <w:rPr>
          <w:color w:val="000000"/>
        </w:rPr>
      </w:pPr>
      <w:r>
        <w:rPr>
          <w:color w:val="000000"/>
        </w:rPr>
        <w:t xml:space="preserve">5. </w:t>
      </w:r>
      <w:r>
        <w:rPr>
          <w:rFonts w:ascii="宋体" w:hAnsi="宋体" w:eastAsia="宋体" w:cs="宋体"/>
          <w:color w:val="000000"/>
        </w:rPr>
        <w:t>小镇主要坐落在（   ）</w:t>
      </w:r>
    </w:p>
    <w:p w14:paraId="0608E8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高原</w:t>
      </w:r>
      <w:r>
        <w:rPr>
          <w:color w:val="000000"/>
        </w:rPr>
        <w:tab/>
      </w:r>
      <w:r>
        <w:rPr>
          <w:color w:val="000000"/>
        </w:rPr>
        <w:t xml:space="preserve">B. </w:t>
      </w:r>
      <w:r>
        <w:rPr>
          <w:rFonts w:ascii="宋体" w:hAnsi="宋体" w:eastAsia="宋体" w:cs="宋体"/>
          <w:color w:val="000000"/>
        </w:rPr>
        <w:t>盆地</w:t>
      </w:r>
      <w:r>
        <w:rPr>
          <w:color w:val="000000"/>
        </w:rPr>
        <w:tab/>
      </w:r>
      <w:r>
        <w:rPr>
          <w:color w:val="000000"/>
        </w:rPr>
        <w:t xml:space="preserve">C. </w:t>
      </w:r>
      <w:r>
        <w:rPr>
          <w:rFonts w:ascii="宋体" w:hAnsi="宋体" w:eastAsia="宋体" w:cs="宋体"/>
          <w:color w:val="000000"/>
        </w:rPr>
        <w:t>山脊</w:t>
      </w:r>
      <w:r>
        <w:rPr>
          <w:color w:val="000000"/>
        </w:rPr>
        <w:tab/>
      </w:r>
      <w:r>
        <w:rPr>
          <w:color w:val="000000"/>
        </w:rPr>
        <w:t xml:space="preserve">D. </w:t>
      </w:r>
      <w:r>
        <w:rPr>
          <w:rFonts w:ascii="宋体" w:hAnsi="宋体" w:eastAsia="宋体" w:cs="宋体"/>
          <w:color w:val="000000"/>
        </w:rPr>
        <w:t>山谷</w:t>
      </w:r>
    </w:p>
    <w:p w14:paraId="4EB4BF05">
      <w:pPr>
        <w:spacing w:line="360" w:lineRule="auto"/>
        <w:ind w:firstLine="420"/>
        <w:jc w:val="left"/>
        <w:textAlignment w:val="center"/>
        <w:rPr>
          <w:color w:val="000000"/>
        </w:rPr>
      </w:pPr>
      <w:r>
        <w:rPr>
          <w:rFonts w:ascii="楷体" w:hAnsi="楷体" w:eastAsia="楷体" w:cs="楷体"/>
          <w:color w:val="000000"/>
        </w:rPr>
        <w:t>可可是制作巧克力的主要原料之一。非洲的科特迪瓦是世界最大的可可生产国与出口国，该国大部分可可直接以原料出口到欧洲。欧洲有很多世界著名的巧克力生产地。下图为科特迪瓦简图。据此完成下面小题。</w:t>
      </w:r>
    </w:p>
    <w:p w14:paraId="7BE604F2">
      <w:pPr>
        <w:spacing w:line="360" w:lineRule="auto"/>
        <w:jc w:val="left"/>
        <w:textAlignment w:val="center"/>
        <w:rPr>
          <w:color w:val="000000"/>
        </w:rPr>
      </w:pPr>
      <w:r>
        <w:rPr>
          <w:color w:val="000000"/>
        </w:rPr>
        <w:drawing>
          <wp:inline distT="0" distB="0" distL="114300" distR="114300">
            <wp:extent cx="3524250" cy="2438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24250" cy="2438400"/>
                    </a:xfrm>
                    <a:prstGeom prst="rect">
                      <a:avLst/>
                    </a:prstGeom>
                  </pic:spPr>
                </pic:pic>
              </a:graphicData>
            </a:graphic>
          </wp:inline>
        </w:drawing>
      </w:r>
    </w:p>
    <w:p w14:paraId="74A7D3FB">
      <w:pPr>
        <w:spacing w:line="360" w:lineRule="auto"/>
        <w:jc w:val="left"/>
        <w:textAlignment w:val="center"/>
        <w:rPr>
          <w:color w:val="000000"/>
        </w:rPr>
      </w:pPr>
      <w:r>
        <w:rPr>
          <w:color w:val="000000"/>
        </w:rPr>
        <w:t xml:space="preserve">6. </w:t>
      </w:r>
      <w:r>
        <w:rPr>
          <w:rFonts w:ascii="宋体" w:hAnsi="宋体" w:eastAsia="宋体" w:cs="宋体"/>
          <w:color w:val="000000"/>
        </w:rPr>
        <w:t>世界最大可可生产国与世界著名巧克力生产地分布不一致，反映出（   ）</w:t>
      </w:r>
    </w:p>
    <w:p w14:paraId="565C329C">
      <w:pPr>
        <w:spacing w:line="360" w:lineRule="auto"/>
        <w:jc w:val="left"/>
        <w:textAlignment w:val="center"/>
        <w:rPr>
          <w:color w:val="000000"/>
        </w:rPr>
      </w:pPr>
      <w:r>
        <w:rPr>
          <w:color w:val="000000"/>
        </w:rPr>
        <w:t xml:space="preserve">A. </w:t>
      </w:r>
      <w:r>
        <w:rPr>
          <w:rFonts w:ascii="宋体" w:hAnsi="宋体" w:eastAsia="宋体" w:cs="宋体"/>
          <w:color w:val="000000"/>
        </w:rPr>
        <w:t>科特迪瓦消费水平高且不擅长生产巧克力</w:t>
      </w:r>
    </w:p>
    <w:p w14:paraId="711D90FB">
      <w:pPr>
        <w:spacing w:line="360" w:lineRule="auto"/>
        <w:jc w:val="left"/>
        <w:textAlignment w:val="center"/>
        <w:rPr>
          <w:color w:val="000000"/>
        </w:rPr>
      </w:pPr>
      <w:r>
        <w:rPr>
          <w:color w:val="000000"/>
        </w:rPr>
        <w:t xml:space="preserve">B. </w:t>
      </w:r>
      <w:r>
        <w:rPr>
          <w:rFonts w:ascii="宋体" w:hAnsi="宋体" w:eastAsia="宋体" w:cs="宋体"/>
          <w:color w:val="000000"/>
        </w:rPr>
        <w:t>科特迪瓦出口可可原料利润高于巧克力</w:t>
      </w:r>
    </w:p>
    <w:p w14:paraId="1F94923B">
      <w:pPr>
        <w:spacing w:line="360" w:lineRule="auto"/>
        <w:jc w:val="left"/>
        <w:textAlignment w:val="center"/>
        <w:rPr>
          <w:color w:val="000000"/>
        </w:rPr>
      </w:pPr>
      <w:r>
        <w:rPr>
          <w:color w:val="000000"/>
        </w:rPr>
        <w:t xml:space="preserve">C. </w:t>
      </w:r>
      <w:r>
        <w:rPr>
          <w:rFonts w:ascii="宋体" w:hAnsi="宋体" w:eastAsia="宋体" w:cs="宋体"/>
          <w:color w:val="000000"/>
        </w:rPr>
        <w:t>欧洲地区气候凉爽，易于运输保存</w:t>
      </w:r>
    </w:p>
    <w:p w14:paraId="65380BCD">
      <w:pPr>
        <w:spacing w:line="360" w:lineRule="auto"/>
        <w:jc w:val="left"/>
        <w:textAlignment w:val="center"/>
        <w:rPr>
          <w:color w:val="000000"/>
        </w:rPr>
      </w:pPr>
      <w:r>
        <w:rPr>
          <w:color w:val="000000"/>
        </w:rPr>
        <w:t xml:space="preserve">D. </w:t>
      </w:r>
      <w:r>
        <w:rPr>
          <w:rFonts w:ascii="宋体" w:hAnsi="宋体" w:eastAsia="宋体" w:cs="宋体"/>
          <w:color w:val="000000"/>
        </w:rPr>
        <w:t>欧洲地区经济发达，制作工艺精良</w:t>
      </w:r>
    </w:p>
    <w:p w14:paraId="1832E8AF">
      <w:pPr>
        <w:spacing w:line="360" w:lineRule="auto"/>
        <w:jc w:val="left"/>
        <w:textAlignment w:val="center"/>
        <w:rPr>
          <w:color w:val="000000"/>
        </w:rPr>
      </w:pPr>
      <w:r>
        <w:rPr>
          <w:color w:val="000000"/>
        </w:rPr>
        <w:t xml:space="preserve">7. </w:t>
      </w:r>
      <w:r>
        <w:rPr>
          <w:rFonts w:ascii="宋体" w:hAnsi="宋体" w:eastAsia="宋体" w:cs="宋体"/>
          <w:color w:val="000000"/>
        </w:rPr>
        <w:t>全球气候变暖对科特迪瓦可可生产的影响可能有（   ）</w:t>
      </w:r>
    </w:p>
    <w:p w14:paraId="3545A4A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产量有所下降</w:t>
      </w:r>
      <w:r>
        <w:rPr>
          <w:color w:val="000000"/>
        </w:rPr>
        <w:tab/>
      </w:r>
      <w:r>
        <w:rPr>
          <w:color w:val="000000"/>
        </w:rPr>
        <w:t xml:space="preserve">B. </w:t>
      </w:r>
      <w:r>
        <w:rPr>
          <w:rFonts w:ascii="宋体" w:hAnsi="宋体" w:eastAsia="宋体" w:cs="宋体"/>
          <w:color w:val="000000"/>
        </w:rPr>
        <w:t>改种其他热带作物</w:t>
      </w:r>
    </w:p>
    <w:p w14:paraId="0B1A77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种植范围扩大</w:t>
      </w:r>
      <w:r>
        <w:rPr>
          <w:color w:val="000000"/>
        </w:rPr>
        <w:tab/>
      </w:r>
      <w:r>
        <w:rPr>
          <w:color w:val="000000"/>
        </w:rPr>
        <w:t xml:space="preserve">D. </w:t>
      </w:r>
      <w:r>
        <w:rPr>
          <w:rFonts w:ascii="宋体" w:hAnsi="宋体" w:eastAsia="宋体" w:cs="宋体"/>
          <w:color w:val="000000"/>
        </w:rPr>
        <w:t>加工技术要求更高</w:t>
      </w:r>
    </w:p>
    <w:p w14:paraId="193B4FF9">
      <w:pPr>
        <w:spacing w:line="360" w:lineRule="auto"/>
        <w:ind w:firstLine="420"/>
        <w:jc w:val="left"/>
        <w:textAlignment w:val="center"/>
        <w:rPr>
          <w:color w:val="000000"/>
        </w:rPr>
      </w:pPr>
      <w:r>
        <w:rPr>
          <w:rFonts w:ascii="楷体" w:hAnsi="楷体" w:eastAsia="楷体" w:cs="楷体"/>
          <w:color w:val="000000"/>
        </w:rPr>
        <w:t>“千脚落地房”是云南省傈僳族最具代表性的传统民居，房屋需要立大量的木柱为基。下图为该地民居景观图。据此完成下面小题。</w:t>
      </w:r>
    </w:p>
    <w:p w14:paraId="67352556">
      <w:pPr>
        <w:spacing w:line="360" w:lineRule="auto"/>
        <w:jc w:val="left"/>
        <w:textAlignment w:val="center"/>
        <w:rPr>
          <w:color w:val="000000"/>
        </w:rPr>
      </w:pPr>
      <w:r>
        <w:rPr>
          <w:color w:val="000000"/>
        </w:rPr>
        <w:drawing>
          <wp:inline distT="0" distB="0" distL="114300" distR="114300">
            <wp:extent cx="4019550" cy="2676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19550" cy="2676525"/>
                    </a:xfrm>
                    <a:prstGeom prst="rect">
                      <a:avLst/>
                    </a:prstGeom>
                  </pic:spPr>
                </pic:pic>
              </a:graphicData>
            </a:graphic>
          </wp:inline>
        </w:drawing>
      </w:r>
      <w:r>
        <w:rPr>
          <w:color w:val="000000"/>
        </w:rPr>
        <w:t xml:space="preserve">  </w:t>
      </w:r>
    </w:p>
    <w:p w14:paraId="4FBE2F66">
      <w:pPr>
        <w:spacing w:line="360" w:lineRule="auto"/>
        <w:jc w:val="left"/>
        <w:textAlignment w:val="center"/>
        <w:rPr>
          <w:color w:val="000000"/>
        </w:rPr>
      </w:pPr>
      <w:r>
        <w:rPr>
          <w:color w:val="000000"/>
        </w:rPr>
        <w:t xml:space="preserve">8. </w:t>
      </w:r>
      <w:r>
        <w:rPr>
          <w:rFonts w:ascii="宋体" w:hAnsi="宋体" w:eastAsia="宋体" w:cs="宋体"/>
          <w:color w:val="000000"/>
        </w:rPr>
        <w:t>“千脚落地房”反映出当地的自然环境特征是（   ）</w:t>
      </w:r>
    </w:p>
    <w:p w14:paraId="1D9809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全年降水丰富</w:t>
      </w:r>
      <w:r>
        <w:rPr>
          <w:color w:val="000000"/>
        </w:rPr>
        <w:tab/>
      </w:r>
      <w:r>
        <w:rPr>
          <w:color w:val="000000"/>
        </w:rPr>
        <w:t xml:space="preserve">B. </w:t>
      </w:r>
      <w:r>
        <w:rPr>
          <w:rFonts w:ascii="宋体" w:hAnsi="宋体" w:eastAsia="宋体" w:cs="宋体"/>
          <w:color w:val="000000"/>
        </w:rPr>
        <w:t>夏季高温、冬季寒冷</w:t>
      </w:r>
    </w:p>
    <w:p w14:paraId="223894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地势起伏较大</w:t>
      </w:r>
      <w:r>
        <w:rPr>
          <w:color w:val="000000"/>
        </w:rPr>
        <w:tab/>
      </w:r>
      <w:r>
        <w:rPr>
          <w:color w:val="000000"/>
        </w:rPr>
        <w:t xml:space="preserve">D. </w:t>
      </w:r>
      <w:r>
        <w:rPr>
          <w:rFonts w:ascii="宋体" w:hAnsi="宋体" w:eastAsia="宋体" w:cs="宋体"/>
          <w:color w:val="000000"/>
        </w:rPr>
        <w:t>植被以常绿硬叶林为主</w:t>
      </w:r>
    </w:p>
    <w:p w14:paraId="35D3F9F5">
      <w:pPr>
        <w:spacing w:line="360" w:lineRule="auto"/>
        <w:jc w:val="left"/>
        <w:textAlignment w:val="center"/>
        <w:rPr>
          <w:color w:val="000000"/>
        </w:rPr>
      </w:pPr>
      <w:r>
        <w:rPr>
          <w:color w:val="000000"/>
        </w:rPr>
        <w:t xml:space="preserve">9. </w:t>
      </w:r>
      <w:r>
        <w:rPr>
          <w:rFonts w:ascii="宋体" w:hAnsi="宋体" w:eastAsia="宋体" w:cs="宋体"/>
          <w:color w:val="000000"/>
        </w:rPr>
        <w:t>建造“千脚落地房”时，少动土石的主要目的是（   ）</w:t>
      </w:r>
    </w:p>
    <w:p w14:paraId="546DB9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减少地震频次</w:t>
      </w:r>
      <w:r>
        <w:rPr>
          <w:color w:val="000000"/>
        </w:rPr>
        <w:tab/>
      </w:r>
      <w:r>
        <w:rPr>
          <w:color w:val="000000"/>
        </w:rPr>
        <w:t xml:space="preserve">B. </w:t>
      </w:r>
      <w:r>
        <w:rPr>
          <w:rFonts w:ascii="宋体" w:hAnsi="宋体" w:eastAsia="宋体" w:cs="宋体"/>
          <w:color w:val="000000"/>
        </w:rPr>
        <w:t>保留建筑风格</w:t>
      </w:r>
      <w:r>
        <w:rPr>
          <w:color w:val="000000"/>
        </w:rPr>
        <w:tab/>
      </w:r>
      <w:r>
        <w:rPr>
          <w:color w:val="000000"/>
        </w:rPr>
        <w:t xml:space="preserve">C. </w:t>
      </w:r>
      <w:r>
        <w:rPr>
          <w:rFonts w:ascii="宋体" w:hAnsi="宋体" w:eastAsia="宋体" w:cs="宋体"/>
          <w:color w:val="000000"/>
        </w:rPr>
        <w:t>节省建筑材料</w:t>
      </w:r>
      <w:r>
        <w:rPr>
          <w:color w:val="000000"/>
        </w:rPr>
        <w:tab/>
      </w:r>
      <w:r>
        <w:rPr>
          <w:color w:val="000000"/>
        </w:rPr>
        <w:t xml:space="preserve">D. </w:t>
      </w:r>
      <w:r>
        <w:rPr>
          <w:rFonts w:ascii="宋体" w:hAnsi="宋体" w:eastAsia="宋体" w:cs="宋体"/>
          <w:color w:val="000000"/>
        </w:rPr>
        <w:t>保持坡体稳定</w:t>
      </w:r>
    </w:p>
    <w:p w14:paraId="55917197">
      <w:pPr>
        <w:spacing w:line="360" w:lineRule="auto"/>
        <w:ind w:firstLine="420"/>
        <w:jc w:val="left"/>
        <w:textAlignment w:val="center"/>
        <w:rPr>
          <w:color w:val="000000"/>
        </w:rPr>
      </w:pPr>
      <w:r>
        <w:rPr>
          <w:rFonts w:ascii="楷体" w:hAnsi="楷体" w:eastAsia="楷体" w:cs="楷体"/>
          <w:color w:val="000000"/>
        </w:rPr>
        <w:t>某校地理兴趣小组去当地气象站实地考察，看到工作人员正在释放用于观测气象数据的氦气球。下图为当日该地区不同高度的风随时间变化示意图。据此完成下面小题。</w:t>
      </w:r>
    </w:p>
    <w:p w14:paraId="2E35FA07">
      <w:pPr>
        <w:spacing w:line="360" w:lineRule="auto"/>
        <w:jc w:val="left"/>
        <w:textAlignment w:val="center"/>
        <w:rPr>
          <w:color w:val="000000"/>
        </w:rPr>
      </w:pPr>
      <w:r>
        <w:rPr>
          <w:color w:val="000000"/>
        </w:rPr>
        <w:drawing>
          <wp:inline distT="0" distB="0" distL="114300" distR="114300">
            <wp:extent cx="4953000" cy="1981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953000" cy="1981200"/>
                    </a:xfrm>
                    <a:prstGeom prst="rect">
                      <a:avLst/>
                    </a:prstGeom>
                  </pic:spPr>
                </pic:pic>
              </a:graphicData>
            </a:graphic>
          </wp:inline>
        </w:drawing>
      </w:r>
      <w:r>
        <w:rPr>
          <w:color w:val="000000"/>
        </w:rPr>
        <w:t xml:space="preserve">  </w:t>
      </w:r>
    </w:p>
    <w:p w14:paraId="011F1459">
      <w:pPr>
        <w:spacing w:line="360" w:lineRule="auto"/>
        <w:jc w:val="left"/>
        <w:textAlignment w:val="center"/>
        <w:rPr>
          <w:color w:val="000000"/>
        </w:rPr>
      </w:pPr>
      <w:r>
        <w:rPr>
          <w:color w:val="000000"/>
        </w:rPr>
        <w:t xml:space="preserve">10. </w:t>
      </w:r>
      <w:r>
        <w:rPr>
          <w:rFonts w:ascii="宋体" w:hAnsi="宋体" w:eastAsia="宋体" w:cs="宋体"/>
          <w:color w:val="000000"/>
        </w:rPr>
        <w:t>当日该气象站观测场释放的氦气球，同学们观测它在1千米高度以下先向北飘，然后逐渐转向西南。释放气球的时间可能是（   ）</w:t>
      </w:r>
    </w:p>
    <w:p w14:paraId="628BF0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7时</w:t>
      </w:r>
      <w:r>
        <w:rPr>
          <w:color w:val="000000"/>
        </w:rPr>
        <w:tab/>
      </w:r>
      <w:r>
        <w:rPr>
          <w:color w:val="000000"/>
        </w:rPr>
        <w:t xml:space="preserve">B. </w:t>
      </w:r>
      <w:r>
        <w:rPr>
          <w:rFonts w:ascii="宋体" w:hAnsi="宋体" w:eastAsia="宋体" w:cs="宋体"/>
          <w:color w:val="000000"/>
        </w:rPr>
        <w:t>9时</w:t>
      </w:r>
      <w:r>
        <w:rPr>
          <w:color w:val="000000"/>
        </w:rPr>
        <w:tab/>
      </w:r>
      <w:r>
        <w:rPr>
          <w:color w:val="000000"/>
        </w:rPr>
        <w:t xml:space="preserve">C. </w:t>
      </w:r>
      <w:r>
        <w:rPr>
          <w:rFonts w:ascii="宋体" w:hAnsi="宋体" w:eastAsia="宋体" w:cs="宋体"/>
          <w:color w:val="000000"/>
        </w:rPr>
        <w:t>13时</w:t>
      </w:r>
      <w:r>
        <w:rPr>
          <w:color w:val="000000"/>
        </w:rPr>
        <w:tab/>
      </w:r>
      <w:r>
        <w:rPr>
          <w:color w:val="000000"/>
        </w:rPr>
        <w:t xml:space="preserve">D. </w:t>
      </w:r>
      <w:r>
        <w:rPr>
          <w:rFonts w:ascii="宋体" w:hAnsi="宋体" w:eastAsia="宋体" w:cs="宋体"/>
          <w:color w:val="000000"/>
        </w:rPr>
        <w:t>15时</w:t>
      </w:r>
    </w:p>
    <w:p w14:paraId="4B2CD5F6">
      <w:pPr>
        <w:spacing w:line="360" w:lineRule="auto"/>
        <w:jc w:val="left"/>
        <w:textAlignment w:val="center"/>
        <w:rPr>
          <w:color w:val="000000"/>
        </w:rPr>
      </w:pPr>
      <w:r>
        <w:rPr>
          <w:color w:val="000000"/>
        </w:rPr>
        <w:t xml:space="preserve">11. </w:t>
      </w:r>
      <w:r>
        <w:rPr>
          <w:rFonts w:ascii="宋体" w:hAnsi="宋体" w:eastAsia="宋体" w:cs="宋体"/>
          <w:color w:val="000000"/>
        </w:rPr>
        <w:t>若只考虑风力因素，当日适合的户外项目是（   ）</w:t>
      </w:r>
    </w:p>
    <w:p w14:paraId="165AE6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放风筝</w:t>
      </w:r>
      <w:r>
        <w:rPr>
          <w:color w:val="000000"/>
        </w:rPr>
        <w:tab/>
      </w:r>
      <w:r>
        <w:rPr>
          <w:color w:val="000000"/>
        </w:rPr>
        <w:t xml:space="preserve">B. </w:t>
      </w:r>
      <w:r>
        <w:rPr>
          <w:rFonts w:ascii="宋体" w:hAnsi="宋体" w:eastAsia="宋体" w:cs="宋体"/>
          <w:color w:val="000000"/>
        </w:rPr>
        <w:t>野外露营</w:t>
      </w:r>
      <w:r>
        <w:rPr>
          <w:color w:val="000000"/>
        </w:rPr>
        <w:tab/>
      </w:r>
      <w:r>
        <w:rPr>
          <w:color w:val="000000"/>
        </w:rPr>
        <w:t xml:space="preserve">C. </w:t>
      </w:r>
      <w:r>
        <w:rPr>
          <w:rFonts w:ascii="宋体" w:hAnsi="宋体" w:eastAsia="宋体" w:cs="宋体"/>
          <w:color w:val="000000"/>
        </w:rPr>
        <w:t>冲浪</w:t>
      </w:r>
      <w:r>
        <w:rPr>
          <w:color w:val="000000"/>
        </w:rPr>
        <w:tab/>
      </w:r>
      <w:r>
        <w:rPr>
          <w:color w:val="000000"/>
        </w:rPr>
        <w:t xml:space="preserve">D. </w:t>
      </w:r>
      <w:r>
        <w:rPr>
          <w:rFonts w:ascii="宋体" w:hAnsi="宋体" w:eastAsia="宋体" w:cs="宋体"/>
          <w:color w:val="000000"/>
        </w:rPr>
        <w:t>驾驶无动力帆船</w:t>
      </w:r>
    </w:p>
    <w:p w14:paraId="35E06D17">
      <w:pPr>
        <w:spacing w:line="360" w:lineRule="auto"/>
        <w:ind w:firstLine="420"/>
        <w:jc w:val="left"/>
        <w:textAlignment w:val="center"/>
        <w:rPr>
          <w:color w:val="000000"/>
        </w:rPr>
      </w:pPr>
      <w:r>
        <w:rPr>
          <w:rFonts w:ascii="楷体" w:hAnsi="楷体" w:eastAsia="楷体" w:cs="楷体"/>
          <w:color w:val="000000"/>
        </w:rPr>
        <w:t>人们将携带大量泥沙的黄河入海时形成的景观，称之为“黄龙入海”。据此完成下面小题。</w:t>
      </w:r>
    </w:p>
    <w:p w14:paraId="34720CFB">
      <w:pPr>
        <w:spacing w:line="360" w:lineRule="auto"/>
        <w:jc w:val="left"/>
        <w:textAlignment w:val="center"/>
        <w:rPr>
          <w:color w:val="000000"/>
        </w:rPr>
      </w:pPr>
      <w:r>
        <w:rPr>
          <w:color w:val="000000"/>
        </w:rPr>
        <w:t xml:space="preserve">12. </w:t>
      </w:r>
      <w:r>
        <w:rPr>
          <w:rFonts w:ascii="宋体" w:hAnsi="宋体" w:eastAsia="宋体" w:cs="宋体"/>
          <w:color w:val="000000"/>
        </w:rPr>
        <w:t>一年中出现“黄龙入海”景观最明显的季节是（   ）</w:t>
      </w:r>
    </w:p>
    <w:p w14:paraId="40883D0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春季</w:t>
      </w:r>
      <w:r>
        <w:rPr>
          <w:color w:val="000000"/>
        </w:rPr>
        <w:tab/>
      </w:r>
      <w:r>
        <w:rPr>
          <w:color w:val="000000"/>
        </w:rPr>
        <w:t xml:space="preserve">B. </w:t>
      </w:r>
      <w:r>
        <w:rPr>
          <w:rFonts w:ascii="宋体" w:hAnsi="宋体" w:eastAsia="宋体" w:cs="宋体"/>
          <w:color w:val="000000"/>
        </w:rPr>
        <w:t>夏季</w:t>
      </w:r>
      <w:r>
        <w:rPr>
          <w:color w:val="000000"/>
        </w:rPr>
        <w:tab/>
      </w:r>
      <w:r>
        <w:rPr>
          <w:color w:val="000000"/>
        </w:rPr>
        <w:t xml:space="preserve">C. </w:t>
      </w:r>
      <w:r>
        <w:rPr>
          <w:rFonts w:ascii="宋体" w:hAnsi="宋体" w:eastAsia="宋体" w:cs="宋体"/>
          <w:color w:val="000000"/>
        </w:rPr>
        <w:t>秋季</w:t>
      </w:r>
      <w:r>
        <w:rPr>
          <w:color w:val="000000"/>
        </w:rPr>
        <w:tab/>
      </w:r>
      <w:r>
        <w:rPr>
          <w:color w:val="000000"/>
        </w:rPr>
        <w:t xml:space="preserve">D. </w:t>
      </w:r>
      <w:r>
        <w:rPr>
          <w:rFonts w:ascii="宋体" w:hAnsi="宋体" w:eastAsia="宋体" w:cs="宋体"/>
          <w:color w:val="000000"/>
        </w:rPr>
        <w:t>冬季</w:t>
      </w:r>
    </w:p>
    <w:p w14:paraId="47A3BEBD">
      <w:pPr>
        <w:spacing w:line="360" w:lineRule="auto"/>
        <w:jc w:val="left"/>
        <w:textAlignment w:val="center"/>
        <w:rPr>
          <w:color w:val="000000"/>
        </w:rPr>
      </w:pPr>
      <w:r>
        <w:rPr>
          <w:color w:val="000000"/>
        </w:rPr>
        <w:t xml:space="preserve">13. </w:t>
      </w:r>
      <w:r>
        <w:rPr>
          <w:rFonts w:ascii="宋体" w:hAnsi="宋体" w:eastAsia="宋体" w:cs="宋体"/>
          <w:color w:val="000000"/>
        </w:rPr>
        <w:t>下列人类活动会对“黄龙入海”现象起到减弱作用的是（   ）</w:t>
      </w:r>
    </w:p>
    <w:p w14:paraId="45C5CBD3">
      <w:pPr>
        <w:spacing w:line="360" w:lineRule="auto"/>
        <w:jc w:val="left"/>
        <w:textAlignment w:val="center"/>
        <w:rPr>
          <w:color w:val="000000"/>
        </w:rPr>
      </w:pPr>
      <w:r>
        <w:rPr>
          <w:rFonts w:ascii="宋体" w:hAnsi="宋体" w:eastAsia="宋体" w:cs="宋体"/>
          <w:color w:val="000000"/>
        </w:rPr>
        <w:t>①黄河沿岸大量引水灌溉</w:t>
      </w:r>
      <w:r>
        <w:rPr>
          <w:color w:val="000000"/>
        </w:rPr>
        <w:t xml:space="preserve">    </w:t>
      </w:r>
      <w:r>
        <w:rPr>
          <w:rFonts w:ascii="宋体" w:hAnsi="宋体" w:eastAsia="宋体" w:cs="宋体"/>
          <w:color w:val="000000"/>
        </w:rPr>
        <w:t>②黄河中游植树种草</w:t>
      </w:r>
    </w:p>
    <w:p w14:paraId="4DF02A6E">
      <w:pPr>
        <w:spacing w:line="360" w:lineRule="auto"/>
        <w:jc w:val="left"/>
        <w:textAlignment w:val="center"/>
        <w:rPr>
          <w:color w:val="000000"/>
        </w:rPr>
      </w:pPr>
      <w:r>
        <w:rPr>
          <w:rFonts w:ascii="宋体" w:hAnsi="宋体" w:eastAsia="宋体" w:cs="宋体"/>
          <w:color w:val="000000"/>
        </w:rPr>
        <w:t>③小浪底水利枢纽调水调沙</w:t>
      </w:r>
      <w:r>
        <w:rPr>
          <w:color w:val="000000"/>
        </w:rPr>
        <w:t xml:space="preserve">    </w:t>
      </w:r>
      <w:r>
        <w:rPr>
          <w:rFonts w:ascii="宋体" w:hAnsi="宋体" w:eastAsia="宋体" w:cs="宋体"/>
          <w:color w:val="000000"/>
        </w:rPr>
        <w:t>④黄河下游加固堤坝</w:t>
      </w:r>
    </w:p>
    <w:p w14:paraId="641655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D540757">
      <w:pPr>
        <w:spacing w:line="360" w:lineRule="auto"/>
        <w:ind w:firstLine="420"/>
        <w:jc w:val="left"/>
        <w:textAlignment w:val="center"/>
        <w:rPr>
          <w:color w:val="000000"/>
        </w:rPr>
      </w:pPr>
      <w:r>
        <w:rPr>
          <w:rFonts w:ascii="楷体" w:hAnsi="楷体" w:eastAsia="楷体" w:cs="楷体"/>
          <w:color w:val="000000"/>
        </w:rPr>
        <w:t>研学期间，同学们发现当地气温与路面温度差异较大。下图为当地某路段冬、夏季平均气温日变化曲线和冬、夏季路面平均温度日变化曲线。据此完成下面小题。</w:t>
      </w:r>
    </w:p>
    <w:p w14:paraId="38FDB605">
      <w:pPr>
        <w:spacing w:line="360" w:lineRule="auto"/>
        <w:jc w:val="left"/>
        <w:textAlignment w:val="center"/>
        <w:rPr>
          <w:color w:val="000000"/>
        </w:rPr>
      </w:pPr>
      <w:r>
        <w:rPr>
          <w:color w:val="000000"/>
        </w:rPr>
        <w:drawing>
          <wp:inline distT="0" distB="0" distL="114300" distR="114300">
            <wp:extent cx="4381500" cy="2476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381500" cy="2476500"/>
                    </a:xfrm>
                    <a:prstGeom prst="rect">
                      <a:avLst/>
                    </a:prstGeom>
                  </pic:spPr>
                </pic:pic>
              </a:graphicData>
            </a:graphic>
          </wp:inline>
        </w:drawing>
      </w:r>
      <w:r>
        <w:rPr>
          <w:color w:val="000000"/>
        </w:rPr>
        <w:t xml:space="preserve">  </w:t>
      </w:r>
    </w:p>
    <w:p w14:paraId="163CCB8B">
      <w:pPr>
        <w:spacing w:line="360" w:lineRule="auto"/>
        <w:jc w:val="left"/>
        <w:textAlignment w:val="center"/>
        <w:rPr>
          <w:color w:val="000000"/>
        </w:rPr>
      </w:pPr>
      <w:r>
        <w:rPr>
          <w:color w:val="000000"/>
        </w:rPr>
        <w:t xml:space="preserve">14. </w:t>
      </w:r>
      <w:r>
        <w:rPr>
          <w:rFonts w:ascii="宋体" w:hAnsi="宋体" w:eastAsia="宋体" w:cs="宋体"/>
          <w:color w:val="000000"/>
        </w:rPr>
        <w:t>图中表示夏季路面平均温度日变化的曲线是（   ）</w:t>
      </w:r>
    </w:p>
    <w:p w14:paraId="58A10B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2F059A3">
      <w:pPr>
        <w:spacing w:line="360" w:lineRule="auto"/>
        <w:jc w:val="left"/>
        <w:textAlignment w:val="center"/>
        <w:rPr>
          <w:color w:val="000000"/>
        </w:rPr>
      </w:pPr>
      <w:r>
        <w:rPr>
          <w:color w:val="000000"/>
        </w:rPr>
        <w:t xml:space="preserve">15. </w:t>
      </w:r>
      <w:r>
        <w:rPr>
          <w:rFonts w:ascii="宋体" w:hAnsi="宋体" w:eastAsia="宋体" w:cs="宋体"/>
          <w:color w:val="000000"/>
        </w:rPr>
        <w:t>该路段最可能位于（   ）</w:t>
      </w:r>
    </w:p>
    <w:p w14:paraId="2545CB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青海省</w:t>
      </w:r>
      <w:r>
        <w:rPr>
          <w:color w:val="000000"/>
        </w:rPr>
        <w:tab/>
      </w:r>
      <w:r>
        <w:rPr>
          <w:color w:val="000000"/>
        </w:rPr>
        <w:t xml:space="preserve">B. </w:t>
      </w:r>
      <w:r>
        <w:rPr>
          <w:rFonts w:ascii="宋体" w:hAnsi="宋体" w:eastAsia="宋体" w:cs="宋体"/>
          <w:color w:val="000000"/>
        </w:rPr>
        <w:t>河北省</w:t>
      </w:r>
      <w:r>
        <w:rPr>
          <w:color w:val="000000"/>
        </w:rPr>
        <w:tab/>
      </w:r>
      <w:r>
        <w:rPr>
          <w:color w:val="000000"/>
        </w:rPr>
        <w:t xml:space="preserve">C. </w:t>
      </w:r>
      <w:r>
        <w:rPr>
          <w:rFonts w:ascii="宋体" w:hAnsi="宋体" w:eastAsia="宋体" w:cs="宋体"/>
          <w:color w:val="000000"/>
        </w:rPr>
        <w:t>黑龙江省</w:t>
      </w:r>
      <w:r>
        <w:rPr>
          <w:color w:val="000000"/>
        </w:rPr>
        <w:tab/>
      </w:r>
      <w:r>
        <w:rPr>
          <w:color w:val="000000"/>
        </w:rPr>
        <w:t xml:space="preserve">D. </w:t>
      </w:r>
      <w:r>
        <w:rPr>
          <w:rFonts w:ascii="宋体" w:hAnsi="宋体" w:eastAsia="宋体" w:cs="宋体"/>
          <w:color w:val="000000"/>
        </w:rPr>
        <w:t>湖北省</w:t>
      </w:r>
    </w:p>
    <w:p w14:paraId="6BE7A18D">
      <w:pPr>
        <w:spacing w:line="360" w:lineRule="auto"/>
        <w:jc w:val="left"/>
        <w:textAlignment w:val="center"/>
        <w:rPr>
          <w:color w:val="000000"/>
        </w:rPr>
      </w:pPr>
      <w:r>
        <w:rPr>
          <w:rFonts w:ascii="宋体" w:hAnsi="宋体" w:eastAsia="宋体" w:cs="宋体"/>
          <w:b/>
          <w:color w:val="000000"/>
          <w:sz w:val="24"/>
        </w:rPr>
        <w:t>二、综合题（本题包括3小题，共20分）</w:t>
      </w:r>
    </w:p>
    <w:p w14:paraId="663024C6">
      <w:pPr>
        <w:spacing w:line="360" w:lineRule="auto"/>
        <w:jc w:val="left"/>
        <w:textAlignment w:val="center"/>
        <w:rPr>
          <w:color w:val="000000"/>
        </w:rPr>
      </w:pPr>
      <w:r>
        <w:rPr>
          <w:rFonts w:ascii="宋体" w:hAnsi="宋体" w:eastAsia="宋体" w:cs="宋体"/>
          <w:color w:val="000000"/>
          <w:sz w:val="21"/>
        </w:rPr>
        <w:t>【世界篇】</w:t>
      </w:r>
    </w:p>
    <w:p w14:paraId="362EFB28">
      <w:pPr>
        <w:spacing w:line="360" w:lineRule="auto"/>
        <w:jc w:val="left"/>
        <w:textAlignment w:val="center"/>
        <w:rPr>
          <w:color w:val="000000"/>
        </w:rPr>
      </w:pPr>
      <w:r>
        <w:rPr>
          <w:color w:val="000000"/>
        </w:rPr>
        <w:t xml:space="preserve">16. </w:t>
      </w:r>
      <w:r>
        <w:rPr>
          <w:rFonts w:ascii="宋体" w:hAnsi="宋体" w:eastAsia="宋体" w:cs="宋体"/>
          <w:color w:val="000000"/>
        </w:rPr>
        <w:t>某校同学们进行区域地理学习时对墨西哥的城市分布特征进行了探究。读图文资料，回答下列问题。</w:t>
      </w:r>
    </w:p>
    <w:p w14:paraId="0511A4DD">
      <w:pPr>
        <w:spacing w:line="360" w:lineRule="auto"/>
        <w:ind w:firstLine="420"/>
        <w:jc w:val="left"/>
        <w:textAlignment w:val="center"/>
        <w:rPr>
          <w:color w:val="000000"/>
        </w:rPr>
      </w:pPr>
      <w:r>
        <w:rPr>
          <w:rFonts w:ascii="楷体" w:hAnsi="楷体" w:eastAsia="楷体" w:cs="楷体"/>
          <w:color w:val="000000"/>
        </w:rPr>
        <w:t>【识图达理探原因】</w:t>
      </w:r>
    </w:p>
    <w:p w14:paraId="7DFBFD47">
      <w:pPr>
        <w:spacing w:line="360" w:lineRule="auto"/>
        <w:jc w:val="left"/>
        <w:textAlignment w:val="center"/>
        <w:rPr>
          <w:color w:val="000000"/>
        </w:rPr>
      </w:pPr>
      <w:r>
        <w:rPr>
          <w:color w:val="000000"/>
        </w:rPr>
        <w:t>（1）</w:t>
      </w:r>
      <w:r>
        <w:rPr>
          <w:rFonts w:ascii="宋体" w:hAnsi="宋体" w:eastAsia="宋体" w:cs="宋体"/>
          <w:color w:val="000000"/>
        </w:rPr>
        <w:t>结合墨西哥地理概况，完成以下框图①</w:t>
      </w:r>
      <w:r>
        <w:rPr>
          <w:color w:val="000000"/>
        </w:rPr>
        <w:t>_____</w:t>
      </w:r>
      <w:r>
        <w:rPr>
          <w:rFonts w:ascii="宋体" w:hAnsi="宋体" w:eastAsia="宋体" w:cs="宋体"/>
          <w:color w:val="000000"/>
        </w:rPr>
        <w:t>②</w:t>
      </w:r>
      <w:r>
        <w:rPr>
          <w:color w:val="000000"/>
        </w:rPr>
        <w:t>_____</w:t>
      </w:r>
      <w:r>
        <w:rPr>
          <w:rFonts w:ascii="宋体" w:hAnsi="宋体" w:eastAsia="宋体" w:cs="宋体"/>
          <w:color w:val="000000"/>
        </w:rPr>
        <w:t>③</w:t>
      </w:r>
      <w:r>
        <w:rPr>
          <w:color w:val="000000"/>
        </w:rPr>
        <w:t>_____</w:t>
      </w:r>
      <w:r>
        <w:rPr>
          <w:rFonts w:ascii="宋体" w:hAnsi="宋体" w:eastAsia="宋体" w:cs="宋体"/>
          <w:color w:val="000000"/>
        </w:rPr>
        <w:t>④</w:t>
      </w:r>
      <w:r>
        <w:rPr>
          <w:color w:val="000000"/>
        </w:rPr>
        <w:t>_____</w:t>
      </w:r>
      <w:r>
        <w:rPr>
          <w:rFonts w:ascii="宋体" w:hAnsi="宋体" w:eastAsia="宋体" w:cs="宋体"/>
          <w:color w:val="000000"/>
        </w:rPr>
        <w:t>。</w:t>
      </w:r>
    </w:p>
    <w:p w14:paraId="70903576">
      <w:pPr>
        <w:spacing w:line="360" w:lineRule="auto"/>
        <w:ind w:firstLine="420"/>
        <w:jc w:val="left"/>
        <w:textAlignment w:val="center"/>
        <w:rPr>
          <w:color w:val="000000"/>
        </w:rPr>
      </w:pPr>
      <w:r>
        <w:rPr>
          <w:rFonts w:ascii="楷体" w:hAnsi="楷体" w:eastAsia="楷体" w:cs="楷体"/>
          <w:color w:val="000000"/>
        </w:rPr>
        <w:t>墨西哥城市分布特征原因探究</w:t>
      </w:r>
    </w:p>
    <w:p w14:paraId="23367EF6">
      <w:pPr>
        <w:spacing w:line="360" w:lineRule="auto"/>
        <w:jc w:val="left"/>
        <w:textAlignment w:val="center"/>
        <w:rPr>
          <w:color w:val="000000"/>
        </w:rPr>
      </w:pPr>
      <w:r>
        <w:rPr>
          <w:color w:val="000000"/>
        </w:rPr>
        <w:drawing>
          <wp:inline distT="0" distB="0" distL="114300" distR="114300">
            <wp:extent cx="4981575" cy="2657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81575" cy="2657475"/>
                    </a:xfrm>
                    <a:prstGeom prst="rect">
                      <a:avLst/>
                    </a:prstGeom>
                  </pic:spPr>
                </pic:pic>
              </a:graphicData>
            </a:graphic>
          </wp:inline>
        </w:drawing>
      </w:r>
      <w:r>
        <w:rPr>
          <w:color w:val="000000"/>
        </w:rPr>
        <w:t xml:space="preserve">    </w:t>
      </w:r>
    </w:p>
    <w:p w14:paraId="4BF75B10">
      <w:pPr>
        <w:spacing w:line="360" w:lineRule="auto"/>
        <w:ind w:firstLine="420"/>
        <w:jc w:val="left"/>
        <w:textAlignment w:val="center"/>
        <w:rPr>
          <w:color w:val="000000"/>
        </w:rPr>
      </w:pPr>
      <w:r>
        <w:rPr>
          <w:rFonts w:ascii="楷体" w:hAnsi="楷体" w:eastAsia="楷体" w:cs="楷体"/>
          <w:color w:val="000000"/>
        </w:rPr>
        <w:t>【迁移应用促提升】</w:t>
      </w:r>
    </w:p>
    <w:p w14:paraId="14F96B61">
      <w:pPr>
        <w:spacing w:line="360" w:lineRule="auto"/>
        <w:jc w:val="left"/>
        <w:textAlignment w:val="center"/>
        <w:rPr>
          <w:color w:val="000000"/>
        </w:rPr>
      </w:pPr>
      <w:r>
        <w:rPr>
          <w:color w:val="000000"/>
        </w:rPr>
        <w:t>（2）</w:t>
      </w:r>
      <w:r>
        <w:rPr>
          <w:rFonts w:ascii="宋体" w:hAnsi="宋体" w:eastAsia="宋体" w:cs="宋体"/>
          <w:color w:val="000000"/>
        </w:rPr>
        <w:t>结合所学知识，请你任选某区域归纳总结其城市分布特征并简要进行原因探究（除墨西哥外的区域均可）。</w:t>
      </w:r>
    </w:p>
    <w:p w14:paraId="43865FED">
      <w:pPr>
        <w:spacing w:line="360" w:lineRule="auto"/>
        <w:jc w:val="left"/>
        <w:textAlignment w:val="center"/>
        <w:rPr>
          <w:color w:val="000000"/>
        </w:rPr>
      </w:pPr>
      <w:r>
        <w:rPr>
          <w:rFonts w:ascii="宋体" w:hAnsi="宋体" w:eastAsia="宋体" w:cs="宋体"/>
          <w:color w:val="000000"/>
          <w:sz w:val="21"/>
        </w:rPr>
        <w:t>【中国篇】</w:t>
      </w:r>
    </w:p>
    <w:p w14:paraId="1D16F63E">
      <w:pPr>
        <w:spacing w:line="360" w:lineRule="auto"/>
        <w:jc w:val="left"/>
        <w:textAlignment w:val="center"/>
        <w:rPr>
          <w:color w:val="000000"/>
        </w:rPr>
      </w:pPr>
      <w:r>
        <w:rPr>
          <w:color w:val="000000"/>
        </w:rPr>
        <w:t xml:space="preserve">17. </w:t>
      </w:r>
      <w:r>
        <w:rPr>
          <w:rFonts w:ascii="宋体" w:hAnsi="宋体" w:eastAsia="宋体" w:cs="宋体"/>
          <w:color w:val="000000"/>
        </w:rPr>
        <w:t>区域自然环境对人们生产生活有着深远影响。青藏地区以一块藏毯向世界展示中华文明的璀璨。读图文资料，回答下列问题。</w:t>
      </w:r>
    </w:p>
    <w:p w14:paraId="297F9B63">
      <w:pPr>
        <w:spacing w:line="360" w:lineRule="auto"/>
        <w:ind w:firstLine="420"/>
        <w:jc w:val="left"/>
        <w:textAlignment w:val="center"/>
        <w:rPr>
          <w:color w:val="000000"/>
        </w:rPr>
      </w:pPr>
      <w:r>
        <w:rPr>
          <w:rFonts w:ascii="楷体" w:hAnsi="楷体" w:eastAsia="楷体" w:cs="楷体"/>
          <w:color w:val="000000"/>
        </w:rPr>
        <w:t>【追根溯源寻藏毯】</w:t>
      </w:r>
    </w:p>
    <w:p w14:paraId="5A716DB1">
      <w:pPr>
        <w:spacing w:line="360" w:lineRule="auto"/>
        <w:ind w:firstLine="420"/>
        <w:jc w:val="left"/>
        <w:textAlignment w:val="center"/>
        <w:rPr>
          <w:color w:val="000000"/>
        </w:rPr>
      </w:pPr>
      <w:r>
        <w:rPr>
          <w:rFonts w:ascii="楷体" w:hAnsi="楷体" w:eastAsia="楷体" w:cs="楷体"/>
          <w:color w:val="000000"/>
        </w:rPr>
        <w:t>藏毯因具有保暖性强、携带方便等特点成为青藏地区人们的生活必需品。当地人形容藏毯白天是坐垫，晚上是被子，小块的还能铺在马鞍上。</w:t>
      </w:r>
    </w:p>
    <w:p w14:paraId="1207C673">
      <w:pPr>
        <w:spacing w:line="360" w:lineRule="auto"/>
        <w:jc w:val="left"/>
        <w:textAlignment w:val="center"/>
        <w:rPr>
          <w:color w:val="000000"/>
        </w:rPr>
      </w:pPr>
      <w:r>
        <w:rPr>
          <w:color w:val="000000"/>
        </w:rPr>
        <w:t>（1）</w:t>
      </w:r>
      <w:r>
        <w:rPr>
          <w:rFonts w:ascii="宋体" w:hAnsi="宋体" w:eastAsia="宋体" w:cs="宋体"/>
          <w:color w:val="000000"/>
        </w:rPr>
        <w:t>结合青藏地区自然环境特征，完成以下框图①</w:t>
      </w:r>
      <w:r>
        <w:rPr>
          <w:color w:val="000000"/>
        </w:rPr>
        <w:t>_____</w:t>
      </w:r>
      <w:r>
        <w:rPr>
          <w:rFonts w:ascii="宋体" w:hAnsi="宋体" w:eastAsia="宋体" w:cs="宋体"/>
          <w:color w:val="000000"/>
        </w:rPr>
        <w:t>②</w:t>
      </w:r>
      <w:r>
        <w:rPr>
          <w:color w:val="000000"/>
        </w:rPr>
        <w:t>_____</w:t>
      </w:r>
      <w:r>
        <w:rPr>
          <w:rFonts w:ascii="宋体" w:hAnsi="宋体" w:eastAsia="宋体" w:cs="宋体"/>
          <w:color w:val="000000"/>
        </w:rPr>
        <w:t>③</w:t>
      </w:r>
      <w:r>
        <w:rPr>
          <w:color w:val="000000"/>
        </w:rPr>
        <w:t>_____</w:t>
      </w:r>
      <w:r>
        <w:rPr>
          <w:rFonts w:ascii="宋体" w:hAnsi="宋体" w:eastAsia="宋体" w:cs="宋体"/>
          <w:color w:val="000000"/>
        </w:rPr>
        <w:t>。</w:t>
      </w:r>
    </w:p>
    <w:p w14:paraId="2B3DFBA5">
      <w:pPr>
        <w:spacing w:line="360" w:lineRule="auto"/>
        <w:jc w:val="left"/>
        <w:textAlignment w:val="center"/>
        <w:rPr>
          <w:color w:val="000000"/>
        </w:rPr>
      </w:pPr>
      <w:r>
        <w:rPr>
          <w:color w:val="000000"/>
        </w:rPr>
        <w:drawing>
          <wp:inline distT="0" distB="0" distL="114300" distR="114300">
            <wp:extent cx="5238750" cy="139128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391401"/>
                    </a:xfrm>
                    <a:prstGeom prst="rect">
                      <a:avLst/>
                    </a:prstGeom>
                  </pic:spPr>
                </pic:pic>
              </a:graphicData>
            </a:graphic>
          </wp:inline>
        </w:drawing>
      </w:r>
      <w:r>
        <w:rPr>
          <w:color w:val="000000"/>
        </w:rPr>
        <w:t xml:space="preserve">  </w:t>
      </w:r>
    </w:p>
    <w:p w14:paraId="59A09495">
      <w:pPr>
        <w:spacing w:line="360" w:lineRule="auto"/>
        <w:ind w:firstLine="420"/>
        <w:jc w:val="left"/>
        <w:textAlignment w:val="center"/>
        <w:rPr>
          <w:color w:val="000000"/>
        </w:rPr>
      </w:pPr>
      <w:r>
        <w:rPr>
          <w:rFonts w:ascii="楷体" w:hAnsi="楷体" w:eastAsia="楷体" w:cs="楷体"/>
          <w:color w:val="000000"/>
        </w:rPr>
        <w:t>【出谋划策求发展】</w:t>
      </w:r>
    </w:p>
    <w:p w14:paraId="383D1524">
      <w:pPr>
        <w:spacing w:line="360" w:lineRule="auto"/>
        <w:ind w:firstLine="420"/>
        <w:jc w:val="left"/>
        <w:textAlignment w:val="center"/>
        <w:rPr>
          <w:color w:val="000000"/>
        </w:rPr>
      </w:pPr>
      <w:r>
        <w:rPr>
          <w:rFonts w:ascii="楷体" w:hAnsi="楷体" w:eastAsia="楷体" w:cs="楷体"/>
          <w:color w:val="000000"/>
        </w:rPr>
        <w:t>传统藏毯为纯手工制作，在国际市场享有盛誉，但因其制作工艺复杂，导致产量少、价格高。近年来，青海省和西藏自治区将藏毯制作列为重点产业进行扶持和培育，推出机织藏毯，使藏毯“飞入寻常百姓家”成为现实。</w:t>
      </w:r>
    </w:p>
    <w:p w14:paraId="04F102A0">
      <w:pPr>
        <w:spacing w:line="360" w:lineRule="auto"/>
        <w:jc w:val="left"/>
        <w:textAlignment w:val="center"/>
        <w:rPr>
          <w:color w:val="000000"/>
        </w:rPr>
      </w:pPr>
      <w:r>
        <w:rPr>
          <w:color w:val="000000"/>
        </w:rPr>
        <w:t>（2）</w:t>
      </w:r>
      <w:r>
        <w:rPr>
          <w:rFonts w:ascii="宋体" w:hAnsi="宋体" w:eastAsia="宋体" w:cs="宋体"/>
          <w:color w:val="000000"/>
        </w:rPr>
        <w:t>有人提议因传统藏毯价格较高，今后应大规模发展机织藏毯。你是否赞同这种观点？请表明你的观点并说出两条理由。</w:t>
      </w:r>
    </w:p>
    <w:p w14:paraId="0302941A">
      <w:pPr>
        <w:spacing w:line="360" w:lineRule="auto"/>
        <w:jc w:val="left"/>
        <w:textAlignment w:val="center"/>
        <w:rPr>
          <w:color w:val="000000"/>
        </w:rPr>
      </w:pPr>
      <w:r>
        <w:rPr>
          <w:rFonts w:ascii="宋体" w:hAnsi="宋体" w:eastAsia="宋体" w:cs="宋体"/>
          <w:color w:val="000000"/>
          <w:sz w:val="21"/>
        </w:rPr>
        <w:t>【家乡篇】</w:t>
      </w:r>
    </w:p>
    <w:p w14:paraId="7909C1B0">
      <w:pPr>
        <w:spacing w:line="360" w:lineRule="auto"/>
        <w:jc w:val="left"/>
        <w:textAlignment w:val="center"/>
        <w:rPr>
          <w:color w:val="000000"/>
        </w:rPr>
      </w:pPr>
      <w:r>
        <w:rPr>
          <w:color w:val="000000"/>
        </w:rPr>
        <w:t xml:space="preserve">18. </w:t>
      </w:r>
      <w:r>
        <w:rPr>
          <w:rFonts w:ascii="宋体" w:hAnsi="宋体" w:eastAsia="宋体" w:cs="宋体"/>
          <w:color w:val="000000"/>
        </w:rPr>
        <w:t>内蒙古是什么样的？内蒙古是这样的。图1为中国省级行政区划图，图2为内蒙古自治区交通分布简图，图3为内蒙古自治区年降水量分布图。读图文资料，回答下列问题。</w:t>
      </w:r>
    </w:p>
    <w:p w14:paraId="38E75A32">
      <w:pPr>
        <w:spacing w:line="360" w:lineRule="auto"/>
        <w:jc w:val="left"/>
        <w:textAlignment w:val="center"/>
        <w:rPr>
          <w:color w:val="000000"/>
        </w:rPr>
      </w:pPr>
      <w:r>
        <w:rPr>
          <w:color w:val="000000"/>
        </w:rPr>
        <w:drawing>
          <wp:inline distT="0" distB="0" distL="114300" distR="114300">
            <wp:extent cx="3533775" cy="3162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33775" cy="3162300"/>
                    </a:xfrm>
                    <a:prstGeom prst="rect">
                      <a:avLst/>
                    </a:prstGeom>
                  </pic:spPr>
                </pic:pic>
              </a:graphicData>
            </a:graphic>
          </wp:inline>
        </w:drawing>
      </w:r>
      <w:r>
        <w:rPr>
          <w:color w:val="000000"/>
        </w:rPr>
        <w:drawing>
          <wp:inline distT="0" distB="0" distL="114300" distR="114300">
            <wp:extent cx="3190875" cy="3238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90875" cy="3238500"/>
                    </a:xfrm>
                    <a:prstGeom prst="rect">
                      <a:avLst/>
                    </a:prstGeom>
                  </pic:spPr>
                </pic:pic>
              </a:graphicData>
            </a:graphic>
          </wp:inline>
        </w:drawing>
      </w:r>
      <w:r>
        <w:rPr>
          <w:color w:val="000000"/>
        </w:rPr>
        <w:t xml:space="preserve">  </w:t>
      </w:r>
      <w:r>
        <w:rPr>
          <w:color w:val="000000"/>
        </w:rPr>
        <w:drawing>
          <wp:inline distT="0" distB="0" distL="114300" distR="114300">
            <wp:extent cx="2895600" cy="2457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895600" cy="2457450"/>
                    </a:xfrm>
                    <a:prstGeom prst="rect">
                      <a:avLst/>
                    </a:prstGeom>
                  </pic:spPr>
                </pic:pic>
              </a:graphicData>
            </a:graphic>
          </wp:inline>
        </w:drawing>
      </w:r>
      <w:r>
        <w:rPr>
          <w:color w:val="000000"/>
        </w:rPr>
        <w:t xml:space="preserve">  </w:t>
      </w:r>
    </w:p>
    <w:p w14:paraId="3DC338B6">
      <w:pPr>
        <w:spacing w:line="360" w:lineRule="auto"/>
        <w:jc w:val="left"/>
        <w:textAlignment w:val="center"/>
        <w:rPr>
          <w:color w:val="000000"/>
        </w:rPr>
      </w:pPr>
      <w:r>
        <w:rPr>
          <w:rFonts w:ascii="宋体" w:hAnsi="宋体" w:eastAsia="宋体" w:cs="宋体"/>
          <w:color w:val="000000"/>
        </w:rPr>
        <w:t xml:space="preserve"> </w:t>
      </w:r>
    </w:p>
    <w:p w14:paraId="21B317FB">
      <w:pPr>
        <w:spacing w:line="360" w:lineRule="auto"/>
        <w:ind w:firstLine="420"/>
        <w:jc w:val="left"/>
        <w:textAlignment w:val="center"/>
        <w:rPr>
          <w:color w:val="000000"/>
        </w:rPr>
      </w:pPr>
      <w:r>
        <w:rPr>
          <w:rFonts w:ascii="楷体" w:hAnsi="楷体" w:eastAsia="楷体" w:cs="楷体"/>
          <w:color w:val="000000"/>
        </w:rPr>
        <w:t>【重要桥头堡  联通内与外】</w:t>
      </w:r>
    </w:p>
    <w:p w14:paraId="64FE2D85">
      <w:pPr>
        <w:spacing w:line="360" w:lineRule="auto"/>
        <w:ind w:firstLine="420"/>
        <w:jc w:val="left"/>
        <w:textAlignment w:val="center"/>
        <w:rPr>
          <w:color w:val="000000"/>
        </w:rPr>
      </w:pPr>
      <w:r>
        <w:rPr>
          <w:rFonts w:ascii="楷体" w:hAnsi="楷体" w:eastAsia="楷体" w:cs="楷体"/>
          <w:color w:val="000000"/>
        </w:rPr>
        <w:t>内蒙古自治区是我国向北开放的重要桥头堡。很多人一想到内蒙古，就觉得很遥远、很闭塞，实际上内蒙古虽地处边疆但并不边远，更不封闭。</w:t>
      </w:r>
    </w:p>
    <w:p w14:paraId="39D4F8F3">
      <w:pPr>
        <w:spacing w:line="360" w:lineRule="auto"/>
        <w:jc w:val="left"/>
        <w:textAlignment w:val="center"/>
        <w:rPr>
          <w:color w:val="000000"/>
        </w:rPr>
      </w:pPr>
      <w:r>
        <w:rPr>
          <w:color w:val="000000"/>
        </w:rPr>
        <w:t>（1）</w:t>
      </w:r>
      <w:r>
        <w:rPr>
          <w:rFonts w:ascii="宋体" w:hAnsi="宋体" w:eastAsia="宋体" w:cs="宋体"/>
          <w:color w:val="000000"/>
        </w:rPr>
        <w:t>结合内蒙古的地理位置，请你解释内蒙古其实并不边远，更不封闭的原因。</w:t>
      </w:r>
    </w:p>
    <w:p w14:paraId="67B2B970">
      <w:pPr>
        <w:spacing w:line="360" w:lineRule="auto"/>
        <w:ind w:firstLine="420"/>
        <w:jc w:val="left"/>
        <w:textAlignment w:val="center"/>
        <w:rPr>
          <w:color w:val="000000"/>
        </w:rPr>
      </w:pPr>
      <w:r>
        <w:rPr>
          <w:rFonts w:ascii="楷体" w:hAnsi="楷体" w:eastAsia="楷体" w:cs="楷体"/>
          <w:color w:val="000000"/>
        </w:rPr>
        <w:t>【厚植北疆绿  增色中国蓝】</w:t>
      </w:r>
    </w:p>
    <w:p w14:paraId="2A466112">
      <w:pPr>
        <w:spacing w:line="360" w:lineRule="auto"/>
        <w:ind w:firstLine="420"/>
        <w:jc w:val="left"/>
        <w:textAlignment w:val="center"/>
        <w:rPr>
          <w:color w:val="000000"/>
        </w:rPr>
      </w:pPr>
      <w:r>
        <w:rPr>
          <w:rFonts w:ascii="楷体" w:hAnsi="楷体" w:eastAsia="楷体" w:cs="楷体"/>
          <w:color w:val="000000"/>
        </w:rPr>
        <w:t>内蒙古自治区作为我国北方重要的生态安全屏障，这些年不断实施多种生态措施，让广袤草原“带薪休假”，使兴安林海“挂斧停锯”，对重点沙漠“锁边治理”，坚决守护好这片碧绿和这方蔚蓝。</w:t>
      </w:r>
    </w:p>
    <w:p w14:paraId="243E0512">
      <w:pPr>
        <w:spacing w:line="360" w:lineRule="auto"/>
        <w:jc w:val="left"/>
        <w:textAlignment w:val="center"/>
        <w:rPr>
          <w:color w:val="000000"/>
        </w:rPr>
      </w:pPr>
      <w:r>
        <w:rPr>
          <w:color w:val="000000"/>
        </w:rPr>
        <w:t>（2）</w:t>
      </w:r>
      <w:r>
        <w:rPr>
          <w:rFonts w:ascii="宋体" w:hAnsi="宋体" w:eastAsia="宋体" w:cs="宋体"/>
          <w:color w:val="000000"/>
        </w:rPr>
        <w:t>请你说出这些生态措施对当地及周边地区</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环境效益（任答两点）。</w:t>
      </w:r>
    </w:p>
    <w:p w14:paraId="3CE3745C">
      <w:pPr>
        <w:spacing w:line="360" w:lineRule="auto"/>
        <w:ind w:firstLine="420"/>
        <w:jc w:val="left"/>
        <w:textAlignment w:val="center"/>
        <w:rPr>
          <w:color w:val="000000"/>
        </w:rPr>
      </w:pPr>
      <w:r>
        <w:rPr>
          <w:rFonts w:ascii="楷体" w:hAnsi="楷体" w:eastAsia="楷体" w:cs="楷体"/>
          <w:color w:val="000000"/>
        </w:rPr>
        <w:t>【温暖千座城  点亮万家灯】</w:t>
      </w:r>
    </w:p>
    <w:p w14:paraId="0301A407">
      <w:pPr>
        <w:spacing w:line="360" w:lineRule="auto"/>
        <w:ind w:firstLine="420"/>
        <w:jc w:val="left"/>
        <w:textAlignment w:val="center"/>
        <w:rPr>
          <w:color w:val="000000"/>
        </w:rPr>
      </w:pPr>
      <w:r>
        <w:rPr>
          <w:rFonts w:ascii="楷体" w:hAnsi="楷体" w:eastAsia="楷体" w:cs="楷体"/>
          <w:color w:val="000000"/>
        </w:rPr>
        <w:t>内蒙古自治区作为国家重要能源和战略资源基地尽显担当。过去5年，内蒙古累计生产煤炭53亿多吨、发电2.9万亿度，煤、电保供量均居全国第一。在“双碳”背景下，为保障国家能源安全，内蒙古既要“羊煤土气”，也要追“风”逐“日”。</w:t>
      </w:r>
    </w:p>
    <w:p w14:paraId="741DF106">
      <w:pPr>
        <w:spacing w:line="360" w:lineRule="auto"/>
        <w:jc w:val="left"/>
        <w:textAlignment w:val="center"/>
        <w:rPr>
          <w:color w:val="000000"/>
        </w:rPr>
      </w:pPr>
      <w:r>
        <w:rPr>
          <w:color w:val="000000"/>
        </w:rPr>
        <w:t>（3）</w:t>
      </w:r>
      <w:r>
        <w:rPr>
          <w:rFonts w:ascii="宋体" w:hAnsi="宋体" w:eastAsia="宋体" w:cs="宋体"/>
          <w:color w:val="000000"/>
        </w:rPr>
        <w:t>请你简要分析内蒙古之所以可以追“风”逐“日”的原因。</w:t>
      </w:r>
    </w:p>
    <w:p w14:paraId="24D0AF20">
      <w:pPr>
        <w:spacing w:line="360" w:lineRule="auto"/>
        <w:jc w:val="left"/>
        <w:textAlignment w:val="center"/>
        <w:rPr>
          <w:color w:val="000000"/>
        </w:rPr>
      </w:pPr>
      <w:r>
        <w:rPr>
          <w:color w:val="000000"/>
        </w:rPr>
        <w:t>（4）</w:t>
      </w:r>
      <w:r>
        <w:rPr>
          <w:rFonts w:ascii="宋体" w:hAnsi="宋体" w:eastAsia="宋体" w:cs="宋体"/>
          <w:color w:val="000000"/>
        </w:rPr>
        <w:t>与煤炭发电相比，请你说出风力发电与光伏发电</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优势与不足。</w:t>
      </w:r>
    </w:p>
    <w:p w14:paraId="649DCE6C">
      <w:pPr>
        <w:spacing w:line="360" w:lineRule="auto"/>
        <w:ind w:firstLine="420"/>
        <w:jc w:val="left"/>
        <w:textAlignment w:val="center"/>
        <w:rPr>
          <w:color w:val="000000"/>
        </w:rPr>
      </w:pPr>
      <w:r>
        <w:rPr>
          <w:rFonts w:ascii="楷体" w:hAnsi="楷体" w:eastAsia="楷体" w:cs="楷体"/>
          <w:color w:val="000000"/>
        </w:rPr>
        <w:t>【种好塞外粮  丰盛中国碗】</w:t>
      </w:r>
    </w:p>
    <w:p w14:paraId="76EE8AB9">
      <w:pPr>
        <w:spacing w:line="360" w:lineRule="auto"/>
        <w:ind w:firstLine="420"/>
        <w:jc w:val="left"/>
        <w:textAlignment w:val="center"/>
        <w:rPr>
          <w:color w:val="000000"/>
        </w:rPr>
      </w:pPr>
      <w:r>
        <w:rPr>
          <w:rFonts w:ascii="楷体" w:hAnsi="楷体" w:eastAsia="楷体" w:cs="楷体"/>
          <w:color w:val="000000"/>
        </w:rPr>
        <w:t>内蒙古自治区作为国家重要农畜产品生产基地声名远扬。内蒙古是国际公认的优质畜牧区、黄金奶源带，更是全国5个耕地保有量过亿亩的省区之一。内蒙古粮食产量连续4年突破700亿斤，排全国第六位。每年有一半以上的粮食调往区外，供应全国。内蒙古已成为国家重要的“粮仓”。</w:t>
      </w:r>
    </w:p>
    <w:p w14:paraId="4B01ACC8">
      <w:pPr>
        <w:spacing w:line="360" w:lineRule="auto"/>
        <w:jc w:val="left"/>
        <w:textAlignment w:val="center"/>
        <w:rPr>
          <w:color w:val="000000"/>
        </w:rPr>
      </w:pPr>
      <w:r>
        <w:rPr>
          <w:color w:val="000000"/>
        </w:rPr>
        <w:t>（5）</w:t>
      </w:r>
      <w:r>
        <w:rPr>
          <w:rFonts w:ascii="宋体" w:hAnsi="宋体" w:eastAsia="宋体" w:cs="宋体"/>
          <w:color w:val="000000"/>
        </w:rPr>
        <w:t>请你为内蒙古今后继续种更多、更好的塞外粮提出合理化建议（任答两点）。</w:t>
      </w:r>
    </w:p>
    <w:p w14:paraId="2D84CAB8">
      <w:pPr>
        <w:spacing w:line="360" w:lineRule="auto"/>
        <w:ind w:firstLine="420"/>
        <w:jc w:val="left"/>
        <w:textAlignment w:val="center"/>
        <w:rPr>
          <w:color w:val="000000"/>
        </w:rPr>
      </w:pPr>
      <w:r>
        <w:rPr>
          <w:rFonts w:ascii="楷体" w:hAnsi="楷体" w:eastAsia="楷体" w:cs="楷体"/>
          <w:color w:val="000000"/>
        </w:rPr>
        <w:t>【守好“北大门”  建好“护城河”】</w:t>
      </w:r>
    </w:p>
    <w:p w14:paraId="7C0401DC">
      <w:pPr>
        <w:spacing w:line="360" w:lineRule="auto"/>
        <w:ind w:firstLine="420"/>
        <w:jc w:val="left"/>
        <w:textAlignment w:val="center"/>
        <w:rPr>
          <w:color w:val="000000"/>
        </w:rPr>
      </w:pPr>
      <w:r>
        <w:rPr>
          <w:rFonts w:ascii="楷体" w:hAnsi="楷体" w:eastAsia="楷体" w:cs="楷体"/>
          <w:color w:val="000000"/>
        </w:rPr>
        <w:t>内蒙古自治区作为祖国北疆安全稳定屏障，是祖国的“北大门”、首都的“护城河”。内蒙古有约4200公里的边境线，36万平方公里的边境管理区，守好“门”和护好“河”的责任极为重大。</w:t>
      </w:r>
    </w:p>
    <w:p w14:paraId="0F5558CD">
      <w:pPr>
        <w:spacing w:line="360" w:lineRule="auto"/>
        <w:jc w:val="left"/>
        <w:textAlignment w:val="center"/>
        <w:rPr>
          <w:color w:val="000000"/>
        </w:rPr>
      </w:pPr>
      <w:r>
        <w:rPr>
          <w:color w:val="000000"/>
        </w:rPr>
        <w:t>（6）</w:t>
      </w:r>
      <w:r>
        <w:rPr>
          <w:rFonts w:ascii="宋体" w:hAnsi="宋体" w:eastAsia="宋体" w:cs="宋体"/>
          <w:color w:val="000000"/>
        </w:rPr>
        <w:t>祖国北疆安全稳定与我们每个人息息相关。结合初中两年的地理学习，作为一名中学生，你要如何守好“门”和护好“河”？</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668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4450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716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6FE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361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B14D54"/>
    <w:rsid w:val="16891453"/>
    <w:rsid w:val="38274566"/>
    <w:rsid w:val="3FD830E7"/>
    <w:rsid w:val="4C6D3636"/>
    <w:rsid w:val="61D31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2772</Words>
  <Characters>2919</Characters>
  <Lines>0</Lines>
  <Paragraphs>0</Paragraphs>
  <TotalTime>4</TotalTime>
  <ScaleCrop>false</ScaleCrop>
  <LinksUpToDate>false</LinksUpToDate>
  <CharactersWithSpaces>3129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2024-03-26T15:01:00Z</dcterms:created>
  <dc:creator>学科网试题生产平台</dc:creator>
  <dc:description>3322669120348160</dc:description>
  <cp:lastModifiedBy>上帝掷骰子吗</cp:lastModifiedBy>
  <dcterms:modified xsi:type="dcterms:W3CDTF">2024-07-20T15:51:02Z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D5A7F3B9F3504DCCABB5892210073BEA_12</vt:lpwstr>
  </property>
</Properties>
</file>