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A983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11087100</wp:posOffset>
            </wp:positionV>
            <wp:extent cx="469900" cy="431800"/>
            <wp:effectExtent l="0" t="0" r="635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69900" cy="431800"/>
                    </a:xfrm>
                    <a:prstGeom prst="rect">
                      <a:avLst/>
                    </a:prstGeom>
                  </pic:spPr>
                </pic:pic>
              </a:graphicData>
            </a:graphic>
          </wp:anchor>
        </w:drawing>
      </w:r>
      <w:r>
        <w:rPr>
          <w:rFonts w:ascii="宋体" w:hAnsi="宋体" w:eastAsia="宋体" w:cs="宋体"/>
          <w:b/>
          <w:color w:val="auto"/>
          <w:sz w:val="32"/>
        </w:rPr>
        <w:t>巴中市2023年八年级结业考试</w:t>
      </w:r>
    </w:p>
    <w:p w14:paraId="08873CB7">
      <w:pPr>
        <w:spacing w:line="360" w:lineRule="auto"/>
        <w:jc w:val="center"/>
      </w:pPr>
      <w:r>
        <w:rPr>
          <w:rFonts w:ascii="宋体" w:hAnsi="宋体" w:eastAsia="宋体" w:cs="宋体"/>
          <w:b/>
          <w:color w:val="auto"/>
          <w:sz w:val="32"/>
        </w:rPr>
        <w:t>地理试卷</w:t>
      </w:r>
    </w:p>
    <w:p w14:paraId="075AA626">
      <w:pPr>
        <w:spacing w:line="360" w:lineRule="auto"/>
        <w:jc w:val="center"/>
      </w:pPr>
      <w:r>
        <w:rPr>
          <w:rFonts w:ascii="宋体" w:hAnsi="宋体" w:eastAsia="宋体" w:cs="宋体"/>
          <w:b/>
          <w:color w:val="auto"/>
          <w:sz w:val="24"/>
        </w:rPr>
        <w:t>（满分100分60分钟完卷）</w:t>
      </w:r>
    </w:p>
    <w:p w14:paraId="369DEEBC">
      <w:pPr>
        <w:spacing w:line="360" w:lineRule="auto"/>
        <w:jc w:val="left"/>
      </w:pPr>
      <w:r>
        <w:rPr>
          <w:rFonts w:ascii="宋体" w:hAnsi="宋体" w:eastAsia="宋体" w:cs="宋体"/>
          <w:b/>
          <w:color w:val="auto"/>
          <w:sz w:val="24"/>
        </w:rPr>
        <w:t>注意事项：</w:t>
      </w:r>
    </w:p>
    <w:p w14:paraId="17657CF1">
      <w:pPr>
        <w:spacing w:line="360" w:lineRule="auto"/>
        <w:jc w:val="left"/>
      </w:pPr>
      <w:r>
        <w:rPr>
          <w:rFonts w:ascii="宋体" w:hAnsi="宋体" w:eastAsia="宋体" w:cs="宋体"/>
          <w:b/>
          <w:color w:val="auto"/>
          <w:sz w:val="24"/>
        </w:rPr>
        <w:t>1．答题前，先将自己的班级、姓名填写清楚。</w:t>
      </w:r>
    </w:p>
    <w:p w14:paraId="40E8AD11">
      <w:pPr>
        <w:spacing w:line="360" w:lineRule="auto"/>
        <w:jc w:val="left"/>
      </w:pPr>
      <w:r>
        <w:rPr>
          <w:rFonts w:ascii="宋体" w:hAnsi="宋体" w:eastAsia="宋体" w:cs="宋体"/>
          <w:b/>
          <w:color w:val="auto"/>
          <w:sz w:val="24"/>
        </w:rPr>
        <w:t>2．所有题在答卷规定的位置作答，在草稿纸、试卷上答题无效。</w:t>
      </w:r>
    </w:p>
    <w:p w14:paraId="6C9EE4CD">
      <w:pPr>
        <w:spacing w:line="360" w:lineRule="auto"/>
        <w:jc w:val="left"/>
      </w:pPr>
      <w:r>
        <w:rPr>
          <w:rFonts w:ascii="宋体" w:hAnsi="宋体" w:eastAsia="宋体" w:cs="宋体"/>
          <w:b/>
          <w:color w:val="auto"/>
          <w:sz w:val="24"/>
        </w:rPr>
        <w:t>3．考试结束后，将本卷和答卷交监考老师。</w:t>
      </w:r>
    </w:p>
    <w:p w14:paraId="502C7405">
      <w:pPr>
        <w:spacing w:line="360" w:lineRule="auto"/>
        <w:jc w:val="left"/>
      </w:pPr>
      <w:r>
        <w:rPr>
          <w:rFonts w:ascii="宋体" w:hAnsi="宋体" w:eastAsia="宋体" w:cs="宋体"/>
          <w:b/>
          <w:color w:val="auto"/>
          <w:sz w:val="24"/>
        </w:rPr>
        <w:t>一、单项选择题（60分，每小题3分）</w:t>
      </w:r>
    </w:p>
    <w:p w14:paraId="3C43D53E">
      <w:pPr>
        <w:spacing w:line="360" w:lineRule="auto"/>
        <w:ind w:firstLine="420"/>
        <w:jc w:val="left"/>
      </w:pPr>
      <w:r>
        <w:rPr>
          <w:rFonts w:ascii="楷体" w:hAnsi="楷体" w:eastAsia="楷体" w:cs="楷体"/>
          <w:color w:val="auto"/>
        </w:rPr>
        <w:t>2023年4月20日，“天宫对话-神舟十五号航天员乘组与上海合作组织国家青少年问答”活动在上海召开，中国神舟十四号航天员蔡旭哲与神舟十五号航天员费俊龙、邓清明和张陆一起回答了青少年的提问，回应了他们对于太空的向往和好奇。读图完成下面小题。</w:t>
      </w:r>
    </w:p>
    <w:p w14:paraId="74F7B0C3">
      <w:pPr>
        <w:spacing w:line="360" w:lineRule="auto"/>
        <w:jc w:val="left"/>
      </w:pPr>
      <w:r>
        <w:drawing>
          <wp:inline distT="0" distB="0" distL="114300" distR="114300">
            <wp:extent cx="5238750" cy="1569085"/>
            <wp:effectExtent l="0" t="0" r="0" b="1206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569663"/>
                    </a:xfrm>
                    <a:prstGeom prst="rect">
                      <a:avLst/>
                    </a:prstGeom>
                  </pic:spPr>
                </pic:pic>
              </a:graphicData>
            </a:graphic>
          </wp:inline>
        </w:drawing>
      </w:r>
      <w:r>
        <w:rPr>
          <w:color w:val="auto"/>
        </w:rPr>
        <w:t xml:space="preserve">  </w:t>
      </w:r>
    </w:p>
    <w:p w14:paraId="4B343B35">
      <w:pPr>
        <w:spacing w:line="360" w:lineRule="auto"/>
        <w:jc w:val="left"/>
        <w:textAlignment w:val="center"/>
        <w:rPr>
          <w:color w:val="auto"/>
        </w:rPr>
      </w:pPr>
      <w:r>
        <w:t xml:space="preserve">1. </w:t>
      </w:r>
      <w:r>
        <w:rPr>
          <w:rFonts w:ascii="宋体" w:hAnsi="宋体" w:eastAsia="宋体" w:cs="宋体"/>
          <w:color w:val="auto"/>
        </w:rPr>
        <w:t>从图2中国航天员在空间站拍摄到的地球照片，可以推测出（   ）</w:t>
      </w:r>
    </w:p>
    <w:p w14:paraId="1DC8670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地球</w:t>
      </w:r>
      <w:r>
        <w:rPr>
          <w:rFonts w:ascii="宋体" w:hAnsi="宋体" w:eastAsia="宋体" w:cs="宋体"/>
          <w:color w:val="auto"/>
          <w:position w:val="0"/>
        </w:rPr>
        <w:drawing>
          <wp:inline distT="0" distB="0" distL="114300" distR="114300">
            <wp:extent cx="133350" cy="177800"/>
            <wp:effectExtent l="0" t="0" r="0" b="13335"/>
            <wp:docPr id="1700833512" name="图片 1700833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33512" name="图片 170083351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形状</w:t>
      </w:r>
      <w:r>
        <w:tab/>
      </w:r>
      <w:r>
        <w:t xml:space="preserve">B. </w:t>
      </w:r>
      <w:r>
        <w:rPr>
          <w:rFonts w:ascii="宋体" w:hAnsi="宋体" w:eastAsia="宋体" w:cs="宋体"/>
          <w:color w:val="auto"/>
        </w:rPr>
        <w:t>地球的大小</w:t>
      </w:r>
      <w:r>
        <w:tab/>
      </w:r>
      <w:r>
        <w:t xml:space="preserve">C. </w:t>
      </w:r>
      <w:r>
        <w:rPr>
          <w:rFonts w:ascii="宋体" w:hAnsi="宋体" w:eastAsia="宋体" w:cs="宋体"/>
          <w:color w:val="auto"/>
        </w:rPr>
        <w:t>地轴倾斜的角度</w:t>
      </w:r>
      <w:r>
        <w:tab/>
      </w:r>
      <w:r>
        <w:t xml:space="preserve">D. </w:t>
      </w:r>
      <w:r>
        <w:rPr>
          <w:rFonts w:ascii="宋体" w:hAnsi="宋体" w:eastAsia="宋体" w:cs="宋体"/>
          <w:color w:val="auto"/>
        </w:rPr>
        <w:t>地球的公转</w:t>
      </w:r>
    </w:p>
    <w:p w14:paraId="56A9B911">
      <w:pPr>
        <w:spacing w:line="360" w:lineRule="auto"/>
        <w:jc w:val="left"/>
        <w:textAlignment w:val="center"/>
        <w:rPr>
          <w:color w:val="auto"/>
        </w:rPr>
      </w:pPr>
      <w:r>
        <w:t xml:space="preserve">2. </w:t>
      </w:r>
      <w:r>
        <w:rPr>
          <w:rFonts w:ascii="宋体" w:hAnsi="宋体" w:eastAsia="宋体" w:cs="宋体"/>
          <w:color w:val="auto"/>
        </w:rPr>
        <w:t>照片只展示了地球部分面貌，如想知道地球大小，以下哪些选项的描述可以表示（   ）</w:t>
      </w:r>
    </w:p>
    <w:p w14:paraId="425FA7A0">
      <w:pPr>
        <w:spacing w:line="360" w:lineRule="auto"/>
        <w:jc w:val="left"/>
      </w:pPr>
      <w:r>
        <w:rPr>
          <w:rFonts w:ascii="宋体" w:hAnsi="宋体" w:eastAsia="宋体" w:cs="宋体"/>
          <w:color w:val="auto"/>
        </w:rPr>
        <w:t>①地球表面积②陆地平均海拔③地表海洋深度④地球平均半径</w:t>
      </w:r>
    </w:p>
    <w:p w14:paraId="2F7E87B2">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①②</w:t>
      </w:r>
      <w:r>
        <w:tab/>
      </w:r>
      <w:r>
        <w:t xml:space="preserve">B. </w:t>
      </w:r>
      <w:r>
        <w:rPr>
          <w:rFonts w:ascii="宋体" w:hAnsi="宋体" w:eastAsia="宋体" w:cs="宋体"/>
          <w:color w:val="auto"/>
        </w:rPr>
        <w:t>②③</w:t>
      </w:r>
      <w:r>
        <w:tab/>
      </w:r>
      <w:r>
        <w:t xml:space="preserve">C. </w:t>
      </w:r>
      <w:r>
        <w:rPr>
          <w:rFonts w:ascii="宋体" w:hAnsi="宋体" w:eastAsia="宋体" w:cs="宋体"/>
          <w:color w:val="auto"/>
        </w:rPr>
        <w:t>③④</w:t>
      </w:r>
      <w:r>
        <w:tab/>
      </w:r>
      <w:r>
        <w:t xml:space="preserve">D. </w:t>
      </w:r>
      <w:r>
        <w:rPr>
          <w:rFonts w:ascii="宋体" w:hAnsi="宋体" w:eastAsia="宋体" w:cs="宋体"/>
          <w:color w:val="auto"/>
        </w:rPr>
        <w:t>①④</w:t>
      </w:r>
    </w:p>
    <w:p w14:paraId="3DFA18A1">
      <w:pPr>
        <w:spacing w:line="360" w:lineRule="auto"/>
        <w:jc w:val="left"/>
        <w:textAlignment w:val="center"/>
        <w:rPr>
          <w:color w:val="auto"/>
        </w:rPr>
      </w:pPr>
      <w:r>
        <w:t xml:space="preserve">3. </w:t>
      </w:r>
      <w:r>
        <w:rPr>
          <w:rFonts w:ascii="宋体" w:hAnsi="宋体" w:eastAsia="宋体" w:cs="宋体"/>
          <w:color w:val="auto"/>
        </w:rPr>
        <w:t>对话当天，地球公转到（   ），此时南半球昼夜情况是（   ）</w:t>
      </w:r>
    </w:p>
    <w:p w14:paraId="03DD0D45">
      <w:pPr>
        <w:tabs>
          <w:tab w:val="left" w:pos="4873"/>
        </w:tabs>
        <w:spacing w:line="360" w:lineRule="auto"/>
        <w:jc w:val="left"/>
        <w:textAlignment w:val="center"/>
        <w:rPr>
          <w:color w:val="auto"/>
        </w:rPr>
      </w:pPr>
      <w:r>
        <w:t xml:space="preserve">A. </w:t>
      </w:r>
      <w:r>
        <w:rPr>
          <w:rFonts w:ascii="宋体" w:hAnsi="宋体" w:eastAsia="宋体" w:cs="宋体"/>
          <w:color w:val="auto"/>
        </w:rPr>
        <w:t>DA段昼长夜短</w:t>
      </w:r>
      <w:r>
        <w:tab/>
      </w:r>
      <w:r>
        <w:t xml:space="preserve">B. </w:t>
      </w:r>
      <w:r>
        <w:rPr>
          <w:rFonts w:ascii="宋体" w:hAnsi="宋体" w:eastAsia="宋体" w:cs="宋体"/>
          <w:color w:val="auto"/>
        </w:rPr>
        <w:t>AB段昼短夜长</w:t>
      </w:r>
    </w:p>
    <w:p w14:paraId="595D22B0">
      <w:pPr>
        <w:tabs>
          <w:tab w:val="left" w:pos="4873"/>
        </w:tabs>
        <w:spacing w:line="360" w:lineRule="auto"/>
        <w:jc w:val="left"/>
        <w:textAlignment w:val="center"/>
        <w:rPr>
          <w:color w:val="000000"/>
        </w:rPr>
      </w:pPr>
      <w:r>
        <w:t xml:space="preserve">C. </w:t>
      </w:r>
      <w:r>
        <w:rPr>
          <w:rFonts w:ascii="宋体" w:hAnsi="宋体" w:eastAsia="宋体" w:cs="宋体"/>
          <w:color w:val="auto"/>
        </w:rPr>
        <w:t>AB段昼长夜短</w:t>
      </w:r>
      <w:r>
        <w:tab/>
      </w:r>
      <w:r>
        <w:t xml:space="preserve">D. </w:t>
      </w:r>
      <w:r>
        <w:rPr>
          <w:rFonts w:ascii="宋体" w:hAnsi="宋体" w:eastAsia="宋体" w:cs="宋体"/>
          <w:color w:val="auto"/>
        </w:rPr>
        <w:t>BC段昼短夜长</w:t>
      </w:r>
    </w:p>
    <w:p w14:paraId="3A3A5B5C">
      <w:pPr>
        <w:spacing w:line="360" w:lineRule="auto"/>
        <w:ind w:firstLine="420"/>
        <w:jc w:val="left"/>
        <w:textAlignment w:val="center"/>
        <w:rPr>
          <w:color w:val="000000"/>
        </w:rPr>
      </w:pPr>
      <w:r>
        <w:rPr>
          <w:rFonts w:ascii="楷体" w:hAnsi="楷体" w:eastAsia="楷体" w:cs="楷体"/>
          <w:color w:val="000000"/>
        </w:rPr>
        <w:t>当地时间2023年3月20．日下午1时许，国家主席习近平乘专机抵达俄罗斯首都莫斯科。应俄罗斯总统普京邀请，国家主席习近平于3月20日至22日对俄罗斯进行国事访问。读图完成下面小题。</w:t>
      </w:r>
    </w:p>
    <w:p w14:paraId="1913FE52">
      <w:pPr>
        <w:spacing w:line="360" w:lineRule="auto"/>
        <w:jc w:val="left"/>
        <w:textAlignment w:val="center"/>
        <w:rPr>
          <w:color w:val="000000"/>
        </w:rPr>
      </w:pPr>
      <w:r>
        <w:rPr>
          <w:color w:val="000000"/>
        </w:rPr>
        <w:drawing>
          <wp:inline distT="0" distB="0" distL="114300" distR="114300">
            <wp:extent cx="1619250" cy="1619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19250" cy="1619250"/>
                    </a:xfrm>
                    <a:prstGeom prst="rect">
                      <a:avLst/>
                    </a:prstGeom>
                  </pic:spPr>
                </pic:pic>
              </a:graphicData>
            </a:graphic>
          </wp:inline>
        </w:drawing>
      </w:r>
      <w:r>
        <w:rPr>
          <w:color w:val="000000"/>
        </w:rPr>
        <w:t xml:space="preserve">  </w:t>
      </w:r>
    </w:p>
    <w:p w14:paraId="04B6F205">
      <w:pPr>
        <w:spacing w:line="360" w:lineRule="auto"/>
        <w:jc w:val="left"/>
        <w:textAlignment w:val="center"/>
        <w:rPr>
          <w:color w:val="000000"/>
        </w:rPr>
      </w:pPr>
      <w:r>
        <w:rPr>
          <w:color w:val="000000"/>
        </w:rPr>
        <w:t xml:space="preserve">4. </w:t>
      </w:r>
      <w:r>
        <w:rPr>
          <w:rFonts w:ascii="宋体" w:hAnsi="宋体" w:eastAsia="宋体" w:cs="宋体"/>
          <w:color w:val="000000"/>
        </w:rPr>
        <w:t>下列关于莫斯科和北京的叙述，错误的是（   ）</w:t>
      </w:r>
    </w:p>
    <w:p w14:paraId="58D1FAC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莫斯科位于北京的西北方</w:t>
      </w:r>
      <w:r>
        <w:rPr>
          <w:color w:val="000000"/>
        </w:rPr>
        <w:tab/>
      </w:r>
      <w:r>
        <w:rPr>
          <w:color w:val="000000"/>
        </w:rPr>
        <w:t xml:space="preserve">B. </w:t>
      </w:r>
      <w:r>
        <w:rPr>
          <w:rFonts w:ascii="宋体" w:hAnsi="宋体" w:eastAsia="宋体" w:cs="宋体"/>
          <w:color w:val="000000"/>
        </w:rPr>
        <w:t>莫斯科北临北冰洋</w:t>
      </w:r>
    </w:p>
    <w:p w14:paraId="41E8B7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莫斯科位于平原地区</w:t>
      </w:r>
      <w:r>
        <w:rPr>
          <w:color w:val="000000"/>
        </w:rPr>
        <w:tab/>
      </w:r>
      <w:r>
        <w:rPr>
          <w:color w:val="000000"/>
        </w:rPr>
        <w:t xml:space="preserve">D. </w:t>
      </w:r>
      <w:r>
        <w:rPr>
          <w:rFonts w:ascii="宋体" w:hAnsi="宋体" w:eastAsia="宋体" w:cs="宋体"/>
          <w:color w:val="000000"/>
        </w:rPr>
        <w:t>莫斯科冬季比北京更寒冷</w:t>
      </w:r>
    </w:p>
    <w:p w14:paraId="558A02E5">
      <w:pPr>
        <w:spacing w:line="360" w:lineRule="auto"/>
        <w:jc w:val="left"/>
        <w:textAlignment w:val="center"/>
        <w:rPr>
          <w:color w:val="000000"/>
        </w:rPr>
      </w:pPr>
      <w:r>
        <w:rPr>
          <w:color w:val="000000"/>
        </w:rPr>
        <w:t xml:space="preserve">5. </w:t>
      </w:r>
      <w:r>
        <w:rPr>
          <w:rFonts w:ascii="宋体" w:hAnsi="宋体" w:eastAsia="宋体" w:cs="宋体"/>
          <w:color w:val="000000"/>
        </w:rPr>
        <w:t>俄罗斯冰激凌享誉世界，奶糖又大又甜，因其种植的糖料作物是喜温凉、耐寒（   ）</w:t>
      </w:r>
    </w:p>
    <w:p w14:paraId="50C527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甘蔗</w:t>
      </w:r>
      <w:r>
        <w:rPr>
          <w:color w:val="000000"/>
        </w:rPr>
        <w:tab/>
      </w:r>
      <w:r>
        <w:rPr>
          <w:color w:val="000000"/>
        </w:rPr>
        <w:t xml:space="preserve">B. </w:t>
      </w:r>
      <w:r>
        <w:rPr>
          <w:rFonts w:ascii="宋体" w:hAnsi="宋体" w:eastAsia="宋体" w:cs="宋体"/>
          <w:color w:val="000000"/>
        </w:rPr>
        <w:t>香蕉</w:t>
      </w:r>
      <w:r>
        <w:rPr>
          <w:color w:val="000000"/>
        </w:rPr>
        <w:tab/>
      </w:r>
      <w:r>
        <w:rPr>
          <w:color w:val="000000"/>
        </w:rPr>
        <w:t xml:space="preserve">C. </w:t>
      </w:r>
      <w:r>
        <w:rPr>
          <w:rFonts w:ascii="宋体" w:hAnsi="宋体" w:eastAsia="宋体" w:cs="宋体"/>
          <w:color w:val="000000"/>
        </w:rPr>
        <w:t>椰枣</w:t>
      </w:r>
      <w:r>
        <w:rPr>
          <w:color w:val="000000"/>
        </w:rPr>
        <w:tab/>
      </w:r>
      <w:r>
        <w:rPr>
          <w:color w:val="000000"/>
        </w:rPr>
        <w:t xml:space="preserve">D. </w:t>
      </w:r>
      <w:r>
        <w:rPr>
          <w:rFonts w:ascii="宋体" w:hAnsi="宋体" w:eastAsia="宋体" w:cs="宋体"/>
          <w:color w:val="000000"/>
        </w:rPr>
        <w:t>甜菜</w:t>
      </w:r>
    </w:p>
    <w:p w14:paraId="7CDDC7B1">
      <w:pPr>
        <w:spacing w:line="360" w:lineRule="auto"/>
        <w:jc w:val="left"/>
        <w:textAlignment w:val="center"/>
        <w:rPr>
          <w:color w:val="000000"/>
        </w:rPr>
      </w:pPr>
      <w:r>
        <w:rPr>
          <w:color w:val="000000"/>
        </w:rPr>
        <w:t xml:space="preserve">6. </w:t>
      </w:r>
      <w:r>
        <w:rPr>
          <w:rFonts w:ascii="宋体" w:hAnsi="宋体" w:eastAsia="宋体" w:cs="宋体"/>
          <w:color w:val="000000"/>
        </w:rPr>
        <w:t>2022年中俄双边贸易额突破1900亿美元，中俄两国经济互补性强，下图示正确</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77AE0F9C">
      <w:pPr>
        <w:spacing w:line="360" w:lineRule="auto"/>
        <w:jc w:val="left"/>
        <w:textAlignment w:val="center"/>
        <w:rPr>
          <w:color w:val="000000"/>
        </w:rPr>
      </w:pPr>
      <w:r>
        <w:rPr>
          <w:color w:val="000000"/>
        </w:rPr>
        <w:drawing>
          <wp:inline distT="0" distB="0" distL="114300" distR="114300">
            <wp:extent cx="5238750" cy="1407160"/>
            <wp:effectExtent l="0" t="0" r="0" b="254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407588"/>
                    </a:xfrm>
                    <a:prstGeom prst="rect">
                      <a:avLst/>
                    </a:prstGeom>
                  </pic:spPr>
                </pic:pic>
              </a:graphicData>
            </a:graphic>
          </wp:inline>
        </w:drawing>
      </w:r>
      <w:r>
        <w:rPr>
          <w:color w:val="000000"/>
        </w:rPr>
        <w:t xml:space="preserve">  </w:t>
      </w:r>
    </w:p>
    <w:p w14:paraId="5D2590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7FC84911">
      <w:pPr>
        <w:spacing w:line="360" w:lineRule="auto"/>
        <w:ind w:firstLine="420"/>
        <w:jc w:val="left"/>
        <w:textAlignment w:val="center"/>
        <w:rPr>
          <w:color w:val="000000"/>
        </w:rPr>
      </w:pPr>
      <w:r>
        <w:rPr>
          <w:rFonts w:ascii="楷体" w:hAnsi="楷体" w:eastAsia="楷体" w:cs="楷体"/>
          <w:color w:val="000000"/>
        </w:rPr>
        <w:t>除夕夜，北方包饺子迎新年，南方年糕扑鼻香，我国南北方地理差异显著，读下图，完成下面小题。</w:t>
      </w:r>
    </w:p>
    <w:p w14:paraId="65852252">
      <w:pPr>
        <w:spacing w:line="360" w:lineRule="auto"/>
        <w:jc w:val="left"/>
        <w:textAlignment w:val="center"/>
        <w:rPr>
          <w:color w:val="000000"/>
        </w:rPr>
      </w:pPr>
      <w:r>
        <w:rPr>
          <w:color w:val="000000"/>
        </w:rPr>
        <w:drawing>
          <wp:inline distT="0" distB="0" distL="114300" distR="114300">
            <wp:extent cx="451485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514850" cy="1504950"/>
                    </a:xfrm>
                    <a:prstGeom prst="rect">
                      <a:avLst/>
                    </a:prstGeom>
                  </pic:spPr>
                </pic:pic>
              </a:graphicData>
            </a:graphic>
          </wp:inline>
        </w:drawing>
      </w:r>
    </w:p>
    <w:p w14:paraId="5C6B1F0F">
      <w:pPr>
        <w:spacing w:line="360" w:lineRule="auto"/>
        <w:jc w:val="left"/>
        <w:textAlignment w:val="center"/>
        <w:rPr>
          <w:color w:val="000000"/>
        </w:rPr>
      </w:pPr>
      <w:r>
        <w:rPr>
          <w:color w:val="000000"/>
        </w:rPr>
        <w:t xml:space="preserve">7. </w:t>
      </w:r>
      <w:r>
        <w:rPr>
          <w:rFonts w:ascii="宋体" w:hAnsi="宋体" w:eastAsia="宋体" w:cs="宋体"/>
          <w:color w:val="000000"/>
        </w:rPr>
        <w:t>南方地区和北方地区的划分依据，主要考虑的是（   ）</w:t>
      </w:r>
    </w:p>
    <w:p w14:paraId="5754D1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地形的不同</w:t>
      </w:r>
      <w:r>
        <w:rPr>
          <w:color w:val="000000"/>
        </w:rPr>
        <w:tab/>
      </w:r>
      <w:r>
        <w:rPr>
          <w:color w:val="000000"/>
        </w:rPr>
        <w:t xml:space="preserve">B. </w:t>
      </w:r>
      <w:r>
        <w:rPr>
          <w:rFonts w:ascii="宋体" w:hAnsi="宋体" w:eastAsia="宋体" w:cs="宋体"/>
          <w:color w:val="000000"/>
        </w:rPr>
        <w:t>气候的不同</w:t>
      </w:r>
      <w:r>
        <w:rPr>
          <w:color w:val="000000"/>
        </w:rPr>
        <w:tab/>
      </w:r>
      <w:r>
        <w:rPr>
          <w:color w:val="000000"/>
        </w:rPr>
        <w:t xml:space="preserve">C. </w:t>
      </w:r>
      <w:r>
        <w:rPr>
          <w:rFonts w:ascii="宋体" w:hAnsi="宋体" w:eastAsia="宋体" w:cs="宋体"/>
          <w:color w:val="000000"/>
        </w:rPr>
        <w:t>方言的不同</w:t>
      </w:r>
      <w:r>
        <w:rPr>
          <w:color w:val="000000"/>
        </w:rPr>
        <w:tab/>
      </w:r>
      <w:r>
        <w:rPr>
          <w:color w:val="000000"/>
        </w:rPr>
        <w:t xml:space="preserve">D. </w:t>
      </w:r>
      <w:r>
        <w:rPr>
          <w:rFonts w:ascii="宋体" w:hAnsi="宋体" w:eastAsia="宋体" w:cs="宋体"/>
          <w:color w:val="000000"/>
        </w:rPr>
        <w:t>植被类型的不同</w:t>
      </w:r>
    </w:p>
    <w:p w14:paraId="367D4A83">
      <w:pPr>
        <w:spacing w:line="360" w:lineRule="auto"/>
        <w:jc w:val="left"/>
        <w:textAlignment w:val="center"/>
        <w:rPr>
          <w:color w:val="000000"/>
        </w:rPr>
      </w:pPr>
      <w:r>
        <w:rPr>
          <w:color w:val="000000"/>
        </w:rPr>
        <w:t xml:space="preserve">8. </w:t>
      </w:r>
      <w:r>
        <w:rPr>
          <w:rFonts w:ascii="宋体" w:hAnsi="宋体" w:eastAsia="宋体" w:cs="宋体"/>
          <w:color w:val="000000"/>
        </w:rPr>
        <w:t>关于我国南、北方农业生产差异的叙述，错误的是（   ）</w:t>
      </w:r>
    </w:p>
    <w:p w14:paraId="386CA6DE">
      <w:pPr>
        <w:spacing w:line="360" w:lineRule="auto"/>
        <w:jc w:val="left"/>
        <w:textAlignment w:val="center"/>
        <w:rPr>
          <w:color w:val="000000"/>
        </w:rPr>
      </w:pPr>
      <w:r>
        <w:rPr>
          <w:color w:val="000000"/>
        </w:rPr>
        <w:t xml:space="preserve">A. </w:t>
      </w:r>
      <w:r>
        <w:rPr>
          <w:rFonts w:ascii="宋体" w:hAnsi="宋体" w:eastAsia="宋体" w:cs="宋体"/>
          <w:color w:val="000000"/>
        </w:rPr>
        <w:t>南方以水田</w:t>
      </w:r>
      <w:r>
        <w:rPr>
          <w:rFonts w:ascii="宋体" w:hAnsi="宋体" w:eastAsia="宋体" w:cs="宋体"/>
          <w:color w:val="000000"/>
          <w:position w:val="0"/>
        </w:rPr>
        <w:drawing>
          <wp:inline distT="0" distB="0" distL="114300" distR="114300">
            <wp:extent cx="158750" cy="1905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主，北方以旱地为主</w:t>
      </w:r>
    </w:p>
    <w:p w14:paraId="2AA66DE8">
      <w:pPr>
        <w:spacing w:line="360" w:lineRule="auto"/>
        <w:jc w:val="left"/>
        <w:textAlignment w:val="center"/>
        <w:rPr>
          <w:color w:val="000000"/>
        </w:rPr>
      </w:pPr>
      <w:r>
        <w:rPr>
          <w:color w:val="000000"/>
        </w:rPr>
        <w:t xml:space="preserve">B. </w:t>
      </w:r>
      <w:r>
        <w:rPr>
          <w:rFonts w:ascii="宋体" w:hAnsi="宋体" w:eastAsia="宋体" w:cs="宋体"/>
          <w:color w:val="000000"/>
        </w:rPr>
        <w:t>南方主要种植水稻，北方主要种植小麦</w:t>
      </w:r>
    </w:p>
    <w:p w14:paraId="110C0BFF">
      <w:pPr>
        <w:spacing w:line="360" w:lineRule="auto"/>
        <w:jc w:val="left"/>
        <w:textAlignment w:val="center"/>
        <w:rPr>
          <w:color w:val="000000"/>
        </w:rPr>
      </w:pPr>
      <w:r>
        <w:rPr>
          <w:color w:val="000000"/>
        </w:rPr>
        <w:t xml:space="preserve">C. </w:t>
      </w:r>
      <w:r>
        <w:rPr>
          <w:rFonts w:ascii="宋体" w:hAnsi="宋体" w:eastAsia="宋体" w:cs="宋体"/>
          <w:color w:val="000000"/>
        </w:rPr>
        <w:t>同一种农作物，在南方生长期长，在北方生长期短</w:t>
      </w:r>
    </w:p>
    <w:p w14:paraId="0891874C">
      <w:pPr>
        <w:spacing w:line="360" w:lineRule="auto"/>
        <w:jc w:val="left"/>
        <w:textAlignment w:val="center"/>
        <w:rPr>
          <w:color w:val="000000"/>
        </w:rPr>
      </w:pPr>
      <w:r>
        <w:rPr>
          <w:color w:val="000000"/>
        </w:rPr>
        <w:t xml:space="preserve">D. </w:t>
      </w:r>
      <w:r>
        <w:rPr>
          <w:rFonts w:ascii="宋体" w:hAnsi="宋体" w:eastAsia="宋体" w:cs="宋体"/>
          <w:color w:val="000000"/>
        </w:rPr>
        <w:t>南方农作物可以一年两熟至三熟，北方只能一年一熟或两年三熟</w:t>
      </w:r>
    </w:p>
    <w:p w14:paraId="2C4FE9F4">
      <w:pPr>
        <w:spacing w:line="360" w:lineRule="auto"/>
        <w:jc w:val="left"/>
        <w:textAlignment w:val="center"/>
        <w:rPr>
          <w:color w:val="000000"/>
        </w:rPr>
      </w:pPr>
      <w:r>
        <w:rPr>
          <w:color w:val="000000"/>
        </w:rPr>
        <w:t xml:space="preserve">9. </w:t>
      </w:r>
      <w:r>
        <w:rPr>
          <w:rFonts w:ascii="宋体" w:hAnsi="宋体" w:eastAsia="宋体" w:cs="宋体"/>
          <w:color w:val="000000"/>
        </w:rPr>
        <w:t>关于南、北方人文风情差异的描述，不符合实际情况的是（   ）</w:t>
      </w:r>
    </w:p>
    <w:p w14:paraId="37336B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民间体育—南骑马北滑雪</w:t>
      </w:r>
      <w:r>
        <w:rPr>
          <w:color w:val="000000"/>
        </w:rPr>
        <w:tab/>
      </w:r>
      <w:r>
        <w:rPr>
          <w:color w:val="000000"/>
        </w:rPr>
        <w:t xml:space="preserve">B. </w:t>
      </w:r>
      <w:r>
        <w:rPr>
          <w:rFonts w:ascii="宋体" w:hAnsi="宋体" w:eastAsia="宋体" w:cs="宋体"/>
          <w:color w:val="000000"/>
        </w:rPr>
        <w:t>饮食习惯——南米饭北面食</w:t>
      </w:r>
    </w:p>
    <w:p w14:paraId="4C2C55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传统民居风格——南尖顶北平顶</w:t>
      </w:r>
      <w:r>
        <w:rPr>
          <w:color w:val="000000"/>
        </w:rPr>
        <w:tab/>
      </w:r>
      <w:r>
        <w:rPr>
          <w:color w:val="000000"/>
        </w:rPr>
        <w:t xml:space="preserve">D. </w:t>
      </w:r>
      <w:r>
        <w:rPr>
          <w:rFonts w:ascii="宋体" w:hAnsi="宋体" w:eastAsia="宋体" w:cs="宋体"/>
          <w:color w:val="000000"/>
        </w:rPr>
        <w:t>传统交通工具——南乘船北骑马</w:t>
      </w:r>
    </w:p>
    <w:p w14:paraId="136DC2BC">
      <w:pPr>
        <w:spacing w:line="360" w:lineRule="auto"/>
        <w:ind w:firstLine="420"/>
        <w:jc w:val="left"/>
        <w:textAlignment w:val="center"/>
        <w:rPr>
          <w:color w:val="000000"/>
        </w:rPr>
      </w:pPr>
      <w:r>
        <w:rPr>
          <w:rFonts w:ascii="楷体" w:hAnsi="楷体" w:eastAsia="楷体" w:cs="楷体"/>
          <w:color w:val="000000"/>
        </w:rPr>
        <w:t>读美国本土主要城市、工业区分布示意图和东北三省示意图，完成下面小题。</w:t>
      </w:r>
    </w:p>
    <w:p w14:paraId="477E9C38">
      <w:pPr>
        <w:spacing w:line="360" w:lineRule="auto"/>
        <w:jc w:val="left"/>
        <w:textAlignment w:val="center"/>
        <w:rPr>
          <w:color w:val="000000"/>
        </w:rPr>
      </w:pPr>
      <w:r>
        <w:rPr>
          <w:color w:val="000000"/>
        </w:rPr>
        <w:drawing>
          <wp:inline distT="0" distB="0" distL="114300" distR="114300">
            <wp:extent cx="3362325" cy="1819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362325" cy="1819275"/>
                    </a:xfrm>
                    <a:prstGeom prst="rect">
                      <a:avLst/>
                    </a:prstGeom>
                  </pic:spPr>
                </pic:pic>
              </a:graphicData>
            </a:graphic>
          </wp:inline>
        </w:drawing>
      </w:r>
      <w:r>
        <w:rPr>
          <w:color w:val="000000"/>
        </w:rPr>
        <w:drawing>
          <wp:inline distT="0" distB="0" distL="114300" distR="114300">
            <wp:extent cx="1743075" cy="1914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43075" cy="1914525"/>
                    </a:xfrm>
                    <a:prstGeom prst="rect">
                      <a:avLst/>
                    </a:prstGeom>
                  </pic:spPr>
                </pic:pic>
              </a:graphicData>
            </a:graphic>
          </wp:inline>
        </w:drawing>
      </w:r>
    </w:p>
    <w:p w14:paraId="4F09847C">
      <w:pPr>
        <w:spacing w:line="360" w:lineRule="auto"/>
        <w:jc w:val="left"/>
        <w:textAlignment w:val="center"/>
        <w:rPr>
          <w:color w:val="000000"/>
        </w:rPr>
      </w:pPr>
      <w:r>
        <w:rPr>
          <w:color w:val="000000"/>
        </w:rPr>
        <w:t xml:space="preserve">10. </w:t>
      </w:r>
      <w:r>
        <w:rPr>
          <w:rFonts w:ascii="宋体" w:hAnsi="宋体" w:eastAsia="宋体" w:cs="宋体"/>
          <w:color w:val="000000"/>
        </w:rPr>
        <w:t>对比美国东北部工业区和中国东北工业区，两地发展工业共同的优势条件有（   ）</w:t>
      </w:r>
    </w:p>
    <w:p w14:paraId="1D3B7305">
      <w:pPr>
        <w:spacing w:line="360" w:lineRule="auto"/>
        <w:jc w:val="left"/>
        <w:textAlignment w:val="center"/>
        <w:rPr>
          <w:color w:val="000000"/>
        </w:rPr>
      </w:pPr>
      <w:r>
        <w:rPr>
          <w:rFonts w:ascii="宋体" w:hAnsi="宋体" w:eastAsia="宋体" w:cs="宋体"/>
          <w:color w:val="000000"/>
        </w:rPr>
        <w:t>①气候暖湿，地形平坦②煤、铁等矿产资源丰富③交通便利，沿海有良港④丰富廉价的劳动力</w:t>
      </w:r>
    </w:p>
    <w:p w14:paraId="661617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2E1E760E">
      <w:pPr>
        <w:spacing w:line="360" w:lineRule="auto"/>
        <w:jc w:val="left"/>
        <w:textAlignment w:val="center"/>
        <w:rPr>
          <w:color w:val="000000"/>
        </w:rPr>
      </w:pPr>
      <w:r>
        <w:rPr>
          <w:color w:val="000000"/>
        </w:rPr>
        <w:t xml:space="preserve">11. </w:t>
      </w:r>
      <w:r>
        <w:rPr>
          <w:rFonts w:ascii="宋体" w:hAnsi="宋体" w:eastAsia="宋体" w:cs="宋体"/>
          <w:color w:val="000000"/>
        </w:rPr>
        <w:t>美国东北部与我国东北三省纬度位置相近，但农业发展模式截然不同。我国东北地区能够成为重要商品粮基地的人文优势是（   ）</w:t>
      </w:r>
    </w:p>
    <w:p w14:paraId="66A29D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精耕细作，粮食产量高</w:t>
      </w:r>
      <w:r>
        <w:rPr>
          <w:color w:val="000000"/>
        </w:rPr>
        <w:tab/>
      </w:r>
      <w:r>
        <w:rPr>
          <w:color w:val="000000"/>
        </w:rPr>
        <w:t xml:space="preserve">B. </w:t>
      </w:r>
      <w:r>
        <w:rPr>
          <w:rFonts w:ascii="宋体" w:hAnsi="宋体" w:eastAsia="宋体" w:cs="宋体"/>
          <w:color w:val="000000"/>
        </w:rPr>
        <w:t>雨热同期，土壤肥沃</w:t>
      </w:r>
    </w:p>
    <w:p w14:paraId="47D865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地广人稀，粮食消费少</w:t>
      </w:r>
      <w:r>
        <w:rPr>
          <w:color w:val="000000"/>
        </w:rPr>
        <w:tab/>
      </w:r>
      <w:r>
        <w:rPr>
          <w:color w:val="000000"/>
        </w:rPr>
        <w:t xml:space="preserve">D. </w:t>
      </w:r>
      <w:r>
        <w:rPr>
          <w:rFonts w:ascii="宋体" w:hAnsi="宋体" w:eastAsia="宋体" w:cs="宋体"/>
          <w:color w:val="000000"/>
        </w:rPr>
        <w:t>土地集中连片，便于耕作</w:t>
      </w:r>
    </w:p>
    <w:p w14:paraId="0C78A687">
      <w:pPr>
        <w:spacing w:line="360" w:lineRule="auto"/>
        <w:ind w:firstLine="420"/>
        <w:jc w:val="left"/>
        <w:textAlignment w:val="center"/>
        <w:rPr>
          <w:color w:val="000000"/>
        </w:rPr>
      </w:pPr>
      <w:r>
        <w:rPr>
          <w:rFonts w:ascii="楷体" w:hAnsi="楷体" w:eastAsia="楷体" w:cs="楷体"/>
          <w:color w:val="000000"/>
        </w:rPr>
        <w:t>粤港澳大湾区是我国机器人制造业基地之一，全球多家著名机器人企业在此投资研发和生产。下图为2019年粤港澳大湾区机器人企业数量地市比例图。据此，完完成下面小题。</w:t>
      </w:r>
    </w:p>
    <w:p w14:paraId="03D9286C">
      <w:pPr>
        <w:spacing w:line="360" w:lineRule="auto"/>
        <w:jc w:val="left"/>
        <w:textAlignment w:val="center"/>
        <w:rPr>
          <w:color w:val="000000"/>
        </w:rPr>
      </w:pPr>
      <w:r>
        <w:rPr>
          <w:color w:val="000000"/>
        </w:rPr>
        <w:drawing>
          <wp:inline distT="0" distB="0" distL="114300" distR="114300">
            <wp:extent cx="5238750" cy="312547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3125932"/>
                    </a:xfrm>
                    <a:prstGeom prst="rect">
                      <a:avLst/>
                    </a:prstGeom>
                  </pic:spPr>
                </pic:pic>
              </a:graphicData>
            </a:graphic>
          </wp:inline>
        </w:drawing>
      </w:r>
      <w:r>
        <w:rPr>
          <w:color w:val="000000"/>
        </w:rPr>
        <w:t xml:space="preserve">  </w:t>
      </w:r>
    </w:p>
    <w:p w14:paraId="3FC14979">
      <w:pPr>
        <w:spacing w:line="360" w:lineRule="auto"/>
        <w:jc w:val="left"/>
        <w:textAlignment w:val="center"/>
        <w:rPr>
          <w:color w:val="000000"/>
        </w:rPr>
      </w:pPr>
      <w:r>
        <w:rPr>
          <w:color w:val="000000"/>
        </w:rPr>
        <w:t xml:space="preserve">12. </w:t>
      </w:r>
      <w:r>
        <w:rPr>
          <w:rFonts w:ascii="宋体" w:hAnsi="宋体" w:eastAsia="宋体" w:cs="宋体"/>
          <w:color w:val="000000"/>
        </w:rPr>
        <w:t>机器人企业数量最多的城市（   ）</w:t>
      </w:r>
    </w:p>
    <w:p w14:paraId="74783F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广州</w:t>
      </w:r>
      <w:r>
        <w:rPr>
          <w:color w:val="000000"/>
        </w:rPr>
        <w:tab/>
      </w:r>
      <w:r>
        <w:rPr>
          <w:color w:val="000000"/>
        </w:rPr>
        <w:t xml:space="preserve">B. </w:t>
      </w:r>
      <w:r>
        <w:rPr>
          <w:rFonts w:ascii="宋体" w:hAnsi="宋体" w:eastAsia="宋体" w:cs="宋体"/>
          <w:color w:val="000000"/>
        </w:rPr>
        <w:t>珠海</w:t>
      </w:r>
      <w:r>
        <w:rPr>
          <w:color w:val="000000"/>
        </w:rPr>
        <w:tab/>
      </w:r>
      <w:r>
        <w:rPr>
          <w:color w:val="000000"/>
        </w:rPr>
        <w:t xml:space="preserve">C. </w:t>
      </w:r>
      <w:r>
        <w:rPr>
          <w:rFonts w:ascii="宋体" w:hAnsi="宋体" w:eastAsia="宋体" w:cs="宋体"/>
          <w:color w:val="000000"/>
        </w:rPr>
        <w:t>东莞</w:t>
      </w:r>
      <w:r>
        <w:rPr>
          <w:color w:val="000000"/>
        </w:rPr>
        <w:tab/>
      </w:r>
      <w:r>
        <w:rPr>
          <w:color w:val="000000"/>
        </w:rPr>
        <w:t xml:space="preserve">D. </w:t>
      </w:r>
      <w:r>
        <w:rPr>
          <w:rFonts w:ascii="宋体" w:hAnsi="宋体" w:eastAsia="宋体" w:cs="宋体"/>
          <w:color w:val="000000"/>
        </w:rPr>
        <w:t>深圳</w:t>
      </w:r>
    </w:p>
    <w:p w14:paraId="134DA763">
      <w:pPr>
        <w:spacing w:line="360" w:lineRule="auto"/>
        <w:jc w:val="left"/>
        <w:textAlignment w:val="center"/>
        <w:rPr>
          <w:color w:val="000000"/>
        </w:rPr>
      </w:pPr>
      <w:r>
        <w:rPr>
          <w:color w:val="000000"/>
        </w:rPr>
        <w:t xml:space="preserve">13. </w:t>
      </w:r>
      <w:r>
        <w:rPr>
          <w:rFonts w:ascii="宋体" w:hAnsi="宋体" w:eastAsia="宋体" w:cs="宋体"/>
          <w:color w:val="000000"/>
        </w:rPr>
        <w:t>全球多家著名机器人企业在粤港澳大湾区设立研发中心是因为大湾区（   ）</w:t>
      </w:r>
    </w:p>
    <w:p w14:paraId="63D036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科技力量最雄厚</w:t>
      </w:r>
      <w:r>
        <w:rPr>
          <w:color w:val="000000"/>
        </w:rPr>
        <w:tab/>
      </w:r>
      <w:r>
        <w:rPr>
          <w:color w:val="000000"/>
        </w:rPr>
        <w:t xml:space="preserve">B. </w:t>
      </w:r>
      <w:r>
        <w:rPr>
          <w:rFonts w:ascii="宋体" w:hAnsi="宋体" w:eastAsia="宋体" w:cs="宋体"/>
          <w:color w:val="000000"/>
        </w:rPr>
        <w:t>消费市场广阔</w:t>
      </w:r>
    </w:p>
    <w:p w14:paraId="4E2167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矿产资源丰富</w:t>
      </w:r>
      <w:r>
        <w:rPr>
          <w:color w:val="000000"/>
        </w:rPr>
        <w:tab/>
      </w:r>
      <w:r>
        <w:rPr>
          <w:color w:val="000000"/>
        </w:rPr>
        <w:t xml:space="preserve">D. </w:t>
      </w:r>
      <w:r>
        <w:rPr>
          <w:rFonts w:ascii="宋体" w:hAnsi="宋体" w:eastAsia="宋体" w:cs="宋体"/>
          <w:color w:val="000000"/>
        </w:rPr>
        <w:t>土地资源丰富</w:t>
      </w:r>
    </w:p>
    <w:p w14:paraId="7EDDFEB4">
      <w:pPr>
        <w:spacing w:line="360" w:lineRule="auto"/>
        <w:jc w:val="left"/>
        <w:textAlignment w:val="center"/>
        <w:rPr>
          <w:color w:val="000000"/>
        </w:rPr>
      </w:pPr>
      <w:r>
        <w:rPr>
          <w:color w:val="000000"/>
        </w:rPr>
        <w:t xml:space="preserve">14. </w:t>
      </w:r>
      <w:r>
        <w:rPr>
          <w:rFonts w:ascii="宋体" w:hAnsi="宋体" w:eastAsia="宋体" w:cs="宋体"/>
          <w:color w:val="000000"/>
        </w:rPr>
        <w:t>多家机器人企业进驻，对粤港澳大湾区的主要影响表现在（   ）</w:t>
      </w:r>
    </w:p>
    <w:p w14:paraId="026FD8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促进高科技产业发展</w:t>
      </w:r>
      <w:r>
        <w:rPr>
          <w:color w:val="000000"/>
        </w:rPr>
        <w:tab/>
      </w:r>
      <w:r>
        <w:rPr>
          <w:color w:val="000000"/>
        </w:rPr>
        <w:t xml:space="preserve">B. </w:t>
      </w:r>
      <w:r>
        <w:rPr>
          <w:rFonts w:ascii="宋体" w:hAnsi="宋体" w:eastAsia="宋体" w:cs="宋体"/>
          <w:color w:val="000000"/>
        </w:rPr>
        <w:t>减少原料、燃料供应</w:t>
      </w:r>
    </w:p>
    <w:p w14:paraId="1C91A0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提升企业国际影响力</w:t>
      </w:r>
      <w:r>
        <w:rPr>
          <w:color w:val="000000"/>
        </w:rPr>
        <w:tab/>
      </w:r>
      <w:r>
        <w:rPr>
          <w:color w:val="000000"/>
        </w:rPr>
        <w:t xml:space="preserve">D. </w:t>
      </w:r>
      <w:r>
        <w:rPr>
          <w:rFonts w:ascii="宋体" w:hAnsi="宋体" w:eastAsia="宋体" w:cs="宋体"/>
          <w:color w:val="000000"/>
        </w:rPr>
        <w:t>缓解交通运输的压力</w:t>
      </w:r>
    </w:p>
    <w:p w14:paraId="2BA0EC10">
      <w:pPr>
        <w:spacing w:line="360" w:lineRule="auto"/>
        <w:ind w:firstLine="420"/>
        <w:jc w:val="left"/>
        <w:textAlignment w:val="center"/>
        <w:rPr>
          <w:color w:val="000000"/>
        </w:rPr>
      </w:pPr>
      <w:r>
        <w:rPr>
          <w:rFonts w:ascii="楷体" w:hAnsi="楷体" w:eastAsia="楷体" w:cs="楷体"/>
          <w:color w:val="000000"/>
        </w:rPr>
        <w:t>“赶花人”指的是逐花而居的蜂农。他们为了采到合适的蜂蜜，带着蜜蜂往花开的地方赶。图是“四川泸县某养蜂人制定的放蜂采蜜路线”，据此完成下面小题。</w:t>
      </w:r>
    </w:p>
    <w:p w14:paraId="0F0A5893">
      <w:pPr>
        <w:spacing w:line="360" w:lineRule="auto"/>
        <w:jc w:val="left"/>
        <w:textAlignment w:val="center"/>
        <w:rPr>
          <w:color w:val="000000"/>
        </w:rPr>
      </w:pPr>
      <w:r>
        <w:rPr>
          <w:color w:val="000000"/>
        </w:rPr>
        <w:drawing>
          <wp:inline distT="0" distB="0" distL="114300" distR="114300">
            <wp:extent cx="3133725" cy="2619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133725" cy="2619375"/>
                    </a:xfrm>
                    <a:prstGeom prst="rect">
                      <a:avLst/>
                    </a:prstGeom>
                  </pic:spPr>
                </pic:pic>
              </a:graphicData>
            </a:graphic>
          </wp:inline>
        </w:drawing>
      </w:r>
    </w:p>
    <w:p w14:paraId="59C60ED1">
      <w:pPr>
        <w:spacing w:line="360" w:lineRule="auto"/>
        <w:jc w:val="left"/>
        <w:textAlignment w:val="center"/>
        <w:rPr>
          <w:color w:val="000000"/>
        </w:rPr>
      </w:pPr>
      <w:r>
        <w:rPr>
          <w:color w:val="000000"/>
        </w:rPr>
        <w:t xml:space="preserve">15. </w:t>
      </w:r>
      <w:r>
        <w:rPr>
          <w:rFonts w:ascii="宋体" w:hAnsi="宋体" w:eastAsia="宋体" w:cs="宋体"/>
          <w:color w:val="000000"/>
        </w:rPr>
        <w:t>造成图中各地放蜂时间差异的因素是（   ）</w:t>
      </w:r>
    </w:p>
    <w:p w14:paraId="0B7D36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气温</w:t>
      </w:r>
      <w:r>
        <w:rPr>
          <w:color w:val="000000"/>
        </w:rPr>
        <w:tab/>
      </w:r>
      <w:r>
        <w:rPr>
          <w:color w:val="000000"/>
        </w:rPr>
        <w:t xml:space="preserve">B. </w:t>
      </w:r>
      <w:r>
        <w:rPr>
          <w:rFonts w:ascii="宋体" w:hAnsi="宋体" w:eastAsia="宋体" w:cs="宋体"/>
          <w:color w:val="000000"/>
        </w:rPr>
        <w:t>降水</w:t>
      </w:r>
      <w:r>
        <w:rPr>
          <w:color w:val="000000"/>
        </w:rPr>
        <w:tab/>
      </w:r>
      <w:r>
        <w:rPr>
          <w:color w:val="000000"/>
        </w:rPr>
        <w:t xml:space="preserve">C. </w:t>
      </w:r>
      <w:r>
        <w:rPr>
          <w:rFonts w:ascii="宋体" w:hAnsi="宋体" w:eastAsia="宋体" w:cs="宋体"/>
          <w:color w:val="000000"/>
        </w:rPr>
        <w:t>光照</w:t>
      </w:r>
      <w:r>
        <w:rPr>
          <w:color w:val="000000"/>
        </w:rPr>
        <w:tab/>
      </w:r>
      <w:r>
        <w:rPr>
          <w:color w:val="000000"/>
        </w:rPr>
        <w:t xml:space="preserve">D. </w:t>
      </w:r>
      <w:r>
        <w:rPr>
          <w:rFonts w:ascii="宋体" w:hAnsi="宋体" w:eastAsia="宋体" w:cs="宋体"/>
          <w:color w:val="000000"/>
        </w:rPr>
        <w:t>土壤</w:t>
      </w:r>
    </w:p>
    <w:p w14:paraId="6410AC78">
      <w:pPr>
        <w:spacing w:line="360" w:lineRule="auto"/>
        <w:jc w:val="left"/>
        <w:textAlignment w:val="center"/>
        <w:rPr>
          <w:color w:val="000000"/>
        </w:rPr>
      </w:pPr>
      <w:r>
        <w:rPr>
          <w:color w:val="000000"/>
        </w:rPr>
        <w:t xml:space="preserve">16. </w:t>
      </w:r>
      <w:r>
        <w:rPr>
          <w:rFonts w:ascii="宋体" w:hAnsi="宋体" w:eastAsia="宋体" w:cs="宋体"/>
          <w:color w:val="000000"/>
        </w:rPr>
        <w:t>6月底进入湟源时，发现当地月平均气温不足18℃，其主要原因是该地（   ）</w:t>
      </w:r>
    </w:p>
    <w:p w14:paraId="36D85C8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纬度高</w:t>
      </w:r>
      <w:r>
        <w:rPr>
          <w:color w:val="000000"/>
        </w:rPr>
        <w:tab/>
      </w:r>
      <w:r>
        <w:rPr>
          <w:color w:val="000000"/>
        </w:rPr>
        <w:t xml:space="preserve">B. </w:t>
      </w:r>
      <w:r>
        <w:rPr>
          <w:rFonts w:ascii="宋体" w:hAnsi="宋体" w:eastAsia="宋体" w:cs="宋体"/>
          <w:color w:val="000000"/>
        </w:rPr>
        <w:t>海拔高</w:t>
      </w:r>
      <w:r>
        <w:rPr>
          <w:color w:val="000000"/>
        </w:rPr>
        <w:tab/>
      </w:r>
      <w:r>
        <w:rPr>
          <w:color w:val="000000"/>
        </w:rPr>
        <w:t xml:space="preserve">C. </w:t>
      </w:r>
      <w:r>
        <w:rPr>
          <w:rFonts w:ascii="宋体" w:hAnsi="宋体" w:eastAsia="宋体" w:cs="宋体"/>
          <w:color w:val="000000"/>
        </w:rPr>
        <w:t>阴天多</w:t>
      </w:r>
      <w:r>
        <w:rPr>
          <w:color w:val="000000"/>
        </w:rPr>
        <w:tab/>
      </w:r>
      <w:r>
        <w:rPr>
          <w:color w:val="000000"/>
        </w:rPr>
        <w:t xml:space="preserve">D. </w:t>
      </w:r>
      <w:r>
        <w:rPr>
          <w:rFonts w:ascii="宋体" w:hAnsi="宋体" w:eastAsia="宋体" w:cs="宋体"/>
          <w:color w:val="000000"/>
        </w:rPr>
        <w:t>距海远</w:t>
      </w:r>
    </w:p>
    <w:p w14:paraId="0453CF12">
      <w:pPr>
        <w:spacing w:line="360" w:lineRule="auto"/>
        <w:jc w:val="left"/>
        <w:textAlignment w:val="center"/>
        <w:rPr>
          <w:color w:val="000000"/>
        </w:rPr>
      </w:pPr>
      <w:r>
        <w:rPr>
          <w:color w:val="000000"/>
        </w:rPr>
        <w:t xml:space="preserve">17. </w:t>
      </w:r>
      <w:r>
        <w:rPr>
          <w:rFonts w:ascii="宋体" w:hAnsi="宋体" w:eastAsia="宋体" w:cs="宋体"/>
          <w:color w:val="000000"/>
        </w:rPr>
        <w:t>在赶花阶段，养蜂人在通江和宝鸡之间穿越了我国著名的地理分界线秦岭，请判断通江的气候类型是（   ）</w:t>
      </w:r>
    </w:p>
    <w:p w14:paraId="5DA617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亚热带季风气候</w:t>
      </w:r>
      <w:r>
        <w:rPr>
          <w:color w:val="000000"/>
        </w:rPr>
        <w:tab/>
      </w:r>
      <w:r>
        <w:rPr>
          <w:color w:val="000000"/>
        </w:rPr>
        <w:t xml:space="preserve">B. </w:t>
      </w:r>
      <w:r>
        <w:rPr>
          <w:rFonts w:ascii="宋体" w:hAnsi="宋体" w:eastAsia="宋体" w:cs="宋体"/>
          <w:color w:val="000000"/>
        </w:rPr>
        <w:t>温带大陆性气候</w:t>
      </w:r>
      <w:r>
        <w:rPr>
          <w:color w:val="000000"/>
        </w:rPr>
        <w:tab/>
      </w:r>
      <w:r>
        <w:rPr>
          <w:color w:val="000000"/>
        </w:rPr>
        <w:t xml:space="preserve">C. </w:t>
      </w:r>
      <w:r>
        <w:rPr>
          <w:rFonts w:ascii="宋体" w:hAnsi="宋体" w:eastAsia="宋体" w:cs="宋体"/>
          <w:color w:val="000000"/>
        </w:rPr>
        <w:t>温带季风气候</w:t>
      </w:r>
      <w:r>
        <w:rPr>
          <w:color w:val="000000"/>
        </w:rPr>
        <w:tab/>
      </w:r>
      <w:r>
        <w:rPr>
          <w:color w:val="000000"/>
        </w:rPr>
        <w:t xml:space="preserve">D. </w:t>
      </w:r>
      <w:r>
        <w:rPr>
          <w:rFonts w:ascii="宋体" w:hAnsi="宋体" w:eastAsia="宋体" w:cs="宋体"/>
          <w:color w:val="000000"/>
        </w:rPr>
        <w:t>高原山地气候</w:t>
      </w:r>
    </w:p>
    <w:p w14:paraId="460D4A80">
      <w:pPr>
        <w:spacing w:line="360" w:lineRule="auto"/>
        <w:ind w:firstLine="420"/>
        <w:jc w:val="left"/>
        <w:textAlignment w:val="center"/>
        <w:rPr>
          <w:color w:val="000000"/>
        </w:rPr>
      </w:pPr>
      <w:r>
        <w:rPr>
          <w:rFonts w:ascii="楷体" w:hAnsi="楷体" w:eastAsia="楷体" w:cs="楷体"/>
          <w:color w:val="000000"/>
        </w:rPr>
        <w:t>2023年3月5日，“在绍台商台胞游唐诗之路”活动在浙江绍兴举行，百余名台商台胞走访兰亭、阳明故里等地，沉浸式游览“浙东唐诗之路”，感受中华文化魅力。读图，完成下面小题。</w:t>
      </w:r>
    </w:p>
    <w:p w14:paraId="3D0AC7A3">
      <w:pPr>
        <w:spacing w:line="360" w:lineRule="auto"/>
        <w:jc w:val="left"/>
        <w:textAlignment w:val="center"/>
        <w:rPr>
          <w:color w:val="000000"/>
        </w:rPr>
      </w:pPr>
      <w:r>
        <w:rPr>
          <w:color w:val="000000"/>
        </w:rPr>
        <w:drawing>
          <wp:inline distT="0" distB="0" distL="114300" distR="114300">
            <wp:extent cx="4210050" cy="3333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210050" cy="3333750"/>
                    </a:xfrm>
                    <a:prstGeom prst="rect">
                      <a:avLst/>
                    </a:prstGeom>
                  </pic:spPr>
                </pic:pic>
              </a:graphicData>
            </a:graphic>
          </wp:inline>
        </w:drawing>
      </w:r>
    </w:p>
    <w:p w14:paraId="0970E04B">
      <w:pPr>
        <w:spacing w:line="360" w:lineRule="auto"/>
        <w:jc w:val="left"/>
        <w:textAlignment w:val="center"/>
        <w:rPr>
          <w:color w:val="000000"/>
        </w:rPr>
      </w:pPr>
      <w:r>
        <w:rPr>
          <w:color w:val="000000"/>
        </w:rPr>
        <w:t xml:space="preserve">18. </w:t>
      </w:r>
      <w:r>
        <w:rPr>
          <w:rFonts w:ascii="宋体" w:hAnsi="宋体" w:eastAsia="宋体" w:cs="宋体"/>
          <w:color w:val="000000"/>
        </w:rPr>
        <w:t>关于“浙东唐诗之路”的叙述，正确的是（   ）</w:t>
      </w:r>
    </w:p>
    <w:p w14:paraId="221EAA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位于江苏省</w:t>
      </w:r>
      <w:r>
        <w:rPr>
          <w:color w:val="000000"/>
        </w:rPr>
        <w:tab/>
      </w:r>
      <w:r>
        <w:rPr>
          <w:color w:val="000000"/>
        </w:rPr>
        <w:t xml:space="preserve">B. </w:t>
      </w:r>
      <w:r>
        <w:rPr>
          <w:rFonts w:ascii="宋体" w:hAnsi="宋体" w:eastAsia="宋体" w:cs="宋体"/>
          <w:color w:val="000000"/>
        </w:rPr>
        <w:t>山水相依，气候湿润</w:t>
      </w:r>
      <w:r>
        <w:rPr>
          <w:color w:val="000000"/>
        </w:rPr>
        <w:tab/>
      </w:r>
      <w:r>
        <w:rPr>
          <w:color w:val="000000"/>
        </w:rPr>
        <w:t xml:space="preserve">C. </w:t>
      </w:r>
      <w:r>
        <w:rPr>
          <w:rFonts w:ascii="宋体" w:hAnsi="宋体" w:eastAsia="宋体" w:cs="宋体"/>
          <w:color w:val="000000"/>
        </w:rPr>
        <w:t>地势东高西低</w:t>
      </w:r>
      <w:r>
        <w:rPr>
          <w:color w:val="000000"/>
        </w:rPr>
        <w:tab/>
      </w:r>
      <w:r>
        <w:rPr>
          <w:color w:val="000000"/>
        </w:rPr>
        <w:t xml:space="preserve">D. </w:t>
      </w:r>
      <w:r>
        <w:rPr>
          <w:rFonts w:ascii="宋体" w:hAnsi="宋体" w:eastAsia="宋体" w:cs="宋体"/>
          <w:color w:val="000000"/>
        </w:rPr>
        <w:t>呈东北一西南走向</w:t>
      </w:r>
    </w:p>
    <w:p w14:paraId="51C613AE">
      <w:pPr>
        <w:spacing w:line="360" w:lineRule="auto"/>
        <w:jc w:val="left"/>
        <w:textAlignment w:val="center"/>
        <w:rPr>
          <w:color w:val="000000"/>
        </w:rPr>
      </w:pPr>
      <w:r>
        <w:rPr>
          <w:color w:val="000000"/>
        </w:rPr>
        <w:t xml:space="preserve">19. </w:t>
      </w:r>
      <w:r>
        <w:rPr>
          <w:rFonts w:ascii="宋体" w:hAnsi="宋体" w:eastAsia="宋体" w:cs="宋体"/>
          <w:color w:val="000000"/>
        </w:rPr>
        <w:t>下列描写的是“浙东唐诗之路”沿途景色的是（   ）</w:t>
      </w:r>
    </w:p>
    <w:p w14:paraId="04552C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峨眉山月半轮秋，影入平羌江水流</w:t>
      </w:r>
      <w:r>
        <w:rPr>
          <w:color w:val="000000"/>
        </w:rPr>
        <w:tab/>
      </w:r>
      <w:r>
        <w:rPr>
          <w:color w:val="000000"/>
        </w:rPr>
        <w:t xml:space="preserve">B. </w:t>
      </w:r>
      <w:r>
        <w:rPr>
          <w:rFonts w:ascii="宋体" w:hAnsi="宋体" w:eastAsia="宋体" w:cs="宋体"/>
          <w:color w:val="000000"/>
        </w:rPr>
        <w:t>朝辞白帝彩云间，千里江陵一日还</w:t>
      </w:r>
    </w:p>
    <w:p w14:paraId="43E6F5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天姥连天向天横，势拔五岳掩赤城</w:t>
      </w:r>
      <w:r>
        <w:rPr>
          <w:color w:val="000000"/>
        </w:rPr>
        <w:tab/>
      </w:r>
      <w:r>
        <w:rPr>
          <w:color w:val="000000"/>
        </w:rPr>
        <w:t xml:space="preserve">D. </w:t>
      </w:r>
      <w:r>
        <w:rPr>
          <w:rFonts w:ascii="宋体" w:hAnsi="宋体" w:eastAsia="宋体" w:cs="宋体"/>
          <w:color w:val="000000"/>
        </w:rPr>
        <w:t>燕山雪花大如席，片片吹落轩辕台</w:t>
      </w:r>
    </w:p>
    <w:p w14:paraId="327577D8">
      <w:pPr>
        <w:spacing w:line="360" w:lineRule="auto"/>
        <w:jc w:val="left"/>
        <w:textAlignment w:val="center"/>
        <w:rPr>
          <w:color w:val="000000"/>
        </w:rPr>
      </w:pPr>
      <w:r>
        <w:rPr>
          <w:color w:val="000000"/>
        </w:rPr>
        <w:t xml:space="preserve">20. </w:t>
      </w:r>
      <w:r>
        <w:rPr>
          <w:rFonts w:ascii="宋体" w:hAnsi="宋体" w:eastAsia="宋体" w:cs="宋体"/>
          <w:color w:val="000000"/>
        </w:rPr>
        <w:t>“浙东唐诗之路”计划申遗，其意义主要是（   ）</w:t>
      </w:r>
    </w:p>
    <w:p w14:paraId="4BBF50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挖掘文化内涵，传承中华文化</w:t>
      </w:r>
      <w:r>
        <w:rPr>
          <w:color w:val="000000"/>
        </w:rPr>
        <w:tab/>
      </w:r>
      <w:r>
        <w:rPr>
          <w:color w:val="000000"/>
        </w:rPr>
        <w:t xml:space="preserve">B. </w:t>
      </w:r>
      <w:r>
        <w:rPr>
          <w:rFonts w:ascii="宋体" w:hAnsi="宋体" w:eastAsia="宋体" w:cs="宋体"/>
          <w:color w:val="000000"/>
        </w:rPr>
        <w:t>加快对自然资源的开发利用</w:t>
      </w:r>
    </w:p>
    <w:p w14:paraId="6DF0B4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增加当地的财政收入</w:t>
      </w:r>
      <w:r>
        <w:rPr>
          <w:color w:val="000000"/>
        </w:rPr>
        <w:tab/>
      </w:r>
      <w:r>
        <w:rPr>
          <w:color w:val="000000"/>
        </w:rPr>
        <w:t xml:space="preserve">D. </w:t>
      </w:r>
      <w:r>
        <w:rPr>
          <w:rFonts w:ascii="宋体" w:hAnsi="宋体" w:eastAsia="宋体" w:cs="宋体"/>
          <w:color w:val="000000"/>
        </w:rPr>
        <w:t>保护生物多样性</w:t>
      </w:r>
    </w:p>
    <w:p w14:paraId="46D8C3B7">
      <w:pPr>
        <w:spacing w:line="360" w:lineRule="auto"/>
        <w:jc w:val="left"/>
        <w:textAlignment w:val="center"/>
        <w:rPr>
          <w:color w:val="000000"/>
        </w:rPr>
      </w:pPr>
      <w:r>
        <w:rPr>
          <w:rFonts w:ascii="宋体" w:hAnsi="宋体" w:eastAsia="宋体" w:cs="宋体"/>
          <w:b/>
          <w:color w:val="000000"/>
          <w:sz w:val="24"/>
        </w:rPr>
        <w:t>二、综合题（40分）</w:t>
      </w:r>
    </w:p>
    <w:p w14:paraId="18D8380F">
      <w:pPr>
        <w:spacing w:line="360" w:lineRule="auto"/>
        <w:jc w:val="left"/>
        <w:textAlignment w:val="center"/>
        <w:rPr>
          <w:color w:val="000000"/>
        </w:rPr>
      </w:pPr>
      <w:r>
        <w:rPr>
          <w:color w:val="000000"/>
        </w:rPr>
        <w:t xml:space="preserve">21. </w:t>
      </w:r>
      <w:r>
        <w:rPr>
          <w:rFonts w:ascii="宋体" w:hAnsi="宋体" w:eastAsia="宋体" w:cs="宋体"/>
          <w:color w:val="000000"/>
        </w:rPr>
        <w:t>关注能源问题。随着世界政治局势动荡不安、全球环境污染，石油危机等问题的加重，全球各国都高度重视能源问题。阅读图文资料，完成下列问题。</w:t>
      </w:r>
    </w:p>
    <w:p w14:paraId="494C81DC">
      <w:pPr>
        <w:spacing w:line="360" w:lineRule="auto"/>
        <w:ind w:firstLine="420"/>
        <w:jc w:val="left"/>
        <w:textAlignment w:val="center"/>
        <w:rPr>
          <w:color w:val="000000"/>
        </w:rPr>
      </w:pPr>
      <w:r>
        <w:rPr>
          <w:rFonts w:ascii="楷体" w:hAnsi="楷体" w:eastAsia="楷体" w:cs="楷体"/>
          <w:color w:val="000000"/>
        </w:rPr>
        <w:t>材料一构建全球能源互联网，推动以清洁和绿色方式满足全球电力需求，是今后中国乃至世界各国能源发展的方向。</w:t>
      </w:r>
    </w:p>
    <w:p w14:paraId="4D4BCB3C">
      <w:pPr>
        <w:spacing w:line="360" w:lineRule="auto"/>
        <w:ind w:firstLine="420"/>
        <w:jc w:val="left"/>
        <w:textAlignment w:val="center"/>
        <w:rPr>
          <w:color w:val="000000"/>
        </w:rPr>
      </w:pPr>
      <w:r>
        <w:rPr>
          <w:rFonts w:ascii="楷体" w:hAnsi="楷体" w:eastAsia="楷体" w:cs="楷体"/>
          <w:color w:val="000000"/>
        </w:rPr>
        <w:t>材料二据彭博新能源财经（BNEF）预测，今年6月，全球新能源汽车保有量将突破2000万大关，中国市场占总销量的46%。我国深入实施发展新能源汽车国家战略，加快建设汽车强国。</w:t>
      </w:r>
    </w:p>
    <w:p w14:paraId="3EA8A4EB">
      <w:pPr>
        <w:spacing w:line="360" w:lineRule="auto"/>
        <w:ind w:firstLine="420"/>
        <w:jc w:val="left"/>
        <w:textAlignment w:val="center"/>
        <w:rPr>
          <w:color w:val="000000"/>
        </w:rPr>
      </w:pPr>
      <w:r>
        <w:rPr>
          <w:rFonts w:ascii="楷体" w:hAnsi="楷体" w:eastAsia="楷体" w:cs="楷体"/>
          <w:color w:val="000000"/>
        </w:rPr>
        <w:t>材料三左图“全球能源互联网构想图”、右图“我国汽车产业群分布示意图”。</w:t>
      </w:r>
    </w:p>
    <w:p w14:paraId="010289C5">
      <w:pPr>
        <w:spacing w:line="360" w:lineRule="auto"/>
        <w:jc w:val="left"/>
        <w:textAlignment w:val="center"/>
        <w:rPr>
          <w:color w:val="000000"/>
        </w:rPr>
      </w:pPr>
      <w:r>
        <w:rPr>
          <w:color w:val="000000"/>
        </w:rPr>
        <w:drawing>
          <wp:inline distT="0" distB="0" distL="114300" distR="114300">
            <wp:extent cx="5238750" cy="197358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973681"/>
                    </a:xfrm>
                    <a:prstGeom prst="rect">
                      <a:avLst/>
                    </a:prstGeom>
                  </pic:spPr>
                </pic:pic>
              </a:graphicData>
            </a:graphic>
          </wp:inline>
        </w:drawing>
      </w:r>
      <w:r>
        <w:rPr>
          <w:color w:val="000000"/>
        </w:rPr>
        <w:t xml:space="preserve">  </w:t>
      </w:r>
    </w:p>
    <w:p w14:paraId="3B0A65B3">
      <w:pPr>
        <w:spacing w:line="360" w:lineRule="auto"/>
        <w:jc w:val="left"/>
        <w:textAlignment w:val="center"/>
        <w:rPr>
          <w:color w:val="000000"/>
        </w:rPr>
      </w:pPr>
      <w:r>
        <w:rPr>
          <w:color w:val="000000"/>
        </w:rPr>
        <w:t>（1）</w:t>
      </w:r>
      <w:r>
        <w:rPr>
          <w:rFonts w:ascii="宋体" w:hAnsi="宋体" w:eastAsia="宋体" w:cs="宋体"/>
          <w:color w:val="000000"/>
        </w:rPr>
        <w:t>世界范围内，风能主要分布在</w:t>
      </w:r>
      <w:r>
        <w:rPr>
          <w:color w:val="000000"/>
        </w:rPr>
        <w:t>____洋</w:t>
      </w:r>
      <w:r>
        <w:rPr>
          <w:rFonts w:ascii="宋体" w:hAnsi="宋体" w:eastAsia="宋体" w:cs="宋体"/>
          <w:color w:val="000000"/>
        </w:rPr>
        <w:t>沿岸；中国范围内，太阳能主要分布在</w:t>
      </w:r>
      <w:r>
        <w:rPr>
          <w:color w:val="000000"/>
        </w:rPr>
        <w:t>____</w:t>
      </w:r>
      <w:r>
        <w:rPr>
          <w:rFonts w:ascii="宋体" w:hAnsi="宋体" w:eastAsia="宋体" w:cs="宋体"/>
          <w:color w:val="000000"/>
        </w:rPr>
        <w:t>（地形区）。相比于石油、煤炭等传统能源，风能和太阳能的优势体现在</w:t>
      </w:r>
      <w:r>
        <w:rPr>
          <w:color w:val="000000"/>
        </w:rPr>
        <w:t>____</w:t>
      </w:r>
      <w:r>
        <w:rPr>
          <w:rFonts w:ascii="宋体" w:hAnsi="宋体" w:eastAsia="宋体" w:cs="宋体"/>
          <w:color w:val="000000"/>
        </w:rPr>
        <w:t>。</w:t>
      </w:r>
    </w:p>
    <w:p w14:paraId="0A4C3D66">
      <w:pPr>
        <w:spacing w:line="360" w:lineRule="auto"/>
        <w:jc w:val="left"/>
        <w:textAlignment w:val="center"/>
        <w:rPr>
          <w:color w:val="000000"/>
        </w:rPr>
      </w:pPr>
      <w:r>
        <w:rPr>
          <w:color w:val="000000"/>
        </w:rPr>
        <w:t>（2）</w:t>
      </w:r>
      <w:r>
        <w:rPr>
          <w:rFonts w:ascii="宋体" w:hAnsi="宋体" w:eastAsia="宋体" w:cs="宋体"/>
          <w:color w:val="000000"/>
        </w:rPr>
        <w:t>西亚和撒哈拉沙漠太阳能资源特别丰富，请简单分析原因。</w:t>
      </w:r>
    </w:p>
    <w:p w14:paraId="45766074">
      <w:pPr>
        <w:spacing w:line="360" w:lineRule="auto"/>
        <w:jc w:val="left"/>
        <w:textAlignment w:val="center"/>
        <w:rPr>
          <w:color w:val="000000"/>
        </w:rPr>
      </w:pPr>
      <w:r>
        <w:rPr>
          <w:color w:val="000000"/>
        </w:rPr>
        <w:t>（3）</w:t>
      </w:r>
      <w:r>
        <w:rPr>
          <w:rFonts w:ascii="宋体" w:hAnsi="宋体" w:eastAsia="宋体" w:cs="宋体"/>
          <w:color w:val="000000"/>
        </w:rPr>
        <w:t>据图，分析我国汽车产业群的空间分布特点是（   ）</w:t>
      </w:r>
    </w:p>
    <w:p w14:paraId="2502E8CB">
      <w:pPr>
        <w:spacing w:line="360" w:lineRule="auto"/>
        <w:jc w:val="left"/>
        <w:textAlignment w:val="center"/>
        <w:rPr>
          <w:color w:val="000000"/>
        </w:rPr>
      </w:pPr>
      <w:r>
        <w:rPr>
          <w:rFonts w:ascii="宋体" w:hAnsi="宋体" w:eastAsia="宋体" w:cs="宋体"/>
          <w:color w:val="000000"/>
        </w:rPr>
        <w:t>①沿海分布②沿长江分布③沿国界线分布④沿黄河分布</w:t>
      </w:r>
    </w:p>
    <w:p w14:paraId="7AAC7F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336E787B">
      <w:pPr>
        <w:spacing w:line="360" w:lineRule="auto"/>
        <w:jc w:val="left"/>
        <w:textAlignment w:val="center"/>
        <w:rPr>
          <w:color w:val="000000"/>
        </w:rPr>
      </w:pPr>
      <w:r>
        <w:rPr>
          <w:color w:val="000000"/>
        </w:rPr>
        <w:t>（4）</w:t>
      </w:r>
      <w:r>
        <w:rPr>
          <w:rFonts w:ascii="宋体" w:hAnsi="宋体" w:eastAsia="宋体" w:cs="宋体"/>
          <w:color w:val="000000"/>
        </w:rPr>
        <w:t>我国第一个汽车制造厂位于东北汽车产业群（见图），据所学知识分析该汽车产业群发展汽车产业的有利条件。</w:t>
      </w:r>
    </w:p>
    <w:p w14:paraId="58A47F02">
      <w:pPr>
        <w:spacing w:line="360" w:lineRule="auto"/>
        <w:jc w:val="left"/>
        <w:textAlignment w:val="center"/>
        <w:rPr>
          <w:color w:val="000000"/>
        </w:rPr>
      </w:pPr>
      <w:r>
        <w:rPr>
          <w:color w:val="000000"/>
        </w:rPr>
        <w:t>（5）</w:t>
      </w:r>
      <w:r>
        <w:rPr>
          <w:rFonts w:ascii="宋体" w:hAnsi="宋体" w:eastAsia="宋体" w:cs="宋体"/>
          <w:color w:val="000000"/>
        </w:rPr>
        <w:t>京津冀汽车产业群的制约因素最有可能是____。（单项选择）</w:t>
      </w:r>
    </w:p>
    <w:p w14:paraId="7830C6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技术力量薄弱</w:t>
      </w:r>
      <w:r>
        <w:rPr>
          <w:color w:val="000000"/>
        </w:rPr>
        <w:tab/>
      </w:r>
      <w:r>
        <w:rPr>
          <w:color w:val="000000"/>
        </w:rPr>
        <w:t xml:space="preserve">B. </w:t>
      </w:r>
      <w:r>
        <w:rPr>
          <w:rFonts w:ascii="宋体" w:hAnsi="宋体" w:eastAsia="宋体" w:cs="宋体"/>
          <w:color w:val="000000"/>
        </w:rPr>
        <w:t>消费市场不足</w:t>
      </w:r>
    </w:p>
    <w:p w14:paraId="038224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水资源不足</w:t>
      </w:r>
      <w:r>
        <w:rPr>
          <w:color w:val="000000"/>
        </w:rPr>
        <w:tab/>
      </w:r>
      <w:r>
        <w:rPr>
          <w:color w:val="000000"/>
        </w:rPr>
        <w:t xml:space="preserve">D. </w:t>
      </w:r>
      <w:r>
        <w:rPr>
          <w:rFonts w:ascii="宋体" w:hAnsi="宋体" w:eastAsia="宋体" w:cs="宋体"/>
          <w:color w:val="000000"/>
        </w:rPr>
        <w:t>交通运输落后</w:t>
      </w:r>
    </w:p>
    <w:p w14:paraId="62BBC05B">
      <w:pPr>
        <w:spacing w:line="360" w:lineRule="auto"/>
        <w:jc w:val="left"/>
        <w:textAlignment w:val="center"/>
        <w:rPr>
          <w:color w:val="000000"/>
        </w:rPr>
      </w:pPr>
      <w:r>
        <w:rPr>
          <w:color w:val="000000"/>
        </w:rPr>
        <w:t>（6）</w:t>
      </w:r>
      <w:r>
        <w:rPr>
          <w:rFonts w:ascii="宋体" w:hAnsi="宋体" w:eastAsia="宋体" w:cs="宋体"/>
          <w:color w:val="000000"/>
        </w:rPr>
        <w:t>读表说明，目前我国纯电动汽车的产量较小，市场占有量有限，原因是</w:t>
      </w:r>
      <w:r>
        <w:rPr>
          <w:color w:val="000000"/>
        </w:rPr>
        <w:t>____</w:t>
      </w:r>
      <w:r>
        <w:rPr>
          <w:rFonts w:ascii="宋体" w:hAnsi="宋体" w:eastAsia="宋体" w:cs="宋体"/>
          <w:color w:val="000000"/>
        </w:rPr>
        <w:t>；但国家倡导使用新能源汽车，理由是</w:t>
      </w:r>
      <w:r>
        <w:rPr>
          <w:color w:val="000000"/>
        </w:rPr>
        <w:t>____</w:t>
      </w:r>
      <w:r>
        <w:rPr>
          <w:rFonts w:ascii="宋体" w:hAnsi="宋体" w:eastAsia="宋体" w:cs="宋体"/>
          <w:color w:val="000000"/>
        </w:rPr>
        <w:t>。</w:t>
      </w:r>
    </w:p>
    <w:tbl>
      <w:tblPr>
        <w:tblStyle w:val="4"/>
        <w:tblW w:w="5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1140"/>
        <w:gridCol w:w="1425"/>
      </w:tblGrid>
      <w:tr w14:paraId="6329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92D80">
            <w:pPr>
              <w:spacing w:line="360" w:lineRule="auto"/>
              <w:jc w:val="left"/>
              <w:textAlignment w:val="center"/>
              <w:rPr>
                <w:color w:val="000000"/>
              </w:rPr>
            </w:pP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5720775">
            <w:pPr>
              <w:spacing w:line="360" w:lineRule="auto"/>
              <w:jc w:val="left"/>
              <w:textAlignment w:val="center"/>
              <w:rPr>
                <w:color w:val="000000"/>
              </w:rPr>
            </w:pPr>
            <w:r>
              <w:rPr>
                <w:rFonts w:ascii="宋体" w:hAnsi="宋体" w:eastAsia="宋体" w:cs="宋体"/>
                <w:color w:val="000000"/>
              </w:rPr>
              <w:t>传统汽车</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E7A3724">
            <w:pPr>
              <w:spacing w:line="360" w:lineRule="auto"/>
              <w:jc w:val="left"/>
              <w:textAlignment w:val="center"/>
              <w:rPr>
                <w:color w:val="000000"/>
              </w:rPr>
            </w:pPr>
            <w:r>
              <w:rPr>
                <w:rFonts w:ascii="宋体" w:hAnsi="宋体" w:eastAsia="宋体" w:cs="宋体"/>
                <w:color w:val="000000"/>
              </w:rPr>
              <w:t>纯电动汽车</w:t>
            </w:r>
          </w:p>
        </w:tc>
      </w:tr>
      <w:tr w14:paraId="75AC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D20F4">
            <w:pPr>
              <w:spacing w:line="360" w:lineRule="auto"/>
              <w:jc w:val="left"/>
              <w:textAlignment w:val="center"/>
              <w:rPr>
                <w:color w:val="000000"/>
              </w:rPr>
            </w:pPr>
            <w:r>
              <w:rPr>
                <w:rFonts w:ascii="宋体" w:hAnsi="宋体" w:eastAsia="宋体" w:cs="宋体"/>
                <w:color w:val="000000"/>
              </w:rPr>
              <w:t>二氧化碳排放对比</w:t>
            </w: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4479F89">
            <w:pPr>
              <w:spacing w:line="360" w:lineRule="auto"/>
              <w:jc w:val="left"/>
              <w:textAlignment w:val="center"/>
              <w:rPr>
                <w:color w:val="000000"/>
              </w:rPr>
            </w:pPr>
            <w:r>
              <w:rPr>
                <w:rFonts w:ascii="宋体" w:hAnsi="宋体" w:eastAsia="宋体" w:cs="宋体"/>
                <w:color w:val="000000"/>
              </w:rPr>
              <w:t>1</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9BEF107">
            <w:pPr>
              <w:spacing w:line="360" w:lineRule="auto"/>
              <w:jc w:val="left"/>
              <w:textAlignment w:val="center"/>
              <w:rPr>
                <w:color w:val="000000"/>
              </w:rPr>
            </w:pPr>
            <w:r>
              <w:rPr>
                <w:rFonts w:ascii="宋体" w:hAnsi="宋体" w:eastAsia="宋体" w:cs="宋体"/>
                <w:color w:val="000000"/>
              </w:rPr>
              <w:t>1/4</w:t>
            </w:r>
          </w:p>
        </w:tc>
      </w:tr>
      <w:tr w14:paraId="32DA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CD411">
            <w:pPr>
              <w:spacing w:line="360" w:lineRule="auto"/>
              <w:jc w:val="left"/>
              <w:textAlignment w:val="center"/>
              <w:rPr>
                <w:color w:val="000000"/>
              </w:rPr>
            </w:pPr>
            <w:r>
              <w:rPr>
                <w:rFonts w:ascii="宋体" w:hAnsi="宋体" w:eastAsia="宋体" w:cs="宋体"/>
                <w:color w:val="000000"/>
              </w:rPr>
              <w:t>样本价格（万元人民币）</w:t>
            </w: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A55988C">
            <w:pPr>
              <w:spacing w:line="360" w:lineRule="auto"/>
              <w:jc w:val="left"/>
              <w:textAlignment w:val="center"/>
              <w:rPr>
                <w:color w:val="000000"/>
              </w:rPr>
            </w:pPr>
            <w:r>
              <w:rPr>
                <w:rFonts w:ascii="宋体" w:hAnsi="宋体" w:eastAsia="宋体" w:cs="宋体"/>
                <w:color w:val="000000"/>
              </w:rPr>
              <w:t>8</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CAC92EA">
            <w:pPr>
              <w:spacing w:line="360" w:lineRule="auto"/>
              <w:jc w:val="left"/>
              <w:textAlignment w:val="center"/>
              <w:rPr>
                <w:color w:val="000000"/>
              </w:rPr>
            </w:pPr>
            <w:r>
              <w:rPr>
                <w:rFonts w:ascii="宋体" w:hAnsi="宋体" w:eastAsia="宋体" w:cs="宋体"/>
                <w:color w:val="000000"/>
              </w:rPr>
              <w:t>21·</w:t>
            </w:r>
          </w:p>
        </w:tc>
      </w:tr>
      <w:tr w14:paraId="71022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9C206">
            <w:pPr>
              <w:spacing w:line="360" w:lineRule="auto"/>
              <w:jc w:val="left"/>
              <w:textAlignment w:val="center"/>
              <w:rPr>
                <w:color w:val="000000"/>
              </w:rPr>
            </w:pPr>
            <w:r>
              <w:rPr>
                <w:rFonts w:ascii="宋体" w:hAnsi="宋体" w:eastAsia="宋体" w:cs="宋体"/>
                <w:color w:val="000000"/>
              </w:rPr>
              <w:t>燃料费用（元/千米）</w:t>
            </w: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57C80AD">
            <w:pPr>
              <w:spacing w:line="360" w:lineRule="auto"/>
              <w:jc w:val="left"/>
              <w:textAlignment w:val="center"/>
              <w:rPr>
                <w:color w:val="000000"/>
              </w:rPr>
            </w:pPr>
            <w:r>
              <w:rPr>
                <w:rFonts w:ascii="宋体" w:hAnsi="宋体" w:eastAsia="宋体" w:cs="宋体"/>
                <w:color w:val="000000"/>
              </w:rPr>
              <w:t>0.6-0.8</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641C2B9">
            <w:pPr>
              <w:spacing w:line="360" w:lineRule="auto"/>
              <w:jc w:val="left"/>
              <w:textAlignment w:val="center"/>
              <w:rPr>
                <w:color w:val="000000"/>
              </w:rPr>
            </w:pPr>
            <w:r>
              <w:rPr>
                <w:rFonts w:ascii="宋体" w:hAnsi="宋体" w:eastAsia="宋体" w:cs="宋体"/>
                <w:color w:val="000000"/>
              </w:rPr>
              <w:t>0.1-0.3</w:t>
            </w:r>
          </w:p>
        </w:tc>
      </w:tr>
      <w:tr w14:paraId="613C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83832">
            <w:pPr>
              <w:spacing w:line="360" w:lineRule="auto"/>
              <w:jc w:val="left"/>
              <w:textAlignment w:val="center"/>
              <w:rPr>
                <w:color w:val="000000"/>
              </w:rPr>
            </w:pPr>
            <w:r>
              <w:rPr>
                <w:rFonts w:ascii="宋体" w:hAnsi="宋体" w:eastAsia="宋体" w:cs="宋体"/>
                <w:color w:val="000000"/>
              </w:rPr>
              <w:t>续航里程（千米）</w:t>
            </w: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ACAB9C0">
            <w:pPr>
              <w:spacing w:line="360" w:lineRule="auto"/>
              <w:jc w:val="left"/>
              <w:textAlignment w:val="center"/>
              <w:rPr>
                <w:color w:val="000000"/>
              </w:rPr>
            </w:pPr>
            <w:r>
              <w:rPr>
                <w:rFonts w:ascii="宋体" w:hAnsi="宋体" w:eastAsia="宋体" w:cs="宋体"/>
                <w:color w:val="000000"/>
              </w:rPr>
              <w:t>900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F79CF0B">
            <w:pPr>
              <w:spacing w:line="360" w:lineRule="auto"/>
              <w:jc w:val="left"/>
              <w:textAlignment w:val="center"/>
              <w:rPr>
                <w:color w:val="000000"/>
              </w:rPr>
            </w:pPr>
            <w:r>
              <w:rPr>
                <w:rFonts w:ascii="宋体" w:hAnsi="宋体" w:eastAsia="宋体" w:cs="宋体"/>
                <w:color w:val="000000"/>
              </w:rPr>
              <w:t>&lt;160</w:t>
            </w:r>
          </w:p>
        </w:tc>
      </w:tr>
      <w:tr w14:paraId="2756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74C2D">
            <w:pPr>
              <w:spacing w:line="360" w:lineRule="auto"/>
              <w:jc w:val="left"/>
              <w:textAlignment w:val="center"/>
              <w:rPr>
                <w:color w:val="000000"/>
              </w:rPr>
            </w:pPr>
            <w:r>
              <w:rPr>
                <w:rFonts w:ascii="宋体" w:hAnsi="宋体" w:eastAsia="宋体" w:cs="宋体"/>
                <w:color w:val="000000"/>
              </w:rPr>
              <w:t>产量（辆）</w:t>
            </w: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29595FD">
            <w:pPr>
              <w:spacing w:line="360" w:lineRule="auto"/>
              <w:jc w:val="left"/>
              <w:textAlignment w:val="center"/>
              <w:rPr>
                <w:color w:val="000000"/>
              </w:rPr>
            </w:pPr>
            <w:r>
              <w:rPr>
                <w:rFonts w:ascii="宋体" w:hAnsi="宋体" w:eastAsia="宋体" w:cs="宋体"/>
                <w:color w:val="000000"/>
              </w:rPr>
              <w:t>2116800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B4AA604">
            <w:pPr>
              <w:spacing w:line="360" w:lineRule="auto"/>
              <w:jc w:val="left"/>
              <w:textAlignment w:val="center"/>
              <w:rPr>
                <w:color w:val="000000"/>
              </w:rPr>
            </w:pPr>
            <w:r>
              <w:rPr>
                <w:rFonts w:ascii="宋体" w:hAnsi="宋体" w:eastAsia="宋体" w:cs="宋体"/>
                <w:color w:val="000000"/>
              </w:rPr>
              <w:t>14243</w:t>
            </w:r>
          </w:p>
        </w:tc>
      </w:tr>
    </w:tbl>
    <w:p w14:paraId="2803697B">
      <w:pPr>
        <w:spacing w:line="360" w:lineRule="auto"/>
        <w:jc w:val="left"/>
        <w:textAlignment w:val="center"/>
        <w:rPr>
          <w:color w:val="000000"/>
        </w:rPr>
      </w:pPr>
    </w:p>
    <w:p w14:paraId="002C7945">
      <w:pPr>
        <w:spacing w:line="360" w:lineRule="auto"/>
        <w:jc w:val="left"/>
        <w:textAlignment w:val="center"/>
        <w:rPr>
          <w:color w:val="000000"/>
        </w:rPr>
      </w:pPr>
      <w:r>
        <w:rPr>
          <w:color w:val="000000"/>
        </w:rPr>
        <w:t xml:space="preserve">22. </w:t>
      </w:r>
      <w:r>
        <w:rPr>
          <w:rFonts w:ascii="宋体" w:hAnsi="宋体" w:eastAsia="宋体" w:cs="宋体"/>
          <w:color w:val="000000"/>
        </w:rPr>
        <w:t>塔里木盆地是我国面积最大的盆地。图14为塔里木盆地简图。阅读图文资料，回答下列各题。</w:t>
      </w:r>
    </w:p>
    <w:p w14:paraId="323B9C13">
      <w:pPr>
        <w:spacing w:line="360" w:lineRule="auto"/>
        <w:jc w:val="left"/>
        <w:textAlignment w:val="center"/>
        <w:rPr>
          <w:color w:val="000000"/>
        </w:rPr>
      </w:pPr>
      <w:r>
        <w:rPr>
          <w:color w:val="000000"/>
        </w:rPr>
        <w:drawing>
          <wp:inline distT="0" distB="0" distL="114300" distR="114300">
            <wp:extent cx="4438650" cy="2238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438650" cy="2238375"/>
                    </a:xfrm>
                    <a:prstGeom prst="rect">
                      <a:avLst/>
                    </a:prstGeom>
                  </pic:spPr>
                </pic:pic>
              </a:graphicData>
            </a:graphic>
          </wp:inline>
        </w:drawing>
      </w:r>
    </w:p>
    <w:p w14:paraId="4893D90C">
      <w:pPr>
        <w:spacing w:line="360" w:lineRule="auto"/>
        <w:jc w:val="left"/>
        <w:textAlignment w:val="center"/>
        <w:rPr>
          <w:color w:val="000000"/>
        </w:rPr>
      </w:pPr>
      <w:r>
        <w:rPr>
          <w:color w:val="000000"/>
        </w:rPr>
        <w:t>（1）</w:t>
      </w:r>
      <w:r>
        <w:rPr>
          <w:rFonts w:ascii="宋体" w:hAnsi="宋体" w:eastAsia="宋体" w:cs="宋体"/>
          <w:color w:val="000000"/>
        </w:rPr>
        <w:t>阅读上图，运用框图填空说明塔里木盆地的地理位置及其对自然环境的影响。</w:t>
      </w:r>
    </w:p>
    <w:p w14:paraId="2FB398AC">
      <w:pPr>
        <w:spacing w:line="360" w:lineRule="auto"/>
        <w:jc w:val="left"/>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;②</w:t>
      </w:r>
      <w:r>
        <w:rPr>
          <w:color w:val="000000"/>
        </w:rPr>
        <w:t>____</w:t>
      </w:r>
      <w:r>
        <w:rPr>
          <w:rFonts w:ascii="宋体" w:hAnsi="宋体" w:eastAsia="宋体" w:cs="宋体"/>
          <w:color w:val="000000"/>
        </w:rPr>
        <w:t>;③</w:t>
      </w:r>
      <w:r>
        <w:rPr>
          <w:color w:val="000000"/>
        </w:rPr>
        <w:t>____</w:t>
      </w:r>
      <w:r>
        <w:rPr>
          <w:rFonts w:ascii="宋体" w:hAnsi="宋体" w:eastAsia="宋体" w:cs="宋体"/>
          <w:color w:val="000000"/>
        </w:rPr>
        <w:t>;④</w:t>
      </w:r>
      <w:r>
        <w:rPr>
          <w:color w:val="000000"/>
        </w:rPr>
        <w:t>____</w:t>
      </w:r>
      <w:r>
        <w:rPr>
          <w:rFonts w:ascii="宋体" w:hAnsi="宋体" w:eastAsia="宋体" w:cs="宋体"/>
          <w:color w:val="000000"/>
        </w:rPr>
        <w:t>;⑤</w:t>
      </w:r>
      <w:r>
        <w:rPr>
          <w:color w:val="000000"/>
        </w:rPr>
        <w:t>____</w:t>
      </w:r>
      <w:r>
        <w:rPr>
          <w:rFonts w:ascii="宋体" w:hAnsi="宋体" w:eastAsia="宋体" w:cs="宋体"/>
          <w:color w:val="000000"/>
        </w:rPr>
        <w:t>;⑥</w:t>
      </w:r>
      <w:r>
        <w:rPr>
          <w:color w:val="000000"/>
        </w:rPr>
        <w:t>____</w:t>
      </w:r>
      <w:r>
        <w:rPr>
          <w:rFonts w:ascii="宋体" w:hAnsi="宋体" w:eastAsia="宋体" w:cs="宋体"/>
          <w:color w:val="000000"/>
        </w:rPr>
        <w:t>;⑦</w:t>
      </w:r>
      <w:r>
        <w:rPr>
          <w:color w:val="000000"/>
        </w:rPr>
        <w:t>____</w:t>
      </w:r>
      <w:r>
        <w:rPr>
          <w:rFonts w:ascii="宋体" w:hAnsi="宋体" w:eastAsia="宋体" w:cs="宋体"/>
          <w:color w:val="000000"/>
        </w:rPr>
        <w:t>;⑧</w:t>
      </w:r>
      <w:r>
        <w:rPr>
          <w:color w:val="000000"/>
        </w:rPr>
        <w:t>____</w:t>
      </w:r>
      <w:r>
        <w:rPr>
          <w:rFonts w:ascii="宋体" w:hAnsi="宋体" w:eastAsia="宋体" w:cs="宋体"/>
          <w:color w:val="000000"/>
        </w:rPr>
        <w:t>;</w:t>
      </w:r>
    </w:p>
    <w:p w14:paraId="0E2D9804">
      <w:pPr>
        <w:spacing w:line="360" w:lineRule="auto"/>
        <w:jc w:val="left"/>
        <w:textAlignment w:val="center"/>
        <w:rPr>
          <w:color w:val="000000"/>
        </w:rPr>
      </w:pPr>
      <w:r>
        <w:rPr>
          <w:color w:val="000000"/>
        </w:rPr>
        <w:drawing>
          <wp:inline distT="0" distB="0" distL="114300" distR="114300">
            <wp:extent cx="4191000" cy="1752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191000" cy="1752600"/>
                    </a:xfrm>
                    <a:prstGeom prst="rect">
                      <a:avLst/>
                    </a:prstGeom>
                  </pic:spPr>
                </pic:pic>
              </a:graphicData>
            </a:graphic>
          </wp:inline>
        </w:drawing>
      </w:r>
    </w:p>
    <w:p w14:paraId="38D0A926">
      <w:pPr>
        <w:spacing w:line="360" w:lineRule="auto"/>
        <w:ind w:firstLine="420"/>
        <w:jc w:val="left"/>
        <w:textAlignment w:val="center"/>
        <w:rPr>
          <w:color w:val="000000"/>
        </w:rPr>
      </w:pPr>
      <w:r>
        <w:rPr>
          <w:rFonts w:ascii="楷体" w:hAnsi="楷体" w:eastAsia="楷体" w:cs="楷体"/>
          <w:color w:val="000000"/>
        </w:rPr>
        <w:t>塔里木盆地内部戈壁、沙漠广布，千百年来各民族人民在此生息劳作。</w:t>
      </w:r>
    </w:p>
    <w:p w14:paraId="1E8153D6">
      <w:pPr>
        <w:spacing w:line="360" w:lineRule="auto"/>
        <w:jc w:val="left"/>
        <w:textAlignment w:val="center"/>
        <w:rPr>
          <w:color w:val="000000"/>
        </w:rPr>
      </w:pPr>
      <w:r>
        <w:rPr>
          <w:color w:val="000000"/>
        </w:rPr>
        <w:t>（2）</w:t>
      </w:r>
      <w:r>
        <w:rPr>
          <w:rFonts w:ascii="宋体" w:hAnsi="宋体" w:eastAsia="宋体" w:cs="宋体"/>
          <w:color w:val="000000"/>
        </w:rPr>
        <w:t>上图显示，塔里木盆地</w:t>
      </w:r>
      <w:r>
        <w:rPr>
          <w:rFonts w:ascii="宋体" w:hAnsi="宋体" w:eastAsia="宋体" w:cs="宋体"/>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古城遗址多分布在</w:t>
      </w:r>
      <w:r>
        <w:rPr>
          <w:color w:val="000000"/>
        </w:rPr>
        <w:t>____</w:t>
      </w:r>
      <w:r>
        <w:rPr>
          <w:rFonts w:ascii="宋体" w:hAnsi="宋体" w:eastAsia="宋体" w:cs="宋体"/>
          <w:color w:val="000000"/>
        </w:rPr>
        <w:t>（单项选择）。与古城遗址相比，现在城镇在空间位置上呈现向山前地带</w:t>
      </w:r>
      <w:r>
        <w:rPr>
          <w:color w:val="000000"/>
        </w:rPr>
        <w:t>____</w:t>
      </w:r>
      <w:r>
        <w:rPr>
          <w:rFonts w:ascii="宋体" w:hAnsi="宋体" w:eastAsia="宋体" w:cs="宋体"/>
          <w:color w:val="000000"/>
        </w:rPr>
        <w:t>（退缩/前进）的趋势，由此推测当地自然环境从古至今的变化可能有</w:t>
      </w:r>
      <w:r>
        <w:rPr>
          <w:color w:val="000000"/>
        </w:rPr>
        <w:t>____</w:t>
      </w:r>
      <w:r>
        <w:rPr>
          <w:rFonts w:ascii="宋体" w:hAnsi="宋体" w:eastAsia="宋体" w:cs="宋体"/>
          <w:color w:val="000000"/>
        </w:rPr>
        <w:t>。</w:t>
      </w:r>
    </w:p>
    <w:p w14:paraId="020625BE">
      <w:pPr>
        <w:spacing w:line="360" w:lineRule="auto"/>
        <w:jc w:val="left"/>
        <w:textAlignment w:val="center"/>
        <w:rPr>
          <w:color w:val="000000"/>
        </w:rPr>
      </w:pPr>
      <w:r>
        <w:rPr>
          <w:rFonts w:ascii="宋体" w:hAnsi="宋体" w:eastAsia="宋体" w:cs="宋体"/>
          <w:color w:val="000000"/>
        </w:rPr>
        <w:t>A．盆地北部</w:t>
      </w:r>
      <w:r>
        <w:rPr>
          <w:color w:val="000000"/>
        </w:rPr>
        <w:t xml:space="preserve">        </w:t>
      </w:r>
      <w:r>
        <w:rPr>
          <w:rFonts w:ascii="宋体" w:hAnsi="宋体" w:eastAsia="宋体" w:cs="宋体"/>
          <w:color w:val="000000"/>
        </w:rPr>
        <w:t>B．沙漠腹地</w:t>
      </w:r>
      <w:r>
        <w:rPr>
          <w:color w:val="000000"/>
        </w:rPr>
        <w:t xml:space="preserve">        </w:t>
      </w:r>
      <w:r>
        <w:rPr>
          <w:rFonts w:ascii="宋体" w:hAnsi="宋体" w:eastAsia="宋体" w:cs="宋体"/>
          <w:color w:val="000000"/>
        </w:rPr>
        <w:t>C．河流下游</w:t>
      </w:r>
      <w:r>
        <w:rPr>
          <w:color w:val="000000"/>
        </w:rPr>
        <w:t xml:space="preserve">        </w:t>
      </w:r>
      <w:r>
        <w:rPr>
          <w:rFonts w:ascii="宋体" w:hAnsi="宋体" w:eastAsia="宋体" w:cs="宋体"/>
          <w:color w:val="000000"/>
        </w:rPr>
        <w:t>D．铁路沿线</w:t>
      </w:r>
    </w:p>
    <w:p w14:paraId="5C31792D">
      <w:pPr>
        <w:spacing w:line="360" w:lineRule="auto"/>
        <w:ind w:firstLine="420"/>
        <w:jc w:val="left"/>
        <w:textAlignment w:val="center"/>
        <w:rPr>
          <w:color w:val="000000"/>
        </w:rPr>
      </w:pPr>
      <w:r>
        <w:rPr>
          <w:rFonts w:ascii="楷体" w:hAnsi="楷体" w:eastAsia="楷体" w:cs="楷体"/>
          <w:color w:val="000000"/>
        </w:rPr>
        <w:t>2022年6月，世界上第一条闭环沙漠铁路--环塔里木盆地铁路全线开通。2023年3月27日，新疆首趟环塔里木盆地旅游专列在乌鲁木齐站首发。</w:t>
      </w:r>
    </w:p>
    <w:p w14:paraId="5570B130">
      <w:pPr>
        <w:spacing w:line="360" w:lineRule="auto"/>
        <w:jc w:val="left"/>
        <w:textAlignment w:val="center"/>
        <w:rPr>
          <w:color w:val="000000"/>
        </w:rPr>
      </w:pPr>
      <w:r>
        <w:rPr>
          <w:color w:val="000000"/>
        </w:rPr>
        <w:t>（3）</w:t>
      </w:r>
      <w:r>
        <w:rPr>
          <w:rFonts w:ascii="宋体" w:hAnsi="宋体" w:eastAsia="宋体" w:cs="宋体"/>
          <w:color w:val="000000"/>
        </w:rPr>
        <w:t>简要说明环沙漠铁路在区域发展中的作用。</w:t>
      </w:r>
    </w:p>
    <w:p w14:paraId="5E1134FD">
      <w:pPr>
        <w:spacing w:line="360" w:lineRule="auto"/>
        <w:ind w:firstLine="420"/>
        <w:jc w:val="left"/>
        <w:textAlignment w:val="center"/>
        <w:rPr>
          <w:color w:val="000000"/>
        </w:rPr>
      </w:pPr>
      <w:r>
        <w:rPr>
          <w:rFonts w:ascii="楷体" w:hAnsi="楷体" w:eastAsia="楷体" w:cs="楷体"/>
          <w:color w:val="000000"/>
        </w:rPr>
        <w:t>塔里木盆地是我国陆上最大的含油气盆地，也是全球唯一以超深层资源为主的含油气盆地。建设者们正全力向地层深处获取更多油气资源。</w:t>
      </w:r>
    </w:p>
    <w:p w14:paraId="4BF3885C">
      <w:pPr>
        <w:spacing w:line="360" w:lineRule="auto"/>
        <w:jc w:val="left"/>
        <w:textAlignment w:val="center"/>
        <w:rPr>
          <w:color w:val="000000"/>
        </w:rPr>
      </w:pPr>
      <w:r>
        <w:rPr>
          <w:color w:val="000000"/>
        </w:rPr>
        <w:drawing>
          <wp:inline distT="0" distB="0" distL="114300" distR="114300">
            <wp:extent cx="2295525" cy="1104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295525" cy="1104900"/>
                    </a:xfrm>
                    <a:prstGeom prst="rect">
                      <a:avLst/>
                    </a:prstGeom>
                  </pic:spPr>
                </pic:pic>
              </a:graphicData>
            </a:graphic>
          </wp:inline>
        </w:drawing>
      </w:r>
    </w:p>
    <w:p w14:paraId="57999C20">
      <w:pPr>
        <w:spacing w:line="360" w:lineRule="auto"/>
        <w:ind w:firstLine="420"/>
        <w:jc w:val="left"/>
        <w:textAlignment w:val="center"/>
        <w:rPr>
          <w:color w:val="000000"/>
        </w:rPr>
      </w:pPr>
      <w:r>
        <w:rPr>
          <w:rFonts w:ascii="楷体" w:hAnsi="楷体" w:eastAsia="楷体" w:cs="楷体"/>
          <w:color w:val="000000"/>
        </w:rPr>
        <w:t>位于塔克拉玛干沙漠腹地的亚洲第一深水平井：果勒3C井（深9396米，2023年3月10日完钻）</w:t>
      </w:r>
    </w:p>
    <w:p w14:paraId="00A3BA26">
      <w:pPr>
        <w:spacing w:line="360" w:lineRule="auto"/>
        <w:jc w:val="left"/>
        <w:textAlignment w:val="center"/>
        <w:rPr>
          <w:color w:val="000000"/>
        </w:rPr>
      </w:pPr>
      <w:r>
        <w:rPr>
          <w:color w:val="000000"/>
        </w:rPr>
        <w:t>（4）</w:t>
      </w:r>
      <w:r>
        <w:rPr>
          <w:rFonts w:ascii="宋体" w:hAnsi="宋体" w:eastAsia="宋体" w:cs="宋体"/>
          <w:color w:val="000000"/>
        </w:rPr>
        <w:t>随着亚洲第一深水平井完钻，标志着我国____。（单项选择）</w:t>
      </w:r>
    </w:p>
    <w:p w14:paraId="2133F8BE">
      <w:pPr>
        <w:spacing w:line="360" w:lineRule="auto"/>
        <w:jc w:val="left"/>
        <w:textAlignment w:val="center"/>
        <w:rPr>
          <w:color w:val="000000"/>
        </w:rPr>
      </w:pPr>
      <w:r>
        <w:rPr>
          <w:color w:val="000000"/>
        </w:rPr>
        <w:t xml:space="preserve">A. </w:t>
      </w:r>
      <w:r>
        <w:rPr>
          <w:rFonts w:ascii="宋体" w:hAnsi="宋体" w:eastAsia="宋体" w:cs="宋体"/>
          <w:color w:val="000000"/>
        </w:rPr>
        <w:t>对塔里木盆地可再生资源开发力度加大</w:t>
      </w:r>
    </w:p>
    <w:p w14:paraId="1858A96C">
      <w:pPr>
        <w:spacing w:line="360" w:lineRule="auto"/>
        <w:jc w:val="left"/>
        <w:textAlignment w:val="center"/>
        <w:rPr>
          <w:color w:val="000000"/>
        </w:rPr>
      </w:pPr>
      <w:r>
        <w:rPr>
          <w:color w:val="000000"/>
        </w:rPr>
        <w:t xml:space="preserve">B. </w:t>
      </w:r>
      <w:r>
        <w:rPr>
          <w:rFonts w:ascii="宋体" w:hAnsi="宋体" w:eastAsia="宋体" w:cs="宋体"/>
          <w:color w:val="000000"/>
        </w:rPr>
        <w:t>迈入9000米级特深油气勘探开发新阶段</w:t>
      </w:r>
    </w:p>
    <w:p w14:paraId="327D046A">
      <w:pPr>
        <w:spacing w:line="360" w:lineRule="auto"/>
        <w:jc w:val="left"/>
        <w:textAlignment w:val="center"/>
        <w:rPr>
          <w:color w:val="000000"/>
        </w:rPr>
      </w:pPr>
      <w:r>
        <w:rPr>
          <w:color w:val="000000"/>
        </w:rPr>
        <w:t xml:space="preserve">C. </w:t>
      </w:r>
      <w:r>
        <w:rPr>
          <w:rFonts w:ascii="宋体" w:hAnsi="宋体" w:eastAsia="宋体" w:cs="宋体"/>
          <w:color w:val="000000"/>
        </w:rPr>
        <w:t>“西气东输”工程正式开始向中东部输气</w:t>
      </w:r>
    </w:p>
    <w:p w14:paraId="31947798">
      <w:pPr>
        <w:spacing w:line="360" w:lineRule="auto"/>
        <w:jc w:val="left"/>
        <w:textAlignment w:val="center"/>
        <w:rPr>
          <w:color w:val="000000"/>
        </w:rPr>
      </w:pPr>
      <w:r>
        <w:rPr>
          <w:color w:val="000000"/>
        </w:rPr>
        <w:t xml:space="preserve">D. </w:t>
      </w:r>
      <w:r>
        <w:rPr>
          <w:rFonts w:ascii="宋体" w:hAnsi="宋体" w:eastAsia="宋体" w:cs="宋体"/>
          <w:color w:val="000000"/>
        </w:rPr>
        <w:t>国内油气生产量已能满足社会发展</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9DE2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5A6C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AF55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B9FD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5935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0B28F8"/>
    <w:rsid w:val="25A43C38"/>
    <w:rsid w:val="38274566"/>
    <w:rsid w:val="43A040C3"/>
    <w:rsid w:val="55616F56"/>
    <w:rsid w:val="6D434F35"/>
    <w:rsid w:val="7EFC1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3066</Words>
  <Characters>3347</Characters>
  <Lines>0</Lines>
  <Paragraphs>0</Paragraphs>
  <TotalTime>4</TotalTime>
  <ScaleCrop>false</ScaleCrop>
  <LinksUpToDate>false</LinksUpToDate>
  <CharactersWithSpaces>3615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2023-07-05T14:00:00Z</dcterms:created>
  <dc:creator>学科网试题生产平台</dc:creator>
  <dc:description>3270280711307264</dc:description>
  <cp:lastModifiedBy>上帝掷骰子吗</cp:lastModifiedBy>
  <dcterms:modified xsi:type="dcterms:W3CDTF">2024-07-20T15:51:14Z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60B00127AFCD4149AD72E45381DBD73C_12</vt:lpwstr>
  </property>
</Properties>
</file>