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FCFB3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10299700</wp:posOffset>
            </wp:positionH>
            <wp:positionV relativeFrom="topMargin">
              <wp:posOffset>10960100</wp:posOffset>
            </wp:positionV>
            <wp:extent cx="266700" cy="279400"/>
            <wp:effectExtent l="0" t="0" r="0" b="6350"/>
            <wp:wrapNone/>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10"/>
                    <a:stretch>
                      <a:fillRect/>
                    </a:stretch>
                  </pic:blipFill>
                  <pic:spPr>
                    <a:xfrm>
                      <a:off x="0" y="0"/>
                      <a:ext cx="266700" cy="279400"/>
                    </a:xfrm>
                    <a:prstGeom prst="rect">
                      <a:avLst/>
                    </a:prstGeom>
                  </pic:spPr>
                </pic:pic>
              </a:graphicData>
            </a:graphic>
          </wp:anchor>
        </w:drawing>
      </w:r>
      <w:r>
        <w:rPr>
          <w:rFonts w:ascii="宋体" w:hAnsi="宋体" w:eastAsia="宋体" w:cs="宋体"/>
          <w:b/>
          <w:color w:val="auto"/>
          <w:sz w:val="32"/>
        </w:rPr>
        <w:t>2023年德州市初中学业水平考试</w:t>
      </w:r>
    </w:p>
    <w:p w14:paraId="0FB80445">
      <w:pPr>
        <w:spacing w:line="360" w:lineRule="auto"/>
        <w:jc w:val="center"/>
      </w:pPr>
      <w:r>
        <w:rPr>
          <w:rFonts w:ascii="宋体" w:hAnsi="宋体" w:eastAsia="宋体" w:cs="宋体"/>
          <w:b/>
          <w:color w:val="auto"/>
          <w:sz w:val="24"/>
        </w:rPr>
        <w:t>(时间:70分钟 总分:100分)</w:t>
      </w:r>
    </w:p>
    <w:p w14:paraId="607DC149">
      <w:pPr>
        <w:spacing w:line="360" w:lineRule="auto"/>
        <w:jc w:val="both"/>
      </w:pPr>
      <w:r>
        <w:rPr>
          <w:rFonts w:ascii="宋体" w:hAnsi="宋体" w:eastAsia="宋体" w:cs="宋体"/>
          <w:b/>
          <w:color w:val="auto"/>
          <w:sz w:val="24"/>
        </w:rPr>
        <w:t>一、选择题(下列各小题的四个选项中,只有一项是符合题意的。每小题2分,共50分)</w:t>
      </w:r>
    </w:p>
    <w:p w14:paraId="41E3381B">
      <w:pPr>
        <w:spacing w:line="360" w:lineRule="auto"/>
        <w:jc w:val="both"/>
      </w:pPr>
      <w:r>
        <w:rPr>
          <w:rFonts w:ascii="宋体" w:hAnsi="宋体" w:eastAsia="宋体" w:cs="宋体"/>
          <w:color w:val="auto"/>
          <w:sz w:val="21"/>
        </w:rPr>
        <w:t>（2023·德州中考）</w:t>
      </w:r>
    </w:p>
    <w:p w14:paraId="11D1344F">
      <w:pPr>
        <w:spacing w:line="360" w:lineRule="auto"/>
        <w:ind w:firstLine="420"/>
        <w:jc w:val="both"/>
      </w:pPr>
      <w:r>
        <w:rPr>
          <w:rFonts w:ascii="楷体" w:hAnsi="楷体" w:eastAsia="楷体" w:cs="楷体"/>
          <w:color w:val="auto"/>
        </w:rPr>
        <w:t>北京时间 2023年5月10日21时22分,搭载天舟六号货运飞船的长征七号遥七运载火箭在海南文昌航天发射场成功发射。根据材料和所学知识，完成下面小题。</w:t>
      </w:r>
    </w:p>
    <w:p w14:paraId="2C765BCF">
      <w:pPr>
        <w:spacing w:line="360" w:lineRule="auto"/>
        <w:jc w:val="left"/>
        <w:textAlignment w:val="center"/>
        <w:rPr>
          <w:color w:val="auto"/>
        </w:rPr>
      </w:pPr>
      <w:r>
        <w:t xml:space="preserve">1. </w:t>
      </w:r>
      <w:r>
        <w:rPr>
          <w:rFonts w:ascii="宋体" w:hAnsi="宋体" w:eastAsia="宋体" w:cs="宋体"/>
          <w:color w:val="auto"/>
        </w:rPr>
        <w:t>火箭发射时,阿根廷布宜诺斯艾利斯(西三区)的区时是（   ）</w:t>
      </w:r>
    </w:p>
    <w:p w14:paraId="1DF5F91F">
      <w:pPr>
        <w:tabs>
          <w:tab w:val="left" w:pos="4873"/>
        </w:tabs>
        <w:spacing w:line="360" w:lineRule="auto"/>
        <w:jc w:val="left"/>
        <w:textAlignment w:val="center"/>
        <w:rPr>
          <w:color w:val="auto"/>
        </w:rPr>
      </w:pPr>
      <w:r>
        <w:t xml:space="preserve">A. </w:t>
      </w:r>
      <w:r>
        <w:rPr>
          <w:rFonts w:ascii="宋体" w:hAnsi="宋体" w:eastAsia="宋体" w:cs="宋体"/>
          <w:color w:val="auto"/>
        </w:rPr>
        <w:t>5月10日10时22分</w:t>
      </w:r>
      <w:r>
        <w:tab/>
      </w:r>
      <w:r>
        <w:t xml:space="preserve">B. </w:t>
      </w:r>
      <w:r>
        <w:rPr>
          <w:rFonts w:ascii="宋体" w:hAnsi="宋体" w:eastAsia="宋体" w:cs="宋体"/>
          <w:color w:val="auto"/>
        </w:rPr>
        <w:t>5月10日16时22分</w:t>
      </w:r>
    </w:p>
    <w:p w14:paraId="2B746D8F">
      <w:pPr>
        <w:tabs>
          <w:tab w:val="left" w:pos="4873"/>
        </w:tabs>
        <w:spacing w:line="360" w:lineRule="auto"/>
        <w:jc w:val="left"/>
        <w:textAlignment w:val="center"/>
        <w:rPr>
          <w:color w:val="auto"/>
        </w:rPr>
      </w:pPr>
      <w:r>
        <w:t xml:space="preserve">C. </w:t>
      </w:r>
      <w:r>
        <w:rPr>
          <w:rFonts w:ascii="宋体" w:hAnsi="宋体" w:eastAsia="宋体" w:cs="宋体"/>
          <w:color w:val="auto"/>
        </w:rPr>
        <w:t>5月11日8时22分</w:t>
      </w:r>
      <w:r>
        <w:tab/>
      </w:r>
      <w:r>
        <w:t xml:space="preserve">D. </w:t>
      </w:r>
      <w:r>
        <w:rPr>
          <w:rFonts w:ascii="宋体" w:hAnsi="宋体" w:eastAsia="宋体" w:cs="宋体"/>
          <w:color w:val="auto"/>
        </w:rPr>
        <w:t>5月11日2时22分</w:t>
      </w:r>
    </w:p>
    <w:p w14:paraId="5F9CA5AA">
      <w:pPr>
        <w:spacing w:line="360" w:lineRule="auto"/>
        <w:jc w:val="left"/>
        <w:textAlignment w:val="center"/>
        <w:rPr>
          <w:color w:val="auto"/>
        </w:rPr>
      </w:pPr>
      <w:r>
        <w:t xml:space="preserve">2. </w:t>
      </w:r>
      <w:r>
        <w:rPr>
          <w:rFonts w:ascii="宋体" w:hAnsi="宋体" w:eastAsia="宋体" w:cs="宋体"/>
          <w:color w:val="auto"/>
        </w:rPr>
        <w:t>此日至北半球夏至日一段时间内,德州市昼夜长短的变化是（   ）</w:t>
      </w:r>
    </w:p>
    <w:p w14:paraId="04B9FF05">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昼短夜长</w:t>
      </w:r>
      <w:r>
        <w:tab/>
      </w:r>
      <w:r>
        <w:t xml:space="preserve">B. </w:t>
      </w:r>
      <w:r>
        <w:rPr>
          <w:rFonts w:ascii="宋体" w:hAnsi="宋体" w:eastAsia="宋体" w:cs="宋体"/>
          <w:color w:val="auto"/>
        </w:rPr>
        <w:t>昼长夜短</w:t>
      </w:r>
      <w:r>
        <w:tab/>
      </w:r>
      <w:r>
        <w:t xml:space="preserve">C. </w:t>
      </w:r>
      <w:r>
        <w:rPr>
          <w:rFonts w:ascii="宋体" w:hAnsi="宋体" w:eastAsia="宋体" w:cs="宋体"/>
          <w:color w:val="auto"/>
        </w:rPr>
        <w:t>昼渐短夜渐长</w:t>
      </w:r>
      <w:r>
        <w:tab/>
      </w:r>
      <w:r>
        <w:t xml:space="preserve">D. </w:t>
      </w:r>
      <w:r>
        <w:rPr>
          <w:rFonts w:ascii="宋体" w:hAnsi="宋体" w:eastAsia="宋体" w:cs="宋体"/>
          <w:color w:val="auto"/>
        </w:rPr>
        <w:t>昼渐长夜渐短</w:t>
      </w:r>
    </w:p>
    <w:p w14:paraId="11F928CE">
      <w:pPr>
        <w:spacing w:line="360" w:lineRule="auto"/>
        <w:jc w:val="both"/>
        <w:textAlignment w:val="center"/>
        <w:rPr>
          <w:color w:val="000000"/>
        </w:rPr>
      </w:pPr>
      <w:r>
        <w:rPr>
          <w:color w:val="000000"/>
        </w:rPr>
        <w:t xml:space="preserve">3. </w:t>
      </w:r>
      <w:r>
        <w:rPr>
          <w:rFonts w:ascii="宋体" w:hAnsi="宋体" w:eastAsia="宋体" w:cs="宋体"/>
          <w:color w:val="000000"/>
        </w:rPr>
        <w:t>亚洲是世界第一大洲。关于亚洲自然环境的叙述,正确的是（   ）</w:t>
      </w:r>
    </w:p>
    <w:p w14:paraId="10383B2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东部河流水位季节变化小</w:t>
      </w:r>
      <w:r>
        <w:rPr>
          <w:color w:val="000000"/>
        </w:rPr>
        <w:tab/>
      </w:r>
      <w:r>
        <w:rPr>
          <w:color w:val="000000"/>
        </w:rPr>
        <w:t xml:space="preserve">B. </w:t>
      </w:r>
      <w:r>
        <w:rPr>
          <w:rFonts w:ascii="宋体" w:hAnsi="宋体" w:eastAsia="宋体" w:cs="宋体"/>
          <w:color w:val="000000"/>
        </w:rPr>
        <w:t>有世界最大</w:t>
      </w:r>
      <w:r>
        <w:rPr>
          <w:rFonts w:ascii="宋体" w:hAnsi="宋体" w:eastAsia="宋体" w:cs="宋体"/>
          <w:color w:val="000000"/>
          <w:position w:val="0"/>
        </w:rPr>
        <w:drawing>
          <wp:inline distT="0" distB="0" distL="114300" distR="114300">
            <wp:extent cx="133350" cy="177800"/>
            <wp:effectExtent l="0" t="0" r="0" b="13335"/>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淡水湖——里海</w:t>
      </w:r>
    </w:p>
    <w:p w14:paraId="3D99AF6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河流多发源于中部的山地和高原,形成放射状水系</w:t>
      </w:r>
      <w:r>
        <w:rPr>
          <w:color w:val="000000"/>
        </w:rPr>
        <w:tab/>
      </w:r>
      <w:r>
        <w:rPr>
          <w:color w:val="000000"/>
        </w:rPr>
        <w:t xml:space="preserve">D. </w:t>
      </w:r>
      <w:r>
        <w:rPr>
          <w:rFonts w:ascii="宋体" w:hAnsi="宋体" w:eastAsia="宋体" w:cs="宋体"/>
          <w:color w:val="000000"/>
        </w:rPr>
        <w:t>中西伯利亚高原和蒙古高原海拔高,地表起伏大</w:t>
      </w:r>
    </w:p>
    <w:p w14:paraId="10EB5A96">
      <w:pPr>
        <w:spacing w:line="360" w:lineRule="auto"/>
        <w:ind w:firstLine="420"/>
        <w:jc w:val="both"/>
        <w:textAlignment w:val="center"/>
        <w:rPr>
          <w:color w:val="000000"/>
        </w:rPr>
      </w:pPr>
      <w:r>
        <w:rPr>
          <w:rFonts w:ascii="楷体" w:hAnsi="楷体" w:eastAsia="楷体" w:cs="楷体"/>
          <w:color w:val="000000"/>
        </w:rPr>
        <w:t>我国利用海边滩涂大面积的盐碱荒地和内陆沙漠,引淡水种植水稻实验成功。这种荒地种植的水稻称为海水稻。沙特阿拉伯引种我国的海水稻也获得了成功。读中东石油分布图、麦地那气候资料图,完成下面小题。</w:t>
      </w:r>
    </w:p>
    <w:p w14:paraId="44307608">
      <w:pPr>
        <w:spacing w:line="360" w:lineRule="auto"/>
        <w:jc w:val="both"/>
        <w:textAlignment w:val="center"/>
        <w:rPr>
          <w:color w:val="000000"/>
        </w:rPr>
      </w:pPr>
      <w:r>
        <w:rPr>
          <w:color w:val="000000"/>
        </w:rPr>
        <w:drawing>
          <wp:inline distT="0" distB="0" distL="114300" distR="114300">
            <wp:extent cx="3810000" cy="2609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810000" cy="2609850"/>
                    </a:xfrm>
                    <a:prstGeom prst="rect">
                      <a:avLst/>
                    </a:prstGeom>
                  </pic:spPr>
                </pic:pic>
              </a:graphicData>
            </a:graphic>
          </wp:inline>
        </w:drawing>
      </w:r>
      <w:r>
        <w:rPr>
          <w:color w:val="000000"/>
        </w:rPr>
        <w:drawing>
          <wp:inline distT="0" distB="0" distL="114300" distR="114300">
            <wp:extent cx="2352675" cy="26098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352675" cy="2609850"/>
                    </a:xfrm>
                    <a:prstGeom prst="rect">
                      <a:avLst/>
                    </a:prstGeom>
                  </pic:spPr>
                </pic:pic>
              </a:graphicData>
            </a:graphic>
          </wp:inline>
        </w:drawing>
      </w:r>
    </w:p>
    <w:p w14:paraId="0C84343B">
      <w:pPr>
        <w:spacing w:line="360" w:lineRule="auto"/>
        <w:jc w:val="left"/>
        <w:textAlignment w:val="center"/>
        <w:rPr>
          <w:color w:val="000000"/>
        </w:rPr>
      </w:pPr>
      <w:r>
        <w:rPr>
          <w:color w:val="000000"/>
        </w:rPr>
        <w:t xml:space="preserve">4. </w:t>
      </w:r>
      <w:r>
        <w:rPr>
          <w:rFonts w:ascii="宋体" w:hAnsi="宋体" w:eastAsia="宋体" w:cs="宋体"/>
          <w:color w:val="000000"/>
        </w:rPr>
        <w:t>下列叙述正确</w:t>
      </w:r>
      <w:r>
        <w:rPr>
          <w:rFonts w:ascii="宋体" w:hAnsi="宋体" w:eastAsia="宋体" w:cs="宋体"/>
          <w:color w:val="000000"/>
          <w:position w:val="0"/>
        </w:rPr>
        <w:drawing>
          <wp:inline distT="0" distB="0" distL="114300" distR="114300">
            <wp:extent cx="133350" cy="177800"/>
            <wp:effectExtent l="0" t="0" r="0" b="13335"/>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0BA383D7">
      <w:pPr>
        <w:spacing w:line="360" w:lineRule="auto"/>
        <w:jc w:val="left"/>
        <w:textAlignment w:val="center"/>
        <w:rPr>
          <w:color w:val="000000"/>
        </w:rPr>
      </w:pPr>
      <w:r>
        <w:rPr>
          <w:color w:val="000000"/>
        </w:rPr>
        <w:t xml:space="preserve">A. </w:t>
      </w:r>
      <w:r>
        <w:rPr>
          <w:rFonts w:ascii="宋体" w:hAnsi="宋体" w:eastAsia="宋体" w:cs="宋体"/>
          <w:color w:val="000000"/>
        </w:rPr>
        <w:t>土耳其海峡是驶往西欧和美国的油轮最短航线的必经之地</w:t>
      </w:r>
    </w:p>
    <w:p w14:paraId="68587652">
      <w:pPr>
        <w:spacing w:line="360" w:lineRule="auto"/>
        <w:jc w:val="left"/>
        <w:textAlignment w:val="center"/>
        <w:rPr>
          <w:color w:val="000000"/>
        </w:rPr>
      </w:pPr>
      <w:r>
        <w:rPr>
          <w:color w:val="000000"/>
        </w:rPr>
        <w:t xml:space="preserve">B. </w:t>
      </w:r>
      <w:r>
        <w:rPr>
          <w:rFonts w:ascii="宋体" w:hAnsi="宋体" w:eastAsia="宋体" w:cs="宋体"/>
          <w:color w:val="000000"/>
        </w:rPr>
        <w:t>麦地那是沙特阿拉伯西部的城市,该地属于温带大陆性气候</w:t>
      </w:r>
    </w:p>
    <w:p w14:paraId="7DB13358">
      <w:pPr>
        <w:spacing w:line="360" w:lineRule="auto"/>
        <w:jc w:val="left"/>
        <w:textAlignment w:val="center"/>
        <w:rPr>
          <w:color w:val="000000"/>
        </w:rPr>
      </w:pPr>
      <w:r>
        <w:rPr>
          <w:color w:val="000000"/>
        </w:rPr>
        <w:t xml:space="preserve">C. </w:t>
      </w:r>
      <w:r>
        <w:rPr>
          <w:rFonts w:ascii="宋体" w:hAnsi="宋体" w:eastAsia="宋体" w:cs="宋体"/>
          <w:color w:val="000000"/>
        </w:rPr>
        <w:t>中东被誉为世界“油库”其石油资源主要分布在亚丁湾及其沿岸国家</w:t>
      </w:r>
    </w:p>
    <w:p w14:paraId="7317BB3F">
      <w:pPr>
        <w:spacing w:line="360" w:lineRule="auto"/>
        <w:jc w:val="left"/>
        <w:textAlignment w:val="center"/>
        <w:rPr>
          <w:color w:val="000000"/>
        </w:rPr>
      </w:pPr>
      <w:r>
        <w:rPr>
          <w:color w:val="000000"/>
        </w:rPr>
        <w:t xml:space="preserve">D. </w:t>
      </w:r>
      <w:r>
        <w:rPr>
          <w:rFonts w:ascii="宋体" w:hAnsi="宋体" w:eastAsia="宋体" w:cs="宋体"/>
          <w:color w:val="000000"/>
        </w:rPr>
        <w:t>本区输出的石油绝大部分借助海上运输,霍尔木兹海峡被称为“世界油阀”</w:t>
      </w:r>
    </w:p>
    <w:p w14:paraId="1CB7823D">
      <w:pPr>
        <w:spacing w:line="360" w:lineRule="auto"/>
        <w:jc w:val="left"/>
        <w:textAlignment w:val="center"/>
        <w:rPr>
          <w:color w:val="000000"/>
        </w:rPr>
      </w:pPr>
      <w:r>
        <w:rPr>
          <w:color w:val="000000"/>
        </w:rPr>
        <w:t xml:space="preserve">5. </w:t>
      </w:r>
      <w:r>
        <w:rPr>
          <w:rFonts w:ascii="宋体" w:hAnsi="宋体" w:eastAsia="宋体" w:cs="宋体"/>
          <w:color w:val="000000"/>
        </w:rPr>
        <w:t>制约沙特阿拉伯发展海水稻的主要因素是（   ）</w:t>
      </w:r>
    </w:p>
    <w:p w14:paraId="7E63A9C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沙漠面积大</w:t>
      </w:r>
      <w:r>
        <w:rPr>
          <w:color w:val="000000"/>
        </w:rPr>
        <w:tab/>
      </w:r>
      <w:r>
        <w:rPr>
          <w:color w:val="000000"/>
        </w:rPr>
        <w:t xml:space="preserve">B. </w:t>
      </w:r>
      <w:r>
        <w:rPr>
          <w:rFonts w:ascii="宋体" w:hAnsi="宋体" w:eastAsia="宋体" w:cs="宋体"/>
          <w:color w:val="000000"/>
        </w:rPr>
        <w:t>盐碱地面积大</w:t>
      </w:r>
      <w:r>
        <w:rPr>
          <w:color w:val="000000"/>
        </w:rPr>
        <w:tab/>
      </w:r>
      <w:r>
        <w:rPr>
          <w:color w:val="000000"/>
        </w:rPr>
        <w:t xml:space="preserve">C. </w:t>
      </w:r>
      <w:r>
        <w:rPr>
          <w:rFonts w:ascii="宋体" w:hAnsi="宋体" w:eastAsia="宋体" w:cs="宋体"/>
          <w:color w:val="000000"/>
        </w:rPr>
        <w:t>海岸线漫长</w:t>
      </w:r>
      <w:r>
        <w:rPr>
          <w:color w:val="000000"/>
        </w:rPr>
        <w:tab/>
      </w:r>
      <w:r>
        <w:rPr>
          <w:color w:val="000000"/>
        </w:rPr>
        <w:t xml:space="preserve">D. </w:t>
      </w:r>
      <w:r>
        <w:rPr>
          <w:rFonts w:ascii="宋体" w:hAnsi="宋体" w:eastAsia="宋体" w:cs="宋体"/>
          <w:color w:val="000000"/>
        </w:rPr>
        <w:t>淡水资源缺乏</w:t>
      </w:r>
    </w:p>
    <w:p w14:paraId="0B2C7158">
      <w:pPr>
        <w:spacing w:line="360" w:lineRule="auto"/>
        <w:jc w:val="both"/>
        <w:textAlignment w:val="center"/>
        <w:rPr>
          <w:color w:val="000000"/>
        </w:rPr>
      </w:pPr>
      <w:r>
        <w:rPr>
          <w:color w:val="000000"/>
        </w:rPr>
        <w:t xml:space="preserve">6. </w:t>
      </w:r>
      <w:r>
        <w:rPr>
          <w:rFonts w:ascii="宋体" w:hAnsi="宋体" w:eastAsia="宋体" w:cs="宋体"/>
          <w:color w:val="000000"/>
        </w:rPr>
        <w:t>读非洲气候类型及矿产分布图,判断下列叙述不正确的是（   ）</w:t>
      </w:r>
    </w:p>
    <w:p w14:paraId="256E63C3">
      <w:pPr>
        <w:spacing w:line="360" w:lineRule="auto"/>
        <w:jc w:val="both"/>
        <w:textAlignment w:val="center"/>
        <w:rPr>
          <w:color w:val="000000"/>
        </w:rPr>
      </w:pPr>
      <w:r>
        <w:rPr>
          <w:color w:val="000000"/>
        </w:rPr>
        <w:drawing>
          <wp:inline distT="0" distB="0" distL="114300" distR="114300">
            <wp:extent cx="2952750" cy="30003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952750" cy="3000375"/>
                    </a:xfrm>
                    <a:prstGeom prst="rect">
                      <a:avLst/>
                    </a:prstGeom>
                  </pic:spPr>
                </pic:pic>
              </a:graphicData>
            </a:graphic>
          </wp:inline>
        </w:drawing>
      </w:r>
    </w:p>
    <w:p w14:paraId="41A7DC03">
      <w:pPr>
        <w:spacing w:line="360" w:lineRule="auto"/>
        <w:jc w:val="left"/>
        <w:textAlignment w:val="center"/>
        <w:rPr>
          <w:color w:val="000000"/>
        </w:rPr>
      </w:pPr>
      <w:r>
        <w:rPr>
          <w:color w:val="000000"/>
        </w:rPr>
        <w:t xml:space="preserve">A. </w:t>
      </w:r>
      <w:r>
        <w:rPr>
          <w:rFonts w:ascii="宋体" w:hAnsi="宋体" w:eastAsia="宋体" w:cs="宋体"/>
          <w:color w:val="000000"/>
        </w:rPr>
        <w:t>以热带气候为主,呈南北对称分布</w:t>
      </w:r>
    </w:p>
    <w:p w14:paraId="7631A2ED">
      <w:pPr>
        <w:spacing w:line="360" w:lineRule="auto"/>
        <w:jc w:val="left"/>
        <w:textAlignment w:val="center"/>
        <w:rPr>
          <w:color w:val="000000"/>
        </w:rPr>
      </w:pPr>
      <w:r>
        <w:rPr>
          <w:color w:val="000000"/>
        </w:rPr>
        <w:t xml:space="preserve">B. </w:t>
      </w:r>
      <w:r>
        <w:rPr>
          <w:rFonts w:ascii="宋体" w:hAnsi="宋体" w:eastAsia="宋体" w:cs="宋体"/>
          <w:color w:val="000000"/>
        </w:rPr>
        <w:t>河流众多,水量丰富,均注入印度洋</w:t>
      </w:r>
    </w:p>
    <w:p w14:paraId="4A04C3C4">
      <w:pPr>
        <w:spacing w:line="360" w:lineRule="auto"/>
        <w:jc w:val="left"/>
        <w:textAlignment w:val="center"/>
        <w:rPr>
          <w:color w:val="000000"/>
        </w:rPr>
      </w:pPr>
      <w:r>
        <w:rPr>
          <w:color w:val="000000"/>
        </w:rPr>
        <w:t xml:space="preserve">C. </w:t>
      </w:r>
      <w:r>
        <w:rPr>
          <w:rFonts w:ascii="宋体" w:hAnsi="宋体" w:eastAsia="宋体" w:cs="宋体"/>
          <w:color w:val="000000"/>
        </w:rPr>
        <w:t>热带草原广布,野生动物具有定期迁徙的习性</w:t>
      </w:r>
    </w:p>
    <w:p w14:paraId="4B384920">
      <w:pPr>
        <w:spacing w:line="360" w:lineRule="auto"/>
        <w:jc w:val="left"/>
        <w:textAlignment w:val="center"/>
        <w:rPr>
          <w:color w:val="000000"/>
        </w:rPr>
      </w:pPr>
      <w:r>
        <w:rPr>
          <w:color w:val="000000"/>
        </w:rPr>
        <w:t xml:space="preserve">D. </w:t>
      </w:r>
      <w:r>
        <w:rPr>
          <w:rFonts w:ascii="宋体" w:hAnsi="宋体" w:eastAsia="宋体" w:cs="宋体"/>
          <w:color w:val="000000"/>
        </w:rPr>
        <w:t>拥有丰富的矿产资源和动植物资源,被称为“富饶大陆”</w:t>
      </w:r>
    </w:p>
    <w:p w14:paraId="1BD7D7A1">
      <w:pPr>
        <w:spacing w:line="360" w:lineRule="auto"/>
        <w:ind w:firstLine="420"/>
        <w:jc w:val="both"/>
        <w:textAlignment w:val="center"/>
        <w:rPr>
          <w:color w:val="000000"/>
        </w:rPr>
      </w:pPr>
      <w:r>
        <w:rPr>
          <w:rFonts w:ascii="楷体" w:hAnsi="楷体" w:eastAsia="楷体" w:cs="楷体"/>
          <w:color w:val="000000"/>
        </w:rPr>
        <w:t>读南极地区示意图和南极某科考站气候资料图,完成下面小题。</w:t>
      </w:r>
    </w:p>
    <w:p w14:paraId="70712CDA">
      <w:pPr>
        <w:spacing w:line="360" w:lineRule="auto"/>
        <w:jc w:val="both"/>
        <w:textAlignment w:val="center"/>
        <w:rPr>
          <w:color w:val="000000"/>
        </w:rPr>
      </w:pPr>
      <w:r>
        <w:rPr>
          <w:color w:val="000000"/>
        </w:rPr>
        <w:drawing>
          <wp:inline distT="0" distB="0" distL="114300" distR="114300">
            <wp:extent cx="5238750" cy="258826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2588679"/>
                    </a:xfrm>
                    <a:prstGeom prst="rect">
                      <a:avLst/>
                    </a:prstGeom>
                  </pic:spPr>
                </pic:pic>
              </a:graphicData>
            </a:graphic>
          </wp:inline>
        </w:drawing>
      </w:r>
    </w:p>
    <w:p w14:paraId="38C93330">
      <w:pPr>
        <w:spacing w:line="360" w:lineRule="auto"/>
        <w:jc w:val="left"/>
        <w:textAlignment w:val="center"/>
        <w:rPr>
          <w:color w:val="000000"/>
        </w:rPr>
      </w:pPr>
      <w:r>
        <w:rPr>
          <w:color w:val="000000"/>
        </w:rPr>
        <w:t xml:space="preserve">7. </w:t>
      </w:r>
      <w:r>
        <w:rPr>
          <w:rFonts w:ascii="宋体" w:hAnsi="宋体" w:eastAsia="宋体" w:cs="宋体"/>
          <w:color w:val="000000"/>
        </w:rPr>
        <w:t>在南极地区能体验到的世界之最有（   ）</w:t>
      </w:r>
    </w:p>
    <w:p w14:paraId="56FEE67E">
      <w:pPr>
        <w:spacing w:line="360" w:lineRule="auto"/>
        <w:jc w:val="both"/>
        <w:textAlignment w:val="center"/>
        <w:rPr>
          <w:color w:val="000000"/>
        </w:rPr>
      </w:pPr>
      <w:r>
        <w:rPr>
          <w:rFonts w:ascii="宋体" w:hAnsi="宋体" w:eastAsia="宋体" w:cs="宋体"/>
          <w:color w:val="000000"/>
        </w:rPr>
        <w:t>①风力最强劲、风暴最多 ②气温最低   ③淡水资源最缺乏 ④气候最干燥</w:t>
      </w:r>
    </w:p>
    <w:p w14:paraId="1EFC15D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31BF410">
      <w:pPr>
        <w:spacing w:line="360" w:lineRule="auto"/>
        <w:jc w:val="left"/>
        <w:textAlignment w:val="center"/>
        <w:rPr>
          <w:color w:val="000000"/>
        </w:rPr>
      </w:pPr>
      <w:r>
        <w:rPr>
          <w:color w:val="000000"/>
        </w:rPr>
        <w:t xml:space="preserve">8. </w:t>
      </w:r>
      <w:r>
        <w:rPr>
          <w:rFonts w:ascii="宋体" w:hAnsi="宋体" w:eastAsia="宋体" w:cs="宋体"/>
          <w:color w:val="000000"/>
        </w:rPr>
        <w:t>关于南极地区的叙述,正确的是（   ）</w:t>
      </w:r>
    </w:p>
    <w:p w14:paraId="3ADF881D">
      <w:pPr>
        <w:spacing w:line="360" w:lineRule="auto"/>
        <w:jc w:val="left"/>
        <w:textAlignment w:val="center"/>
        <w:rPr>
          <w:color w:val="000000"/>
        </w:rPr>
      </w:pPr>
      <w:r>
        <w:rPr>
          <w:color w:val="000000"/>
        </w:rPr>
        <w:t xml:space="preserve">A. </w:t>
      </w:r>
      <w:r>
        <w:rPr>
          <w:rFonts w:ascii="宋体" w:hAnsi="宋体" w:eastAsia="宋体" w:cs="宋体"/>
          <w:color w:val="000000"/>
        </w:rPr>
        <w:t>罗斯海新站位于南极点的正北方向</w:t>
      </w:r>
    </w:p>
    <w:p w14:paraId="69344442">
      <w:pPr>
        <w:spacing w:line="360" w:lineRule="auto"/>
        <w:jc w:val="left"/>
        <w:textAlignment w:val="center"/>
        <w:rPr>
          <w:color w:val="000000"/>
        </w:rPr>
      </w:pPr>
      <w:r>
        <w:rPr>
          <w:color w:val="000000"/>
        </w:rPr>
        <w:t xml:space="preserve">B. </w:t>
      </w:r>
      <w:r>
        <w:rPr>
          <w:rFonts w:ascii="宋体" w:hAnsi="宋体" w:eastAsia="宋体" w:cs="宋体"/>
          <w:color w:val="000000"/>
        </w:rPr>
        <w:t>南极地区生物资源匮乏,无植物生长</w:t>
      </w:r>
    </w:p>
    <w:p w14:paraId="7EADA713">
      <w:pPr>
        <w:spacing w:line="360" w:lineRule="auto"/>
        <w:jc w:val="left"/>
        <w:textAlignment w:val="center"/>
        <w:rPr>
          <w:color w:val="000000"/>
        </w:rPr>
      </w:pPr>
      <w:r>
        <w:rPr>
          <w:color w:val="000000"/>
        </w:rPr>
        <w:t xml:space="preserve">C. </w:t>
      </w:r>
      <w:r>
        <w:rPr>
          <w:rFonts w:ascii="宋体" w:hAnsi="宋体" w:eastAsia="宋体" w:cs="宋体"/>
          <w:color w:val="000000"/>
        </w:rPr>
        <w:t>中国南极科考站均有极昼、极夜现象</w:t>
      </w:r>
    </w:p>
    <w:p w14:paraId="6AC9C1E7">
      <w:pPr>
        <w:spacing w:line="360" w:lineRule="auto"/>
        <w:jc w:val="left"/>
        <w:textAlignment w:val="center"/>
        <w:rPr>
          <w:color w:val="000000"/>
        </w:rPr>
      </w:pPr>
      <w:r>
        <w:rPr>
          <w:color w:val="000000"/>
        </w:rPr>
        <w:t xml:space="preserve">D. </w:t>
      </w:r>
      <w:r>
        <w:rPr>
          <w:rFonts w:ascii="宋体" w:hAnsi="宋体" w:eastAsia="宋体" w:cs="宋体"/>
          <w:color w:val="000000"/>
        </w:rPr>
        <w:t>南极地区科考的最佳时间是每年的7、8月份</w:t>
      </w:r>
    </w:p>
    <w:p w14:paraId="3F6BA944">
      <w:pPr>
        <w:spacing w:line="360" w:lineRule="auto"/>
        <w:ind w:firstLine="420"/>
        <w:jc w:val="both"/>
        <w:textAlignment w:val="center"/>
        <w:rPr>
          <w:color w:val="000000"/>
        </w:rPr>
      </w:pPr>
      <w:r>
        <w:rPr>
          <w:rFonts w:ascii="楷体" w:hAnsi="楷体" w:eastAsia="楷体" w:cs="楷体"/>
          <w:color w:val="000000"/>
        </w:rPr>
        <w:t>印度是农耕文化悠久的文明古国。读印度简图,完成下面小题。</w:t>
      </w:r>
    </w:p>
    <w:p w14:paraId="755F868D">
      <w:pPr>
        <w:spacing w:line="360" w:lineRule="auto"/>
        <w:jc w:val="both"/>
        <w:textAlignment w:val="center"/>
        <w:rPr>
          <w:color w:val="000000"/>
        </w:rPr>
      </w:pPr>
      <w:r>
        <w:rPr>
          <w:color w:val="000000"/>
        </w:rPr>
        <w:drawing>
          <wp:inline distT="0" distB="0" distL="114300" distR="114300">
            <wp:extent cx="2695575" cy="3086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695575" cy="3086100"/>
                    </a:xfrm>
                    <a:prstGeom prst="rect">
                      <a:avLst/>
                    </a:prstGeom>
                  </pic:spPr>
                </pic:pic>
              </a:graphicData>
            </a:graphic>
          </wp:inline>
        </w:drawing>
      </w:r>
    </w:p>
    <w:p w14:paraId="305A6743">
      <w:pPr>
        <w:spacing w:line="360" w:lineRule="auto"/>
        <w:jc w:val="left"/>
        <w:textAlignment w:val="center"/>
        <w:rPr>
          <w:color w:val="000000"/>
        </w:rPr>
      </w:pPr>
      <w:r>
        <w:rPr>
          <w:color w:val="000000"/>
        </w:rPr>
        <w:t xml:space="preserve">9. </w:t>
      </w:r>
      <w:r>
        <w:rPr>
          <w:rFonts w:ascii="宋体" w:hAnsi="宋体" w:eastAsia="宋体" w:cs="宋体"/>
          <w:color w:val="000000"/>
        </w:rPr>
        <w:t>关于图中地理事物的叙述,正确的是（   ）</w:t>
      </w:r>
    </w:p>
    <w:p w14:paraId="38F6AFA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甲是印度河平原,最大</w:t>
      </w:r>
      <w:r>
        <w:rPr>
          <w:rFonts w:ascii="宋体" w:hAnsi="宋体" w:eastAsia="宋体" w:cs="宋体"/>
          <w:color w:val="000000"/>
          <w:position w:val="0"/>
        </w:rPr>
        <w:drawing>
          <wp:inline distT="0" distB="0" distL="114300" distR="114300">
            <wp:extent cx="133350" cy="177800"/>
            <wp:effectExtent l="0" t="0" r="0" b="0"/>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地形区</w:t>
      </w:r>
      <w:r>
        <w:rPr>
          <w:color w:val="000000"/>
        </w:rPr>
        <w:tab/>
      </w:r>
      <w:r>
        <w:rPr>
          <w:color w:val="000000"/>
        </w:rPr>
        <w:t xml:space="preserve">B. </w:t>
      </w:r>
      <w:r>
        <w:rPr>
          <w:rFonts w:ascii="宋体" w:hAnsi="宋体" w:eastAsia="宋体" w:cs="宋体"/>
          <w:color w:val="000000"/>
        </w:rPr>
        <w:t>②是加尔各答,最大的棉纺织工业中心</w:t>
      </w:r>
    </w:p>
    <w:p w14:paraId="03CAA7A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③是班加罗尔,被称为印度的“硅谷</w:t>
      </w:r>
      <w:r>
        <w:rPr>
          <w:color w:val="000000"/>
        </w:rPr>
        <w:tab/>
      </w:r>
      <w:r>
        <w:rPr>
          <w:color w:val="000000"/>
        </w:rPr>
        <w:t xml:space="preserve">D. </w:t>
      </w:r>
      <w:r>
        <w:rPr>
          <w:rFonts w:ascii="宋体" w:hAnsi="宋体" w:eastAsia="宋体" w:cs="宋体"/>
          <w:color w:val="000000"/>
        </w:rPr>
        <w:t>当盛行图中箭头所示风向时,印度正值旱季</w:t>
      </w:r>
    </w:p>
    <w:p w14:paraId="5C5DB39D">
      <w:pPr>
        <w:spacing w:line="360" w:lineRule="auto"/>
        <w:jc w:val="left"/>
        <w:textAlignment w:val="center"/>
        <w:rPr>
          <w:color w:val="000000"/>
        </w:rPr>
      </w:pPr>
      <w:r>
        <w:rPr>
          <w:color w:val="000000"/>
        </w:rPr>
        <w:t xml:space="preserve">10. </w:t>
      </w:r>
      <w:r>
        <w:rPr>
          <w:rFonts w:ascii="宋体" w:hAnsi="宋体" w:eastAsia="宋体" w:cs="宋体"/>
          <w:color w:val="000000"/>
        </w:rPr>
        <w:t>印度农作物分布与自然条件密切相关,若要研究两者之间的关系,需要借助（   ）</w:t>
      </w:r>
    </w:p>
    <w:p w14:paraId="445FAC9F">
      <w:pPr>
        <w:spacing w:line="360" w:lineRule="auto"/>
        <w:jc w:val="both"/>
        <w:textAlignment w:val="center"/>
        <w:rPr>
          <w:color w:val="000000"/>
        </w:rPr>
      </w:pPr>
      <w:r>
        <w:rPr>
          <w:rFonts w:ascii="宋体" w:hAnsi="宋体" w:eastAsia="宋体" w:cs="宋体"/>
          <w:color w:val="000000"/>
        </w:rPr>
        <w:t>①印度人口、城市分布图  ②印度年降水量分布图  ③印度交通分布图</w:t>
      </w:r>
    </w:p>
    <w:p w14:paraId="5047BF3D">
      <w:pPr>
        <w:spacing w:line="360" w:lineRule="auto"/>
        <w:jc w:val="both"/>
        <w:textAlignment w:val="center"/>
        <w:rPr>
          <w:color w:val="000000"/>
        </w:rPr>
      </w:pPr>
      <w:r>
        <w:rPr>
          <w:rFonts w:ascii="宋体" w:hAnsi="宋体" w:eastAsia="宋体" w:cs="宋体"/>
          <w:color w:val="000000"/>
        </w:rPr>
        <w:t>④印度政区图  ⑤印度地形图  ⑥印度农作物分布图</w:t>
      </w:r>
    </w:p>
    <w:p w14:paraId="54E7B4B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①②④</w:t>
      </w:r>
      <w:r>
        <w:rPr>
          <w:color w:val="000000"/>
        </w:rPr>
        <w:tab/>
      </w:r>
      <w:r>
        <w:rPr>
          <w:color w:val="000000"/>
        </w:rPr>
        <w:t xml:space="preserve">B. </w:t>
      </w:r>
      <w:r>
        <w:rPr>
          <w:rFonts w:ascii="宋体" w:hAnsi="宋体" w:eastAsia="宋体" w:cs="宋体"/>
          <w:color w:val="000000"/>
        </w:rPr>
        <w:t>②③⑥</w:t>
      </w:r>
      <w:r>
        <w:rPr>
          <w:color w:val="000000"/>
        </w:rPr>
        <w:tab/>
      </w:r>
      <w:r>
        <w:rPr>
          <w:color w:val="000000"/>
        </w:rPr>
        <w:t xml:space="preserve">C. </w:t>
      </w:r>
      <w:r>
        <w:rPr>
          <w:rFonts w:ascii="宋体" w:hAnsi="宋体" w:eastAsia="宋体" w:cs="宋体"/>
          <w:color w:val="000000"/>
        </w:rPr>
        <w:t>③⑤⑥</w:t>
      </w:r>
      <w:r>
        <w:rPr>
          <w:color w:val="000000"/>
        </w:rPr>
        <w:tab/>
      </w:r>
      <w:r>
        <w:rPr>
          <w:color w:val="000000"/>
        </w:rPr>
        <w:t xml:space="preserve">D. </w:t>
      </w:r>
      <w:r>
        <w:rPr>
          <w:rFonts w:ascii="宋体" w:hAnsi="宋体" w:eastAsia="宋体" w:cs="宋体"/>
          <w:color w:val="000000"/>
        </w:rPr>
        <w:t>②⑤⑥</w:t>
      </w:r>
    </w:p>
    <w:p w14:paraId="586238C8">
      <w:pPr>
        <w:spacing w:line="360" w:lineRule="auto"/>
        <w:ind w:firstLine="420"/>
        <w:jc w:val="both"/>
        <w:textAlignment w:val="center"/>
        <w:rPr>
          <w:color w:val="000000"/>
        </w:rPr>
      </w:pPr>
      <w:r>
        <w:rPr>
          <w:rFonts w:ascii="楷体" w:hAnsi="楷体" w:eastAsia="楷体" w:cs="楷体"/>
          <w:color w:val="000000"/>
        </w:rPr>
        <w:t>日本自然资源贫乏,工业生产所需的主要原料、燃料等都要从海外进口,其中大量的铁矿石来自于澳大利亚。读日本、澳大利亚示意图,完成下面小题。</w:t>
      </w:r>
    </w:p>
    <w:p w14:paraId="5D5DB26E">
      <w:pPr>
        <w:spacing w:line="360" w:lineRule="auto"/>
        <w:jc w:val="both"/>
        <w:textAlignment w:val="center"/>
        <w:rPr>
          <w:color w:val="000000"/>
        </w:rPr>
      </w:pPr>
      <w:r>
        <w:rPr>
          <w:color w:val="000000"/>
        </w:rPr>
        <w:drawing>
          <wp:inline distT="0" distB="0" distL="114300" distR="114300">
            <wp:extent cx="2952750" cy="30194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952750" cy="3019425"/>
                    </a:xfrm>
                    <a:prstGeom prst="rect">
                      <a:avLst/>
                    </a:prstGeom>
                  </pic:spPr>
                </pic:pic>
              </a:graphicData>
            </a:graphic>
          </wp:inline>
        </w:drawing>
      </w:r>
      <w:r>
        <w:rPr>
          <w:color w:val="000000"/>
        </w:rPr>
        <w:drawing>
          <wp:inline distT="0" distB="0" distL="114300" distR="114300">
            <wp:extent cx="3343275" cy="30384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343275" cy="3038475"/>
                    </a:xfrm>
                    <a:prstGeom prst="rect">
                      <a:avLst/>
                    </a:prstGeom>
                  </pic:spPr>
                </pic:pic>
              </a:graphicData>
            </a:graphic>
          </wp:inline>
        </w:drawing>
      </w:r>
    </w:p>
    <w:p w14:paraId="0E184380">
      <w:pPr>
        <w:spacing w:line="360" w:lineRule="auto"/>
        <w:jc w:val="left"/>
        <w:textAlignment w:val="center"/>
        <w:rPr>
          <w:color w:val="000000"/>
        </w:rPr>
      </w:pPr>
      <w:r>
        <w:rPr>
          <w:color w:val="000000"/>
        </w:rPr>
        <w:t xml:space="preserve">11. </w:t>
      </w:r>
      <w:r>
        <w:rPr>
          <w:rFonts w:ascii="宋体" w:hAnsi="宋体" w:eastAsia="宋体" w:cs="宋体"/>
          <w:color w:val="000000"/>
        </w:rPr>
        <w:t>关于两国自然地理特征的叙述,正确的是（   ）</w:t>
      </w:r>
    </w:p>
    <w:p w14:paraId="59A54F2A">
      <w:pPr>
        <w:spacing w:line="360" w:lineRule="auto"/>
        <w:jc w:val="left"/>
        <w:textAlignment w:val="center"/>
        <w:rPr>
          <w:color w:val="000000"/>
        </w:rPr>
      </w:pPr>
      <w:r>
        <w:rPr>
          <w:color w:val="000000"/>
        </w:rPr>
        <w:t xml:space="preserve">A. </w:t>
      </w:r>
      <w:r>
        <w:rPr>
          <w:rFonts w:ascii="宋体" w:hAnsi="宋体" w:eastAsia="宋体" w:cs="宋体"/>
          <w:color w:val="000000"/>
        </w:rPr>
        <w:t>都位于东半球、北半球，濒临太平洋</w:t>
      </w:r>
    </w:p>
    <w:p w14:paraId="0BCBDBFB">
      <w:pPr>
        <w:spacing w:line="360" w:lineRule="auto"/>
        <w:jc w:val="left"/>
        <w:textAlignment w:val="center"/>
        <w:rPr>
          <w:color w:val="000000"/>
        </w:rPr>
      </w:pPr>
      <w:r>
        <w:rPr>
          <w:color w:val="000000"/>
        </w:rPr>
        <w:t xml:space="preserve">B. </w:t>
      </w:r>
      <w:r>
        <w:rPr>
          <w:rFonts w:ascii="宋体" w:hAnsi="宋体" w:eastAsia="宋体" w:cs="宋体"/>
          <w:color w:val="000000"/>
        </w:rPr>
        <w:t>四周环海，两国气候都具有海洋性特征</w:t>
      </w:r>
    </w:p>
    <w:p w14:paraId="48115D65">
      <w:pPr>
        <w:spacing w:line="360" w:lineRule="auto"/>
        <w:jc w:val="left"/>
        <w:textAlignment w:val="center"/>
        <w:rPr>
          <w:color w:val="000000"/>
        </w:rPr>
      </w:pPr>
      <w:r>
        <w:rPr>
          <w:color w:val="000000"/>
        </w:rPr>
        <w:t xml:space="preserve">C. </w:t>
      </w:r>
      <w:r>
        <w:rPr>
          <w:rFonts w:ascii="宋体" w:hAnsi="宋体" w:eastAsia="宋体" w:cs="宋体"/>
          <w:color w:val="000000"/>
        </w:rPr>
        <w:t>日本河流短小，水能丰富，澳大利亚河流稀少</w:t>
      </w:r>
    </w:p>
    <w:p w14:paraId="5253B120">
      <w:pPr>
        <w:spacing w:line="360" w:lineRule="auto"/>
        <w:jc w:val="left"/>
        <w:textAlignment w:val="center"/>
        <w:rPr>
          <w:color w:val="000000"/>
        </w:rPr>
      </w:pPr>
      <w:r>
        <w:rPr>
          <w:color w:val="000000"/>
        </w:rPr>
        <w:t xml:space="preserve">D. </w:t>
      </w:r>
      <w:r>
        <w:rPr>
          <w:rFonts w:ascii="宋体" w:hAnsi="宋体" w:eastAsia="宋体" w:cs="宋体"/>
          <w:color w:val="000000"/>
        </w:rPr>
        <w:t>日本地形以平原为主，澳大利亚地势东西高，中间低</w:t>
      </w:r>
    </w:p>
    <w:p w14:paraId="7D544EAA">
      <w:pPr>
        <w:spacing w:line="360" w:lineRule="auto"/>
        <w:jc w:val="left"/>
        <w:textAlignment w:val="center"/>
        <w:rPr>
          <w:color w:val="000000"/>
        </w:rPr>
      </w:pPr>
      <w:r>
        <w:rPr>
          <w:color w:val="000000"/>
        </w:rPr>
        <w:t xml:space="preserve">12. </w:t>
      </w:r>
      <w:r>
        <w:rPr>
          <w:rFonts w:ascii="宋体" w:hAnsi="宋体" w:eastAsia="宋体" w:cs="宋体"/>
          <w:color w:val="000000"/>
        </w:rPr>
        <w:t>关于两国人文地理特征的叙述，不正确的是（   ）</w:t>
      </w:r>
    </w:p>
    <w:p w14:paraId="57E2F4D1">
      <w:pPr>
        <w:spacing w:line="360" w:lineRule="auto"/>
        <w:jc w:val="left"/>
        <w:textAlignment w:val="center"/>
        <w:rPr>
          <w:color w:val="000000"/>
        </w:rPr>
      </w:pPr>
      <w:r>
        <w:rPr>
          <w:color w:val="000000"/>
        </w:rPr>
        <w:t xml:space="preserve">A. </w:t>
      </w:r>
      <w:r>
        <w:rPr>
          <w:rFonts w:ascii="宋体" w:hAnsi="宋体" w:eastAsia="宋体" w:cs="宋体"/>
          <w:color w:val="000000"/>
        </w:rPr>
        <w:t>两国都是地狭人稠的发达国家</w:t>
      </w:r>
    </w:p>
    <w:p w14:paraId="73A81F01">
      <w:pPr>
        <w:spacing w:line="360" w:lineRule="auto"/>
        <w:jc w:val="left"/>
        <w:textAlignment w:val="center"/>
        <w:rPr>
          <w:color w:val="000000"/>
        </w:rPr>
      </w:pPr>
      <w:r>
        <w:rPr>
          <w:color w:val="000000"/>
        </w:rPr>
        <w:t xml:space="preserve">B. </w:t>
      </w:r>
      <w:r>
        <w:rPr>
          <w:rFonts w:ascii="宋体" w:hAnsi="宋体" w:eastAsia="宋体" w:cs="宋体"/>
          <w:color w:val="000000"/>
        </w:rPr>
        <w:t>日本工业集中分布在太平洋沿岸地带</w:t>
      </w:r>
    </w:p>
    <w:p w14:paraId="2452120F">
      <w:pPr>
        <w:spacing w:line="360" w:lineRule="auto"/>
        <w:jc w:val="left"/>
        <w:textAlignment w:val="center"/>
        <w:rPr>
          <w:color w:val="000000"/>
        </w:rPr>
      </w:pPr>
      <w:r>
        <w:rPr>
          <w:color w:val="000000"/>
        </w:rPr>
        <w:t xml:space="preserve">C. </w:t>
      </w:r>
      <w:r>
        <w:rPr>
          <w:rFonts w:ascii="宋体" w:hAnsi="宋体" w:eastAsia="宋体" w:cs="宋体"/>
          <w:color w:val="000000"/>
        </w:rPr>
        <w:t>澳大利亚依托丰富的矿产资源，发展了采矿、冶金和机械制造业</w:t>
      </w:r>
    </w:p>
    <w:p w14:paraId="4E0A0CFE">
      <w:pPr>
        <w:spacing w:line="360" w:lineRule="auto"/>
        <w:jc w:val="left"/>
        <w:textAlignment w:val="center"/>
        <w:rPr>
          <w:color w:val="000000"/>
        </w:rPr>
      </w:pPr>
      <w:r>
        <w:rPr>
          <w:color w:val="000000"/>
        </w:rPr>
        <w:t xml:space="preserve">D. </w:t>
      </w:r>
      <w:r>
        <w:rPr>
          <w:rFonts w:ascii="宋体" w:hAnsi="宋体" w:eastAsia="宋体" w:cs="宋体"/>
          <w:color w:val="000000"/>
        </w:rPr>
        <w:t>日本农业生产在国民经济中占比小，澳大利亚农业高度机械化</w:t>
      </w:r>
    </w:p>
    <w:p w14:paraId="6AD92CE3">
      <w:pPr>
        <w:spacing w:line="360" w:lineRule="auto"/>
        <w:jc w:val="both"/>
        <w:textAlignment w:val="center"/>
        <w:rPr>
          <w:color w:val="000000"/>
        </w:rPr>
      </w:pPr>
      <w:r>
        <w:rPr>
          <w:color w:val="000000"/>
        </w:rPr>
        <w:t xml:space="preserve">13. </w:t>
      </w:r>
      <w:r>
        <w:rPr>
          <w:rFonts w:ascii="宋体" w:hAnsi="宋体" w:eastAsia="宋体" w:cs="宋体"/>
          <w:color w:val="000000"/>
        </w:rPr>
        <w:t>关于我国疆域与人口的叙述，正确的是（   ）</w:t>
      </w:r>
    </w:p>
    <w:p w14:paraId="19E2FE03">
      <w:pPr>
        <w:spacing w:line="360" w:lineRule="auto"/>
        <w:jc w:val="left"/>
        <w:textAlignment w:val="center"/>
        <w:rPr>
          <w:color w:val="000000"/>
        </w:rPr>
      </w:pPr>
      <w:r>
        <w:rPr>
          <w:color w:val="000000"/>
        </w:rPr>
        <w:t xml:space="preserve">A. </w:t>
      </w:r>
      <w:r>
        <w:rPr>
          <w:rFonts w:ascii="宋体" w:hAnsi="宋体" w:eastAsia="宋体" w:cs="宋体"/>
          <w:color w:val="000000"/>
        </w:rPr>
        <w:t>幅员辽阔,位于亚欧大陆东部,西临太平洋</w:t>
      </w:r>
    </w:p>
    <w:p w14:paraId="4781AB5E">
      <w:pPr>
        <w:spacing w:line="360" w:lineRule="auto"/>
        <w:jc w:val="left"/>
        <w:textAlignment w:val="center"/>
        <w:rPr>
          <w:color w:val="000000"/>
        </w:rPr>
      </w:pPr>
      <w:r>
        <w:rPr>
          <w:color w:val="000000"/>
        </w:rPr>
        <w:t xml:space="preserve">B. </w:t>
      </w:r>
      <w:r>
        <w:rPr>
          <w:rFonts w:ascii="宋体" w:hAnsi="宋体" w:eastAsia="宋体" w:cs="宋体"/>
          <w:color w:val="000000"/>
        </w:rPr>
        <w:t>人口形势严峻,老龄化是面临的重大社会问题</w:t>
      </w:r>
    </w:p>
    <w:p w14:paraId="6F8981CE">
      <w:pPr>
        <w:spacing w:line="360" w:lineRule="auto"/>
        <w:jc w:val="left"/>
        <w:textAlignment w:val="center"/>
        <w:rPr>
          <w:color w:val="000000"/>
        </w:rPr>
      </w:pPr>
      <w:r>
        <w:rPr>
          <w:color w:val="000000"/>
        </w:rPr>
        <w:t xml:space="preserve">C. </w:t>
      </w:r>
      <w:r>
        <w:rPr>
          <w:rFonts w:ascii="宋体" w:hAnsi="宋体" w:eastAsia="宋体" w:cs="宋体"/>
          <w:color w:val="000000"/>
        </w:rPr>
        <w:t>人口分布极不平衡,呈现西多东少的分布特征</w:t>
      </w:r>
    </w:p>
    <w:p w14:paraId="43CF7B82">
      <w:pPr>
        <w:spacing w:line="360" w:lineRule="auto"/>
        <w:jc w:val="left"/>
        <w:textAlignment w:val="center"/>
        <w:rPr>
          <w:color w:val="000000"/>
        </w:rPr>
      </w:pPr>
      <w:r>
        <w:rPr>
          <w:color w:val="000000"/>
        </w:rPr>
        <w:t xml:space="preserve">D. </w:t>
      </w:r>
      <w:r>
        <w:rPr>
          <w:rFonts w:ascii="宋体" w:hAnsi="宋体" w:eastAsia="宋体" w:cs="宋体"/>
          <w:color w:val="000000"/>
        </w:rPr>
        <w:t>少数民族仅分布在我国西南、西北和东北地区</w:t>
      </w:r>
    </w:p>
    <w:p w14:paraId="669E711C">
      <w:pPr>
        <w:spacing w:line="360" w:lineRule="auto"/>
        <w:jc w:val="both"/>
        <w:textAlignment w:val="center"/>
        <w:rPr>
          <w:color w:val="000000"/>
        </w:rPr>
      </w:pPr>
      <w:r>
        <w:rPr>
          <w:color w:val="000000"/>
        </w:rPr>
        <w:t xml:space="preserve">14. </w:t>
      </w:r>
      <w:r>
        <w:rPr>
          <w:rFonts w:ascii="宋体" w:hAnsi="宋体" w:eastAsia="宋体" w:cs="宋体"/>
          <w:color w:val="000000"/>
        </w:rPr>
        <w:t>长江和黄河是中华民族的母亲河，是中国历史文明的创造者、承载者、见证者和守护者。关于两条河流的叙述，正确的是（   ）</w:t>
      </w:r>
    </w:p>
    <w:p w14:paraId="02B95D3C">
      <w:pPr>
        <w:spacing w:line="360" w:lineRule="auto"/>
        <w:jc w:val="left"/>
        <w:textAlignment w:val="center"/>
        <w:rPr>
          <w:color w:val="000000"/>
        </w:rPr>
      </w:pPr>
      <w:r>
        <w:rPr>
          <w:color w:val="000000"/>
        </w:rPr>
        <w:t xml:space="preserve">A. </w:t>
      </w:r>
      <w:r>
        <w:rPr>
          <w:rFonts w:ascii="宋体" w:hAnsi="宋体" w:eastAsia="宋体" w:cs="宋体"/>
          <w:color w:val="000000"/>
        </w:rPr>
        <w:t>两条河流共同流经青藏高原和四川盆地</w:t>
      </w:r>
    </w:p>
    <w:p w14:paraId="7EB87DD8">
      <w:pPr>
        <w:spacing w:line="360" w:lineRule="auto"/>
        <w:jc w:val="left"/>
        <w:textAlignment w:val="center"/>
        <w:rPr>
          <w:color w:val="000000"/>
        </w:rPr>
      </w:pPr>
      <w:r>
        <w:rPr>
          <w:color w:val="000000"/>
        </w:rPr>
        <w:t xml:space="preserve">B. </w:t>
      </w:r>
      <w:r>
        <w:rPr>
          <w:rFonts w:ascii="宋体" w:hAnsi="宋体" w:eastAsia="宋体" w:cs="宋体"/>
          <w:color w:val="000000"/>
        </w:rPr>
        <w:t>两条河流上游多急流峡谷,水能资源丰富</w:t>
      </w:r>
    </w:p>
    <w:p w14:paraId="62D2F09B">
      <w:pPr>
        <w:spacing w:line="360" w:lineRule="auto"/>
        <w:jc w:val="left"/>
        <w:textAlignment w:val="center"/>
        <w:rPr>
          <w:color w:val="000000"/>
        </w:rPr>
      </w:pPr>
      <w:r>
        <w:rPr>
          <w:color w:val="000000"/>
        </w:rPr>
        <w:t xml:space="preserve">C. </w:t>
      </w:r>
      <w:r>
        <w:rPr>
          <w:rFonts w:ascii="宋体" w:hAnsi="宋体" w:eastAsia="宋体" w:cs="宋体"/>
          <w:color w:val="000000"/>
        </w:rPr>
        <w:t>长江中游江阔水深,水流平缓,航运价值高</w:t>
      </w:r>
    </w:p>
    <w:p w14:paraId="26B1E874">
      <w:pPr>
        <w:spacing w:line="360" w:lineRule="auto"/>
        <w:jc w:val="left"/>
        <w:textAlignment w:val="center"/>
        <w:rPr>
          <w:color w:val="000000"/>
        </w:rPr>
      </w:pPr>
      <w:r>
        <w:rPr>
          <w:color w:val="000000"/>
        </w:rPr>
        <w:t xml:space="preserve">D. </w:t>
      </w:r>
      <w:r>
        <w:rPr>
          <w:rFonts w:ascii="宋体" w:hAnsi="宋体" w:eastAsia="宋体" w:cs="宋体"/>
          <w:color w:val="000000"/>
        </w:rPr>
        <w:t>黄河主要流经干旱、半干旱地区,水量较小</w:t>
      </w:r>
    </w:p>
    <w:p w14:paraId="03242250">
      <w:pPr>
        <w:spacing w:line="360" w:lineRule="auto"/>
        <w:jc w:val="both"/>
        <w:textAlignment w:val="center"/>
        <w:rPr>
          <w:color w:val="000000"/>
        </w:rPr>
      </w:pPr>
      <w:r>
        <w:rPr>
          <w:color w:val="000000"/>
        </w:rPr>
        <w:t xml:space="preserve">15. </w:t>
      </w:r>
      <w:r>
        <w:rPr>
          <w:rFonts w:ascii="宋体" w:hAnsi="宋体" w:eastAsia="宋体" w:cs="宋体"/>
          <w:color w:val="000000"/>
        </w:rPr>
        <w:t>我国是一个自然灾害频发的国家。读中国主要自然灾害分布图,判断下列叙述正确的是（   ）</w:t>
      </w:r>
    </w:p>
    <w:p w14:paraId="6C305D0D">
      <w:pPr>
        <w:spacing w:line="360" w:lineRule="auto"/>
        <w:jc w:val="both"/>
        <w:textAlignment w:val="center"/>
        <w:rPr>
          <w:color w:val="000000"/>
        </w:rPr>
      </w:pPr>
      <w:r>
        <w:rPr>
          <w:color w:val="000000"/>
        </w:rPr>
        <w:drawing>
          <wp:inline distT="0" distB="0" distL="114300" distR="114300">
            <wp:extent cx="4676775" cy="1809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676775" cy="1809750"/>
                    </a:xfrm>
                    <a:prstGeom prst="rect">
                      <a:avLst/>
                    </a:prstGeom>
                  </pic:spPr>
                </pic:pic>
              </a:graphicData>
            </a:graphic>
          </wp:inline>
        </w:drawing>
      </w:r>
    </w:p>
    <w:p w14:paraId="41F475F5">
      <w:pPr>
        <w:spacing w:line="360" w:lineRule="auto"/>
        <w:jc w:val="left"/>
        <w:textAlignment w:val="center"/>
        <w:rPr>
          <w:color w:val="000000"/>
        </w:rPr>
      </w:pPr>
      <w:r>
        <w:rPr>
          <w:color w:val="000000"/>
        </w:rPr>
        <w:t xml:space="preserve">A. </w:t>
      </w:r>
      <w:r>
        <w:rPr>
          <w:rFonts w:ascii="宋体" w:hAnsi="宋体" w:eastAsia="宋体" w:cs="宋体"/>
          <w:color w:val="000000"/>
        </w:rPr>
        <w:t>滑坡、泥石流多发生在我国西南部</w:t>
      </w:r>
    </w:p>
    <w:p w14:paraId="421653DA">
      <w:pPr>
        <w:spacing w:line="360" w:lineRule="auto"/>
        <w:jc w:val="left"/>
        <w:textAlignment w:val="center"/>
        <w:rPr>
          <w:color w:val="000000"/>
        </w:rPr>
      </w:pPr>
      <w:r>
        <w:rPr>
          <w:color w:val="000000"/>
        </w:rPr>
        <w:t xml:space="preserve">B. </w:t>
      </w:r>
      <w:r>
        <w:rPr>
          <w:rFonts w:ascii="宋体" w:hAnsi="宋体" w:eastAsia="宋体" w:cs="宋体"/>
          <w:color w:val="000000"/>
        </w:rPr>
        <w:t>旱灾容易发生</w:t>
      </w:r>
      <w:r>
        <w:rPr>
          <w:rFonts w:ascii="宋体" w:hAnsi="宋体" w:eastAsia="宋体" w:cs="宋体"/>
          <w:color w:val="000000"/>
          <w:position w:val="-1"/>
        </w:rPr>
        <w:drawing>
          <wp:inline distT="0" distB="0" distL="114300" distR="114300">
            <wp:extent cx="139700" cy="190500"/>
            <wp:effectExtent l="0" t="0" r="0" b="0"/>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20"/>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我国西北内陆地区</w:t>
      </w:r>
    </w:p>
    <w:p w14:paraId="2D6E3180">
      <w:pPr>
        <w:spacing w:line="360" w:lineRule="auto"/>
        <w:jc w:val="left"/>
        <w:textAlignment w:val="center"/>
        <w:rPr>
          <w:color w:val="000000"/>
        </w:rPr>
      </w:pPr>
      <w:r>
        <w:rPr>
          <w:color w:val="000000"/>
        </w:rPr>
        <w:t xml:space="preserve">C. </w:t>
      </w:r>
      <w:r>
        <w:rPr>
          <w:rFonts w:ascii="宋体" w:hAnsi="宋体" w:eastAsia="宋体" w:cs="宋体"/>
          <w:color w:val="000000"/>
        </w:rPr>
        <w:t>我国发生地震灾害的频度不高,影响较小</w:t>
      </w:r>
    </w:p>
    <w:p w14:paraId="5C70C00F">
      <w:pPr>
        <w:spacing w:line="360" w:lineRule="auto"/>
        <w:jc w:val="left"/>
        <w:textAlignment w:val="center"/>
        <w:rPr>
          <w:color w:val="000000"/>
        </w:rPr>
      </w:pPr>
      <w:r>
        <w:rPr>
          <w:color w:val="000000"/>
        </w:rPr>
        <w:t xml:space="preserve">D. </w:t>
      </w:r>
      <w:r>
        <w:rPr>
          <w:rFonts w:ascii="宋体" w:hAnsi="宋体" w:eastAsia="宋体" w:cs="宋体"/>
          <w:color w:val="000000"/>
        </w:rPr>
        <w:t>我国东南沿海春秋两季容易发生台风天气</w:t>
      </w:r>
    </w:p>
    <w:p w14:paraId="14A8597B">
      <w:pPr>
        <w:spacing w:line="360" w:lineRule="auto"/>
        <w:ind w:firstLine="420"/>
        <w:jc w:val="both"/>
        <w:textAlignment w:val="center"/>
        <w:rPr>
          <w:color w:val="000000"/>
        </w:rPr>
      </w:pPr>
      <w:r>
        <w:rPr>
          <w:rFonts w:ascii="楷体" w:hAnsi="楷体" w:eastAsia="楷体" w:cs="楷体"/>
          <w:color w:val="000000"/>
        </w:rPr>
        <w:t>松嫩平原河流纵横、土壤肥沃,是东北平原的最大组成部分。读松嫩平原年平均气温分布图,完成下面小题。</w:t>
      </w:r>
    </w:p>
    <w:p w14:paraId="686E52DF">
      <w:pPr>
        <w:spacing w:line="360" w:lineRule="auto"/>
        <w:jc w:val="both"/>
        <w:textAlignment w:val="center"/>
        <w:rPr>
          <w:color w:val="000000"/>
        </w:rPr>
      </w:pPr>
      <w:r>
        <w:rPr>
          <w:color w:val="000000"/>
        </w:rPr>
        <w:drawing>
          <wp:inline distT="0" distB="0" distL="114300" distR="114300">
            <wp:extent cx="3962400" cy="22193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962400" cy="2219325"/>
                    </a:xfrm>
                    <a:prstGeom prst="rect">
                      <a:avLst/>
                    </a:prstGeom>
                  </pic:spPr>
                </pic:pic>
              </a:graphicData>
            </a:graphic>
          </wp:inline>
        </w:drawing>
      </w:r>
    </w:p>
    <w:p w14:paraId="5E126389">
      <w:pPr>
        <w:spacing w:line="360" w:lineRule="auto"/>
        <w:jc w:val="left"/>
        <w:textAlignment w:val="center"/>
        <w:rPr>
          <w:color w:val="000000"/>
        </w:rPr>
      </w:pPr>
      <w:r>
        <w:rPr>
          <w:color w:val="000000"/>
        </w:rPr>
        <w:t xml:space="preserve">16. </w:t>
      </w:r>
      <w:r>
        <w:rPr>
          <w:rFonts w:ascii="宋体" w:hAnsi="宋体" w:eastAsia="宋体" w:cs="宋体"/>
          <w:color w:val="000000"/>
        </w:rPr>
        <w:t>根据图中气温分布特点,可推断（   ）</w:t>
      </w:r>
    </w:p>
    <w:p w14:paraId="19651F0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年均温由北向南递减</w:t>
      </w:r>
      <w:r>
        <w:rPr>
          <w:color w:val="000000"/>
        </w:rPr>
        <w:tab/>
      </w:r>
      <w:r>
        <w:rPr>
          <w:color w:val="000000"/>
        </w:rPr>
        <w:t xml:space="preserve">B. </w:t>
      </w:r>
      <w:r>
        <w:rPr>
          <w:rFonts w:ascii="宋体" w:hAnsi="宋体" w:eastAsia="宋体" w:cs="宋体"/>
          <w:color w:val="000000"/>
        </w:rPr>
        <w:t>河流冬季没有结冰期</w:t>
      </w:r>
    </w:p>
    <w:p w14:paraId="268374E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西部等温线较东部密集</w:t>
      </w:r>
      <w:r>
        <w:rPr>
          <w:color w:val="000000"/>
        </w:rPr>
        <w:tab/>
      </w:r>
      <w:r>
        <w:rPr>
          <w:color w:val="000000"/>
        </w:rPr>
        <w:t xml:space="preserve">D. </w:t>
      </w:r>
      <w:r>
        <w:rPr>
          <w:rFonts w:ascii="宋体" w:hAnsi="宋体" w:eastAsia="宋体" w:cs="宋体"/>
          <w:color w:val="000000"/>
        </w:rPr>
        <w:t>0℃等温线以北全年气温低于0℃</w:t>
      </w:r>
    </w:p>
    <w:p w14:paraId="3AE2B354">
      <w:pPr>
        <w:spacing w:line="360" w:lineRule="auto"/>
        <w:jc w:val="left"/>
        <w:textAlignment w:val="center"/>
        <w:rPr>
          <w:color w:val="000000"/>
        </w:rPr>
      </w:pPr>
      <w:r>
        <w:rPr>
          <w:color w:val="000000"/>
        </w:rPr>
        <w:t xml:space="preserve">17. </w:t>
      </w:r>
      <w:r>
        <w:rPr>
          <w:rFonts w:ascii="宋体" w:hAnsi="宋体" w:eastAsia="宋体" w:cs="宋体"/>
          <w:color w:val="000000"/>
        </w:rPr>
        <w:t>东北平原是世界上种植水稻纬度较高的地区,其主要影响因素是（   ）</w:t>
      </w:r>
    </w:p>
    <w:p w14:paraId="45609B9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河流</w:t>
      </w:r>
      <w:r>
        <w:rPr>
          <w:color w:val="000000"/>
        </w:rPr>
        <w:tab/>
      </w:r>
      <w:r>
        <w:rPr>
          <w:color w:val="000000"/>
        </w:rPr>
        <w:t xml:space="preserve">B. </w:t>
      </w:r>
      <w:r>
        <w:rPr>
          <w:rFonts w:ascii="宋体" w:hAnsi="宋体" w:eastAsia="宋体" w:cs="宋体"/>
          <w:color w:val="000000"/>
        </w:rPr>
        <w:t>气候</w:t>
      </w:r>
      <w:r>
        <w:rPr>
          <w:color w:val="000000"/>
        </w:rPr>
        <w:tab/>
      </w:r>
      <w:r>
        <w:rPr>
          <w:color w:val="000000"/>
        </w:rPr>
        <w:t xml:space="preserve">C. </w:t>
      </w:r>
      <w:r>
        <w:rPr>
          <w:rFonts w:ascii="宋体" w:hAnsi="宋体" w:eastAsia="宋体" w:cs="宋体"/>
          <w:color w:val="000000"/>
        </w:rPr>
        <w:t>地形</w:t>
      </w:r>
      <w:r>
        <w:rPr>
          <w:color w:val="000000"/>
        </w:rPr>
        <w:tab/>
      </w:r>
      <w:r>
        <w:rPr>
          <w:color w:val="000000"/>
        </w:rPr>
        <w:t xml:space="preserve">D. </w:t>
      </w:r>
      <w:r>
        <w:rPr>
          <w:rFonts w:ascii="宋体" w:hAnsi="宋体" w:eastAsia="宋体" w:cs="宋体"/>
          <w:color w:val="000000"/>
        </w:rPr>
        <w:t>土壤</w:t>
      </w:r>
    </w:p>
    <w:p w14:paraId="4310CA33">
      <w:pPr>
        <w:spacing w:line="360" w:lineRule="auto"/>
        <w:ind w:firstLine="420"/>
        <w:jc w:val="both"/>
        <w:textAlignment w:val="center"/>
        <w:rPr>
          <w:color w:val="000000"/>
        </w:rPr>
      </w:pPr>
      <w:r>
        <w:rPr>
          <w:rFonts w:ascii="楷体" w:hAnsi="楷体" w:eastAsia="楷体" w:cs="楷体"/>
          <w:color w:val="000000"/>
        </w:rPr>
        <w:t>黄土高原是世界上最大的黄土覆盖区。读黄土高原示意图,完成下面小题。</w:t>
      </w:r>
    </w:p>
    <w:p w14:paraId="5FA17616">
      <w:pPr>
        <w:spacing w:line="360" w:lineRule="auto"/>
        <w:jc w:val="both"/>
        <w:textAlignment w:val="center"/>
        <w:rPr>
          <w:color w:val="000000"/>
        </w:rPr>
      </w:pPr>
      <w:r>
        <w:rPr>
          <w:color w:val="000000"/>
        </w:rPr>
        <w:drawing>
          <wp:inline distT="0" distB="0" distL="114300" distR="114300">
            <wp:extent cx="3019425" cy="18383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019425" cy="1838325"/>
                    </a:xfrm>
                    <a:prstGeom prst="rect">
                      <a:avLst/>
                    </a:prstGeom>
                  </pic:spPr>
                </pic:pic>
              </a:graphicData>
            </a:graphic>
          </wp:inline>
        </w:drawing>
      </w:r>
    </w:p>
    <w:p w14:paraId="6E3198D2">
      <w:pPr>
        <w:spacing w:line="360" w:lineRule="auto"/>
        <w:jc w:val="left"/>
        <w:textAlignment w:val="center"/>
        <w:rPr>
          <w:color w:val="000000"/>
        </w:rPr>
      </w:pPr>
      <w:r>
        <w:rPr>
          <w:color w:val="000000"/>
        </w:rPr>
        <w:t xml:space="preserve">18. </w:t>
      </w:r>
      <w:r>
        <w:rPr>
          <w:rFonts w:ascii="宋体" w:hAnsi="宋体" w:eastAsia="宋体" w:cs="宋体"/>
          <w:color w:val="000000"/>
        </w:rPr>
        <w:t>关于黄土高原的叙述,正确的是（   ）</w:t>
      </w:r>
    </w:p>
    <w:p w14:paraId="4297B0D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土壤肥沃,种植业发达,粮食产量高</w:t>
      </w:r>
      <w:r>
        <w:rPr>
          <w:color w:val="000000"/>
        </w:rPr>
        <w:tab/>
      </w:r>
      <w:r>
        <w:rPr>
          <w:color w:val="000000"/>
        </w:rPr>
        <w:t xml:space="preserve">B. </w:t>
      </w:r>
      <w:r>
        <w:rPr>
          <w:rFonts w:ascii="宋体" w:hAnsi="宋体" w:eastAsia="宋体" w:cs="宋体"/>
          <w:color w:val="000000"/>
        </w:rPr>
        <w:t>位于我国地势第三级阶梯,地表沟壑纵横</w:t>
      </w:r>
    </w:p>
    <w:p w14:paraId="7DAC09A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夏季多暴雨,黄土质地疏松,水土流失严重</w:t>
      </w:r>
      <w:r>
        <w:rPr>
          <w:color w:val="000000"/>
        </w:rPr>
        <w:tab/>
      </w:r>
      <w:r>
        <w:rPr>
          <w:color w:val="000000"/>
        </w:rPr>
        <w:t xml:space="preserve">D. </w:t>
      </w:r>
      <w:r>
        <w:rPr>
          <w:rFonts w:ascii="宋体" w:hAnsi="宋体" w:eastAsia="宋体" w:cs="宋体"/>
          <w:color w:val="000000"/>
        </w:rPr>
        <w:t>是我国重要的能源基地,石油资源尤为丰富</w:t>
      </w:r>
    </w:p>
    <w:p w14:paraId="3AD6EF27">
      <w:pPr>
        <w:spacing w:line="360" w:lineRule="auto"/>
        <w:jc w:val="left"/>
        <w:textAlignment w:val="center"/>
        <w:rPr>
          <w:color w:val="000000"/>
        </w:rPr>
      </w:pPr>
      <w:r>
        <w:rPr>
          <w:color w:val="000000"/>
        </w:rPr>
        <w:t xml:space="preserve">19. </w:t>
      </w:r>
      <w:r>
        <w:rPr>
          <w:rFonts w:ascii="宋体" w:hAnsi="宋体" w:eastAsia="宋体" w:cs="宋体"/>
          <w:color w:val="000000"/>
        </w:rPr>
        <w:t>黄土高原地区环境治理与生态保护的主要任务是（   ）</w:t>
      </w:r>
    </w:p>
    <w:p w14:paraId="43F6338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陡坡开辟梯田,发展农业生产</w:t>
      </w:r>
      <w:r>
        <w:rPr>
          <w:color w:val="000000"/>
        </w:rPr>
        <w:tab/>
      </w:r>
      <w:r>
        <w:rPr>
          <w:color w:val="000000"/>
        </w:rPr>
        <w:t xml:space="preserve">B. </w:t>
      </w:r>
      <w:r>
        <w:rPr>
          <w:rFonts w:ascii="宋体" w:hAnsi="宋体" w:eastAsia="宋体" w:cs="宋体"/>
          <w:color w:val="000000"/>
        </w:rPr>
        <w:t>保护原生态环境,禁止采伐与放牧</w:t>
      </w:r>
    </w:p>
    <w:p w14:paraId="228EBD5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投入大量资金,大规模开发能源矿产</w:t>
      </w:r>
      <w:r>
        <w:rPr>
          <w:color w:val="000000"/>
        </w:rPr>
        <w:tab/>
      </w:r>
      <w:r>
        <w:rPr>
          <w:color w:val="000000"/>
        </w:rPr>
        <w:t xml:space="preserve">D. </w:t>
      </w:r>
      <w:r>
        <w:rPr>
          <w:rFonts w:ascii="宋体" w:hAnsi="宋体" w:eastAsia="宋体" w:cs="宋体"/>
          <w:color w:val="000000"/>
        </w:rPr>
        <w:t>通过植树种草等措施,做好水土保持</w:t>
      </w:r>
    </w:p>
    <w:p w14:paraId="5D12C76E">
      <w:pPr>
        <w:spacing w:line="360" w:lineRule="auto"/>
        <w:ind w:firstLine="420"/>
        <w:jc w:val="both"/>
        <w:textAlignment w:val="center"/>
        <w:rPr>
          <w:color w:val="000000"/>
        </w:rPr>
      </w:pPr>
      <w:r>
        <w:rPr>
          <w:rFonts w:ascii="楷体" w:hAnsi="楷体" w:eastAsia="楷体" w:cs="楷体"/>
          <w:color w:val="000000"/>
        </w:rPr>
        <w:t>读2015~2021年北京市空气质量各级别天数占比统计图,完成下面小题。</w:t>
      </w:r>
    </w:p>
    <w:p w14:paraId="6EA94294">
      <w:pPr>
        <w:spacing w:line="360" w:lineRule="auto"/>
        <w:jc w:val="both"/>
        <w:textAlignment w:val="center"/>
        <w:rPr>
          <w:color w:val="000000"/>
        </w:rPr>
      </w:pPr>
      <w:r>
        <w:rPr>
          <w:color w:val="000000"/>
        </w:rPr>
        <w:drawing>
          <wp:inline distT="0" distB="0" distL="114300" distR="114300">
            <wp:extent cx="3124200" cy="1828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124200" cy="1828800"/>
                    </a:xfrm>
                    <a:prstGeom prst="rect">
                      <a:avLst/>
                    </a:prstGeom>
                  </pic:spPr>
                </pic:pic>
              </a:graphicData>
            </a:graphic>
          </wp:inline>
        </w:drawing>
      </w:r>
    </w:p>
    <w:p w14:paraId="0F2935C4">
      <w:pPr>
        <w:spacing w:line="360" w:lineRule="auto"/>
        <w:jc w:val="left"/>
        <w:textAlignment w:val="center"/>
        <w:rPr>
          <w:color w:val="000000"/>
        </w:rPr>
      </w:pPr>
      <w:r>
        <w:rPr>
          <w:color w:val="000000"/>
        </w:rPr>
        <w:t xml:space="preserve">20. </w:t>
      </w:r>
      <w:r>
        <w:rPr>
          <w:rFonts w:ascii="宋体" w:hAnsi="宋体" w:eastAsia="宋体" w:cs="宋体"/>
          <w:color w:val="000000"/>
        </w:rPr>
        <w:t>2015~2021年北京市空气质量变化趋势为（   ）</w:t>
      </w:r>
    </w:p>
    <w:p w14:paraId="205641D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整体变好</w:t>
      </w:r>
      <w:r>
        <w:rPr>
          <w:color w:val="000000"/>
        </w:rPr>
        <w:tab/>
      </w:r>
      <w:r>
        <w:rPr>
          <w:color w:val="000000"/>
        </w:rPr>
        <w:t xml:space="preserve">B. </w:t>
      </w:r>
      <w:r>
        <w:rPr>
          <w:rFonts w:ascii="宋体" w:hAnsi="宋体" w:eastAsia="宋体" w:cs="宋体"/>
          <w:color w:val="000000"/>
        </w:rPr>
        <w:t>越来越差</w:t>
      </w:r>
      <w:r>
        <w:rPr>
          <w:color w:val="000000"/>
        </w:rPr>
        <w:tab/>
      </w:r>
      <w:r>
        <w:rPr>
          <w:color w:val="000000"/>
        </w:rPr>
        <w:t xml:space="preserve">C. </w:t>
      </w:r>
      <w:r>
        <w:rPr>
          <w:rFonts w:ascii="宋体" w:hAnsi="宋体" w:eastAsia="宋体" w:cs="宋体"/>
          <w:color w:val="000000"/>
        </w:rPr>
        <w:t>先变好再变差</w:t>
      </w:r>
      <w:r>
        <w:rPr>
          <w:color w:val="000000"/>
        </w:rPr>
        <w:tab/>
      </w:r>
      <w:r>
        <w:rPr>
          <w:color w:val="000000"/>
        </w:rPr>
        <w:t xml:space="preserve">D. </w:t>
      </w:r>
      <w:r>
        <w:rPr>
          <w:rFonts w:ascii="宋体" w:hAnsi="宋体" w:eastAsia="宋体" w:cs="宋体"/>
          <w:color w:val="000000"/>
        </w:rPr>
        <w:t>先变差再变好</w:t>
      </w:r>
    </w:p>
    <w:p w14:paraId="2D08A7CB">
      <w:pPr>
        <w:spacing w:line="360" w:lineRule="auto"/>
        <w:jc w:val="left"/>
        <w:textAlignment w:val="center"/>
        <w:rPr>
          <w:color w:val="000000"/>
        </w:rPr>
      </w:pPr>
      <w:r>
        <w:rPr>
          <w:color w:val="000000"/>
        </w:rPr>
        <w:t xml:space="preserve">21. </w:t>
      </w:r>
      <w:r>
        <w:rPr>
          <w:rFonts w:ascii="宋体" w:hAnsi="宋体" w:eastAsia="宋体" w:cs="宋体"/>
          <w:color w:val="000000"/>
        </w:rPr>
        <w:t>下列对北京城市发展的建议,不可取的是（   ）</w:t>
      </w:r>
    </w:p>
    <w:p w14:paraId="18FADF79">
      <w:pPr>
        <w:spacing w:line="360" w:lineRule="auto"/>
        <w:jc w:val="left"/>
        <w:textAlignment w:val="center"/>
        <w:rPr>
          <w:color w:val="000000"/>
        </w:rPr>
      </w:pPr>
      <w:r>
        <w:rPr>
          <w:color w:val="000000"/>
        </w:rPr>
        <w:t xml:space="preserve">A. </w:t>
      </w:r>
      <w:r>
        <w:rPr>
          <w:rFonts w:ascii="宋体" w:hAnsi="宋体" w:eastAsia="宋体" w:cs="宋体"/>
          <w:color w:val="000000"/>
        </w:rPr>
        <w:t>城市建设要兼顾四合院等传统建筑的保护</w:t>
      </w:r>
    </w:p>
    <w:p w14:paraId="7AA16743">
      <w:pPr>
        <w:spacing w:line="360" w:lineRule="auto"/>
        <w:jc w:val="left"/>
        <w:textAlignment w:val="center"/>
        <w:rPr>
          <w:color w:val="000000"/>
        </w:rPr>
      </w:pPr>
      <w:r>
        <w:rPr>
          <w:color w:val="000000"/>
        </w:rPr>
        <w:t xml:space="preserve">B. </w:t>
      </w:r>
      <w:r>
        <w:rPr>
          <w:rFonts w:ascii="宋体" w:hAnsi="宋体" w:eastAsia="宋体" w:cs="宋体"/>
          <w:color w:val="000000"/>
        </w:rPr>
        <w:t>要吸纳更多劳动力,建成世界一流大都市</w:t>
      </w:r>
    </w:p>
    <w:p w14:paraId="5654949E">
      <w:pPr>
        <w:spacing w:line="360" w:lineRule="auto"/>
        <w:jc w:val="left"/>
        <w:textAlignment w:val="center"/>
        <w:rPr>
          <w:color w:val="000000"/>
        </w:rPr>
      </w:pPr>
      <w:r>
        <w:rPr>
          <w:color w:val="000000"/>
        </w:rPr>
        <w:t xml:space="preserve">C. </w:t>
      </w:r>
      <w:r>
        <w:rPr>
          <w:rFonts w:ascii="宋体" w:hAnsi="宋体" w:eastAsia="宋体" w:cs="宋体"/>
          <w:color w:val="000000"/>
        </w:rPr>
        <w:t>将部分非首都职能机构迁出,减轻城市压力</w:t>
      </w:r>
    </w:p>
    <w:p w14:paraId="296B19D0">
      <w:pPr>
        <w:spacing w:line="360" w:lineRule="auto"/>
        <w:jc w:val="left"/>
        <w:textAlignment w:val="center"/>
        <w:rPr>
          <w:color w:val="000000"/>
        </w:rPr>
      </w:pPr>
      <w:r>
        <w:rPr>
          <w:color w:val="000000"/>
        </w:rPr>
        <w:t xml:space="preserve">D. </w:t>
      </w:r>
      <w:r>
        <w:rPr>
          <w:rFonts w:ascii="宋体" w:hAnsi="宋体" w:eastAsia="宋体" w:cs="宋体"/>
          <w:color w:val="000000"/>
        </w:rPr>
        <w:t>建设生态涵养区,兴建文化中心、服务中心</w:t>
      </w:r>
    </w:p>
    <w:p w14:paraId="73BCC84E">
      <w:pPr>
        <w:spacing w:line="360" w:lineRule="auto"/>
        <w:jc w:val="both"/>
        <w:textAlignment w:val="center"/>
        <w:rPr>
          <w:color w:val="000000"/>
        </w:rPr>
      </w:pPr>
      <w:r>
        <w:rPr>
          <w:color w:val="000000"/>
        </w:rPr>
        <w:t xml:space="preserve">22. </w:t>
      </w:r>
      <w:r>
        <w:rPr>
          <w:rFonts w:ascii="宋体" w:hAnsi="宋体" w:eastAsia="宋体" w:cs="宋体"/>
          <w:color w:val="000000"/>
        </w:rPr>
        <w:t>粤港澳大湾区地理条件优越,具有漫长海岸线、良好港口群、广阔海域面。读粤港澳大湾区范围示意图,判断关于其发展优势的叙述,不正确的是（   ）</w:t>
      </w:r>
    </w:p>
    <w:p w14:paraId="4834CAD4">
      <w:pPr>
        <w:spacing w:line="360" w:lineRule="auto"/>
        <w:jc w:val="both"/>
        <w:textAlignment w:val="center"/>
        <w:rPr>
          <w:color w:val="000000"/>
        </w:rPr>
      </w:pPr>
      <w:r>
        <w:rPr>
          <w:color w:val="000000"/>
        </w:rPr>
        <w:drawing>
          <wp:inline distT="0" distB="0" distL="114300" distR="114300">
            <wp:extent cx="3248025" cy="26003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248025" cy="2600325"/>
                    </a:xfrm>
                    <a:prstGeom prst="rect">
                      <a:avLst/>
                    </a:prstGeom>
                  </pic:spPr>
                </pic:pic>
              </a:graphicData>
            </a:graphic>
          </wp:inline>
        </w:drawing>
      </w:r>
    </w:p>
    <w:p w14:paraId="42677564">
      <w:pPr>
        <w:spacing w:line="360" w:lineRule="auto"/>
        <w:jc w:val="left"/>
        <w:textAlignment w:val="center"/>
        <w:rPr>
          <w:color w:val="000000"/>
        </w:rPr>
      </w:pPr>
      <w:r>
        <w:rPr>
          <w:color w:val="000000"/>
        </w:rPr>
        <w:t xml:space="preserve">A. </w:t>
      </w:r>
      <w:r>
        <w:rPr>
          <w:rFonts w:ascii="宋体" w:hAnsi="宋体" w:eastAsia="宋体" w:cs="宋体"/>
          <w:color w:val="000000"/>
        </w:rPr>
        <w:t>珠江三角洲矿产资源丰富,以外向型经济为主</w:t>
      </w:r>
    </w:p>
    <w:p w14:paraId="20ABBEE4">
      <w:pPr>
        <w:spacing w:line="360" w:lineRule="auto"/>
        <w:jc w:val="left"/>
        <w:textAlignment w:val="center"/>
        <w:rPr>
          <w:color w:val="000000"/>
        </w:rPr>
      </w:pPr>
      <w:r>
        <w:rPr>
          <w:color w:val="000000"/>
        </w:rPr>
        <w:t xml:space="preserve">B. </w:t>
      </w:r>
      <w:r>
        <w:rPr>
          <w:rFonts w:ascii="宋体" w:hAnsi="宋体" w:eastAsia="宋体" w:cs="宋体"/>
          <w:color w:val="000000"/>
        </w:rPr>
        <w:t>“粤”在大湾区合作中提供丰富的土地和劳动力</w:t>
      </w:r>
    </w:p>
    <w:p w14:paraId="1A990045">
      <w:pPr>
        <w:spacing w:line="360" w:lineRule="auto"/>
        <w:jc w:val="left"/>
        <w:textAlignment w:val="center"/>
        <w:rPr>
          <w:color w:val="000000"/>
        </w:rPr>
      </w:pPr>
      <w:r>
        <w:rPr>
          <w:color w:val="000000"/>
        </w:rPr>
        <w:t xml:space="preserve">C. </w:t>
      </w:r>
      <w:r>
        <w:rPr>
          <w:rFonts w:ascii="宋体" w:hAnsi="宋体" w:eastAsia="宋体" w:cs="宋体"/>
          <w:color w:val="000000"/>
        </w:rPr>
        <w:t>香港是世界著名的自由贸易港,对外贸易十分发达</w:t>
      </w:r>
    </w:p>
    <w:p w14:paraId="07E0FB8F">
      <w:pPr>
        <w:spacing w:line="360" w:lineRule="auto"/>
        <w:jc w:val="left"/>
        <w:textAlignment w:val="center"/>
        <w:rPr>
          <w:color w:val="000000"/>
        </w:rPr>
      </w:pPr>
      <w:r>
        <w:rPr>
          <w:color w:val="000000"/>
        </w:rPr>
        <w:t xml:space="preserve">D. </w:t>
      </w:r>
      <w:r>
        <w:rPr>
          <w:rFonts w:ascii="宋体" w:hAnsi="宋体" w:eastAsia="宋体" w:cs="宋体"/>
          <w:color w:val="000000"/>
        </w:rPr>
        <w:t>澳门因地制宜发展旅游博彩业,是重要的外汇来源</w:t>
      </w:r>
    </w:p>
    <w:p w14:paraId="2F597121">
      <w:pPr>
        <w:spacing w:line="360" w:lineRule="auto"/>
        <w:jc w:val="both"/>
        <w:textAlignment w:val="center"/>
        <w:rPr>
          <w:color w:val="000000"/>
        </w:rPr>
      </w:pPr>
      <w:r>
        <w:rPr>
          <w:color w:val="000000"/>
        </w:rPr>
        <w:t xml:space="preserve">23. </w:t>
      </w:r>
      <w:r>
        <w:rPr>
          <w:rFonts w:ascii="宋体" w:hAnsi="宋体" w:eastAsia="宋体" w:cs="宋体"/>
          <w:color w:val="000000"/>
        </w:rPr>
        <w:t>黑河是西北地区第二大内流河,流经青海、甘肃、内蒙古三省区。读黑河流域示意图,判断下列叙述正确的是（   ）</w:t>
      </w:r>
    </w:p>
    <w:p w14:paraId="0B292568">
      <w:pPr>
        <w:spacing w:line="360" w:lineRule="auto"/>
        <w:jc w:val="both"/>
        <w:textAlignment w:val="center"/>
        <w:rPr>
          <w:color w:val="000000"/>
        </w:rPr>
      </w:pPr>
      <w:r>
        <w:rPr>
          <w:color w:val="000000"/>
        </w:rPr>
        <w:drawing>
          <wp:inline distT="0" distB="0" distL="114300" distR="114300">
            <wp:extent cx="2905125" cy="26479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905125" cy="2647950"/>
                    </a:xfrm>
                    <a:prstGeom prst="rect">
                      <a:avLst/>
                    </a:prstGeom>
                  </pic:spPr>
                </pic:pic>
              </a:graphicData>
            </a:graphic>
          </wp:inline>
        </w:drawing>
      </w:r>
    </w:p>
    <w:p w14:paraId="15A84DC5">
      <w:pPr>
        <w:spacing w:line="360" w:lineRule="auto"/>
        <w:jc w:val="left"/>
        <w:textAlignment w:val="center"/>
        <w:rPr>
          <w:color w:val="000000"/>
        </w:rPr>
      </w:pPr>
      <w:r>
        <w:rPr>
          <w:color w:val="000000"/>
        </w:rPr>
        <w:t xml:space="preserve">A. </w:t>
      </w:r>
      <w:r>
        <w:rPr>
          <w:rFonts w:ascii="宋体" w:hAnsi="宋体" w:eastAsia="宋体" w:cs="宋体"/>
          <w:color w:val="000000"/>
        </w:rPr>
        <w:t>黑河发源于祁连山脉,最终注入的海是居延海</w:t>
      </w:r>
    </w:p>
    <w:p w14:paraId="471031B6">
      <w:pPr>
        <w:spacing w:line="360" w:lineRule="auto"/>
        <w:jc w:val="left"/>
        <w:textAlignment w:val="center"/>
        <w:rPr>
          <w:color w:val="000000"/>
        </w:rPr>
      </w:pPr>
      <w:r>
        <w:rPr>
          <w:color w:val="000000"/>
        </w:rPr>
        <w:t xml:space="preserve">B. </w:t>
      </w:r>
      <w:r>
        <w:rPr>
          <w:rFonts w:ascii="宋体" w:hAnsi="宋体" w:eastAsia="宋体" w:cs="宋体"/>
          <w:color w:val="000000"/>
        </w:rPr>
        <w:t>黑河大致自南向北流,流经内蒙古的河套平原</w:t>
      </w:r>
    </w:p>
    <w:p w14:paraId="1E706F81">
      <w:pPr>
        <w:spacing w:line="360" w:lineRule="auto"/>
        <w:jc w:val="left"/>
        <w:textAlignment w:val="center"/>
        <w:rPr>
          <w:color w:val="000000"/>
        </w:rPr>
      </w:pPr>
      <w:r>
        <w:rPr>
          <w:color w:val="000000"/>
        </w:rPr>
        <w:t xml:space="preserve">C. </w:t>
      </w:r>
      <w:r>
        <w:rPr>
          <w:rFonts w:ascii="宋体" w:hAnsi="宋体" w:eastAsia="宋体" w:cs="宋体"/>
          <w:color w:val="000000"/>
        </w:rPr>
        <w:t>夏季气温高,冰雪融水量大,黑河的水位较高</w:t>
      </w:r>
    </w:p>
    <w:p w14:paraId="675F18AF">
      <w:pPr>
        <w:spacing w:line="360" w:lineRule="auto"/>
        <w:jc w:val="left"/>
        <w:textAlignment w:val="center"/>
        <w:rPr>
          <w:color w:val="000000"/>
        </w:rPr>
      </w:pPr>
      <w:r>
        <w:rPr>
          <w:color w:val="000000"/>
        </w:rPr>
        <w:t xml:space="preserve">D. </w:t>
      </w:r>
      <w:r>
        <w:rPr>
          <w:rFonts w:ascii="宋体" w:hAnsi="宋体" w:eastAsia="宋体" w:cs="宋体"/>
          <w:color w:val="000000"/>
        </w:rPr>
        <w:t>黑河流域气候干旱,沙漠广布,只能发展畜牧业</w:t>
      </w:r>
    </w:p>
    <w:p w14:paraId="4430EA3B">
      <w:pPr>
        <w:spacing w:line="360" w:lineRule="auto"/>
        <w:jc w:val="both"/>
        <w:textAlignment w:val="center"/>
        <w:rPr>
          <w:color w:val="000000"/>
        </w:rPr>
      </w:pPr>
      <w:r>
        <w:rPr>
          <w:color w:val="000000"/>
        </w:rPr>
        <w:t xml:space="preserve">24. </w:t>
      </w:r>
      <w:r>
        <w:rPr>
          <w:rFonts w:ascii="宋体" w:hAnsi="宋体" w:eastAsia="宋体" w:cs="宋体"/>
          <w:color w:val="000000"/>
        </w:rPr>
        <w:t>践行“节约资源、减少能耗”的低碳生活,我们应避免（   ）</w:t>
      </w:r>
    </w:p>
    <w:p w14:paraId="32D4C6D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乘公共交通工具出行</w:t>
      </w:r>
      <w:r>
        <w:rPr>
          <w:color w:val="000000"/>
        </w:rPr>
        <w:tab/>
      </w:r>
      <w:r>
        <w:rPr>
          <w:color w:val="000000"/>
        </w:rPr>
        <w:t xml:space="preserve">B. </w:t>
      </w:r>
      <w:r>
        <w:rPr>
          <w:rFonts w:ascii="宋体" w:hAnsi="宋体" w:eastAsia="宋体" w:cs="宋体"/>
          <w:color w:val="000000"/>
        </w:rPr>
        <w:t>随手关闭水龙头</w:t>
      </w:r>
    </w:p>
    <w:p w14:paraId="2296239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少使用一次性消费品</w:t>
      </w:r>
      <w:r>
        <w:rPr>
          <w:color w:val="000000"/>
        </w:rPr>
        <w:tab/>
      </w:r>
      <w:r>
        <w:rPr>
          <w:color w:val="000000"/>
        </w:rPr>
        <w:t xml:space="preserve">D. </w:t>
      </w:r>
      <w:r>
        <w:rPr>
          <w:rFonts w:ascii="宋体" w:hAnsi="宋体" w:eastAsia="宋体" w:cs="宋体"/>
          <w:color w:val="000000"/>
        </w:rPr>
        <w:t>教室内长期开灯</w:t>
      </w:r>
    </w:p>
    <w:p w14:paraId="57AD3A3C">
      <w:pPr>
        <w:spacing w:line="360" w:lineRule="auto"/>
        <w:jc w:val="both"/>
        <w:textAlignment w:val="center"/>
        <w:rPr>
          <w:color w:val="000000"/>
        </w:rPr>
      </w:pPr>
      <w:r>
        <w:rPr>
          <w:color w:val="000000"/>
        </w:rPr>
        <w:t xml:space="preserve">25. </w:t>
      </w:r>
      <w:r>
        <w:rPr>
          <w:rFonts w:ascii="宋体" w:hAnsi="宋体" w:eastAsia="宋体" w:cs="宋体"/>
          <w:color w:val="000000"/>
        </w:rPr>
        <w:t>山东省位于中国东部沿海、黄河下游。读山东省简图,判断下列叙述正确的是（   ）</w:t>
      </w:r>
    </w:p>
    <w:p w14:paraId="35B9EA39">
      <w:pPr>
        <w:spacing w:line="360" w:lineRule="auto"/>
        <w:jc w:val="both"/>
        <w:textAlignment w:val="center"/>
        <w:rPr>
          <w:color w:val="000000"/>
        </w:rPr>
      </w:pPr>
      <w:r>
        <w:rPr>
          <w:color w:val="000000"/>
        </w:rPr>
        <w:drawing>
          <wp:inline distT="0" distB="0" distL="114300" distR="114300">
            <wp:extent cx="3581400" cy="25812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581400" cy="2581275"/>
                    </a:xfrm>
                    <a:prstGeom prst="rect">
                      <a:avLst/>
                    </a:prstGeom>
                  </pic:spPr>
                </pic:pic>
              </a:graphicData>
            </a:graphic>
          </wp:inline>
        </w:drawing>
      </w:r>
    </w:p>
    <w:p w14:paraId="267D7F8D">
      <w:pPr>
        <w:spacing w:line="360" w:lineRule="auto"/>
        <w:jc w:val="left"/>
        <w:textAlignment w:val="center"/>
        <w:rPr>
          <w:color w:val="000000"/>
        </w:rPr>
      </w:pPr>
      <w:r>
        <w:rPr>
          <w:color w:val="000000"/>
        </w:rPr>
        <w:t xml:space="preserve">A. </w:t>
      </w:r>
      <w:r>
        <w:rPr>
          <w:rFonts w:ascii="宋体" w:hAnsi="宋体" w:eastAsia="宋体" w:cs="宋体"/>
          <w:color w:val="000000"/>
        </w:rPr>
        <w:t>包括半岛和内陆两部分,山东半岛突出于渤海之中</w:t>
      </w:r>
    </w:p>
    <w:p w14:paraId="51D1B300">
      <w:pPr>
        <w:spacing w:line="360" w:lineRule="auto"/>
        <w:jc w:val="left"/>
        <w:textAlignment w:val="center"/>
        <w:rPr>
          <w:color w:val="000000"/>
        </w:rPr>
      </w:pPr>
      <w:r>
        <w:rPr>
          <w:color w:val="000000"/>
        </w:rPr>
        <w:t xml:space="preserve">B. </w:t>
      </w:r>
      <w:r>
        <w:rPr>
          <w:rFonts w:ascii="宋体" w:hAnsi="宋体" w:eastAsia="宋体" w:cs="宋体"/>
          <w:color w:val="000000"/>
        </w:rPr>
        <w:t>地形以山地、丘陵为主,地势特征中部高,四周低</w:t>
      </w:r>
    </w:p>
    <w:p w14:paraId="57B806A1">
      <w:pPr>
        <w:spacing w:line="360" w:lineRule="auto"/>
        <w:jc w:val="left"/>
        <w:textAlignment w:val="center"/>
        <w:rPr>
          <w:color w:val="000000"/>
        </w:rPr>
      </w:pPr>
      <w:r>
        <w:rPr>
          <w:color w:val="000000"/>
        </w:rPr>
        <w:t xml:space="preserve">C. </w:t>
      </w:r>
      <w:r>
        <w:rPr>
          <w:rFonts w:ascii="宋体" w:hAnsi="宋体" w:eastAsia="宋体" w:cs="宋体"/>
          <w:color w:val="000000"/>
        </w:rPr>
        <w:t>黄河干流流经山东时,无支流汇入,且有凌汛现象</w:t>
      </w:r>
    </w:p>
    <w:p w14:paraId="137D1186">
      <w:pPr>
        <w:spacing w:line="360" w:lineRule="auto"/>
        <w:jc w:val="left"/>
        <w:textAlignment w:val="center"/>
        <w:rPr>
          <w:color w:val="000000"/>
        </w:rPr>
      </w:pPr>
      <w:r>
        <w:rPr>
          <w:color w:val="000000"/>
        </w:rPr>
        <w:t xml:space="preserve">D. </w:t>
      </w:r>
      <w:r>
        <w:rPr>
          <w:rFonts w:ascii="宋体" w:hAnsi="宋体" w:eastAsia="宋体" w:cs="宋体"/>
          <w:color w:val="000000"/>
        </w:rPr>
        <w:t>矿产资源丰富,工业基础雄厚,优先大力发展重工业</w:t>
      </w:r>
    </w:p>
    <w:p w14:paraId="1DD3274E">
      <w:pPr>
        <w:spacing w:line="360" w:lineRule="auto"/>
        <w:jc w:val="both"/>
        <w:textAlignment w:val="center"/>
        <w:rPr>
          <w:color w:val="000000"/>
        </w:rPr>
      </w:pPr>
      <w:r>
        <w:rPr>
          <w:rFonts w:ascii="宋体" w:hAnsi="宋体" w:eastAsia="宋体" w:cs="宋体"/>
          <w:b/>
          <w:color w:val="000000"/>
          <w:sz w:val="24"/>
        </w:rPr>
        <w:t>二、综合题(除特殊标注外,每空1分,共50分)</w:t>
      </w:r>
    </w:p>
    <w:p w14:paraId="40CA7D29">
      <w:pPr>
        <w:spacing w:line="360" w:lineRule="auto"/>
        <w:jc w:val="both"/>
        <w:textAlignment w:val="center"/>
        <w:rPr>
          <w:color w:val="000000"/>
        </w:rPr>
      </w:pPr>
      <w:r>
        <w:rPr>
          <w:color w:val="000000"/>
        </w:rPr>
        <w:t xml:space="preserve">26. </w:t>
      </w:r>
      <w:r>
        <w:rPr>
          <w:rFonts w:ascii="宋体" w:hAnsi="宋体" w:eastAsia="宋体" w:cs="宋体"/>
          <w:color w:val="000000"/>
        </w:rPr>
        <w:t>读我国某地等高线(单位:米)地形图,完成下列问题。</w:t>
      </w:r>
    </w:p>
    <w:p w14:paraId="11508BAD">
      <w:pPr>
        <w:spacing w:line="360" w:lineRule="auto"/>
        <w:jc w:val="both"/>
        <w:textAlignment w:val="center"/>
        <w:rPr>
          <w:color w:val="000000"/>
        </w:rPr>
      </w:pPr>
      <w:r>
        <w:rPr>
          <w:color w:val="000000"/>
        </w:rPr>
        <w:drawing>
          <wp:inline distT="0" distB="0" distL="114300" distR="114300">
            <wp:extent cx="3057525" cy="19050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3057525" cy="1905000"/>
                    </a:xfrm>
                    <a:prstGeom prst="rect">
                      <a:avLst/>
                    </a:prstGeom>
                  </pic:spPr>
                </pic:pic>
              </a:graphicData>
            </a:graphic>
          </wp:inline>
        </w:drawing>
      </w:r>
    </w:p>
    <w:p w14:paraId="2214A7C7">
      <w:pPr>
        <w:spacing w:line="360" w:lineRule="auto"/>
        <w:jc w:val="left"/>
        <w:textAlignment w:val="center"/>
        <w:rPr>
          <w:color w:val="000000"/>
        </w:rPr>
      </w:pPr>
      <w:r>
        <w:rPr>
          <w:color w:val="000000"/>
        </w:rPr>
        <w:t>（1）</w:t>
      </w:r>
      <w:r>
        <w:rPr>
          <w:rFonts w:ascii="宋体" w:hAnsi="宋体" w:eastAsia="宋体" w:cs="宋体"/>
          <w:color w:val="000000"/>
        </w:rPr>
        <w:t>图示区域地形类型以</w:t>
      </w:r>
      <w:r>
        <w:rPr>
          <w:color w:val="000000"/>
        </w:rPr>
        <w:t>_______</w:t>
      </w:r>
      <w:r>
        <w:rPr>
          <w:rFonts w:ascii="宋体" w:hAnsi="宋体" w:eastAsia="宋体" w:cs="宋体"/>
          <w:color w:val="000000"/>
        </w:rPr>
        <w:t>为主;图中陡崖的相对高度最大不超过</w:t>
      </w:r>
      <w:r>
        <w:rPr>
          <w:color w:val="000000"/>
        </w:rPr>
        <w:t>______</w:t>
      </w:r>
      <w:r>
        <w:rPr>
          <w:rFonts w:ascii="宋体" w:hAnsi="宋体" w:eastAsia="宋体" w:cs="宋体"/>
          <w:color w:val="000000"/>
        </w:rPr>
        <w:t>米；甲、乙两村庄之间的公路大致走向为</w:t>
      </w:r>
      <w:r>
        <w:rPr>
          <w:color w:val="000000"/>
        </w:rPr>
        <w:t>_________</w:t>
      </w:r>
      <w:r>
        <w:rPr>
          <w:rFonts w:ascii="宋体" w:hAnsi="宋体" w:eastAsia="宋体" w:cs="宋体"/>
          <w:color w:val="000000"/>
        </w:rPr>
        <w:t>。</w:t>
      </w:r>
    </w:p>
    <w:p w14:paraId="7EE2A888">
      <w:pPr>
        <w:spacing w:line="360" w:lineRule="auto"/>
        <w:jc w:val="left"/>
        <w:textAlignment w:val="center"/>
        <w:rPr>
          <w:color w:val="000000"/>
        </w:rPr>
      </w:pPr>
      <w:r>
        <w:rPr>
          <w:color w:val="000000"/>
        </w:rPr>
        <w:t>（2）</w:t>
      </w:r>
      <w:r>
        <w:rPr>
          <w:rFonts w:ascii="宋体" w:hAnsi="宋体" w:eastAsia="宋体" w:cs="宋体"/>
          <w:color w:val="000000"/>
        </w:rPr>
        <w:t>某野外旅游爱好者,要在A、B两处选择露营地,请你帮助他选择并说明原因。</w:t>
      </w:r>
    </w:p>
    <w:p w14:paraId="5D2B31CA">
      <w:pPr>
        <w:spacing w:line="360" w:lineRule="auto"/>
        <w:jc w:val="left"/>
        <w:textAlignment w:val="center"/>
        <w:rPr>
          <w:color w:val="000000"/>
        </w:rPr>
      </w:pPr>
      <w:r>
        <w:rPr>
          <w:color w:val="000000"/>
        </w:rPr>
        <w:t>（3）</w:t>
      </w:r>
      <w:r>
        <w:rPr>
          <w:rFonts w:ascii="宋体" w:hAnsi="宋体" w:eastAsia="宋体" w:cs="宋体"/>
          <w:color w:val="000000"/>
        </w:rPr>
        <w:t>伴随农村青壮年劳动力进入城市务工或者定居,村庄内常住人口减少,农村住房大量闲置。为提高土地利用率和改善农村环境,该地计划合村并镇。你认为在甲、乙两村庄中,哪个更适合作为城镇的选址并说明原因。</w:t>
      </w:r>
    </w:p>
    <w:p w14:paraId="41D37905">
      <w:pPr>
        <w:spacing w:line="360" w:lineRule="auto"/>
        <w:jc w:val="left"/>
        <w:textAlignment w:val="center"/>
        <w:rPr>
          <w:color w:val="000000"/>
        </w:rPr>
      </w:pPr>
      <w:r>
        <w:rPr>
          <w:color w:val="000000"/>
        </w:rPr>
        <w:t>（4）</w:t>
      </w:r>
      <w:r>
        <w:rPr>
          <w:rFonts w:ascii="宋体" w:hAnsi="宋体" w:eastAsia="宋体" w:cs="宋体"/>
          <w:color w:val="000000"/>
        </w:rPr>
        <w:t>该地区传统能源以薪柴和煤炭为主,从保护环境、可持续发展的角度,你认为该地区可以推广使用的能源有</w:t>
      </w:r>
      <w:r>
        <w:rPr>
          <w:color w:val="000000"/>
        </w:rPr>
        <w:t>_______</w:t>
      </w:r>
      <w:r>
        <w:rPr>
          <w:rFonts w:ascii="宋体" w:hAnsi="宋体" w:eastAsia="宋体" w:cs="宋体"/>
          <w:color w:val="000000"/>
        </w:rPr>
        <w:t>。</w:t>
      </w:r>
    </w:p>
    <w:p w14:paraId="1976E142">
      <w:pPr>
        <w:spacing w:line="360" w:lineRule="auto"/>
        <w:jc w:val="both"/>
        <w:textAlignment w:val="center"/>
        <w:rPr>
          <w:color w:val="000000"/>
        </w:rPr>
      </w:pPr>
      <w:r>
        <w:rPr>
          <w:color w:val="000000"/>
        </w:rPr>
        <w:t xml:space="preserve">27. </w:t>
      </w:r>
      <w:r>
        <w:rPr>
          <w:rFonts w:ascii="宋体" w:hAnsi="宋体" w:eastAsia="宋体" w:cs="宋体"/>
          <w:color w:val="000000"/>
        </w:rPr>
        <w:t>阅读图文材料,完成下列问题。</w:t>
      </w:r>
    </w:p>
    <w:p w14:paraId="57D4D13C">
      <w:pPr>
        <w:spacing w:line="360" w:lineRule="auto"/>
        <w:ind w:firstLine="420"/>
        <w:jc w:val="both"/>
        <w:textAlignment w:val="center"/>
        <w:rPr>
          <w:color w:val="000000"/>
        </w:rPr>
      </w:pPr>
      <w:r>
        <w:rPr>
          <w:rFonts w:ascii="楷体" w:hAnsi="楷体" w:eastAsia="楷体" w:cs="楷体"/>
          <w:color w:val="000000"/>
        </w:rPr>
        <w:t>材料一：2023 年2月7日下午,一列搭载19 个冷链集装箱、约280 吨新鲜蔬菜的国际货物列车从云南昆明驶向泰国曼谷,标志着“中老泰”全程铁路运输往返班列成功首发。该铁路的全面贯通,不仅为中国与东盟国家间的经贸合作注入新动能,而且比传统运输模式缩短约1天时间,运输成本降低 20% 以上。</w:t>
      </w:r>
    </w:p>
    <w:p w14:paraId="1A22DA2C">
      <w:pPr>
        <w:spacing w:line="360" w:lineRule="auto"/>
        <w:ind w:firstLine="420"/>
        <w:jc w:val="both"/>
        <w:textAlignment w:val="center"/>
        <w:rPr>
          <w:color w:val="000000"/>
        </w:rPr>
      </w:pPr>
      <w:r>
        <w:rPr>
          <w:rFonts w:ascii="楷体" w:hAnsi="楷体" w:eastAsia="楷体" w:cs="楷体"/>
          <w:color w:val="000000"/>
        </w:rPr>
        <w:t>材料二：“中老泰”铁路线路图、琅勃拉邦车站景观图、琅勃拉邦气候资料图。</w:t>
      </w:r>
    </w:p>
    <w:p w14:paraId="3EDA1725">
      <w:pPr>
        <w:spacing w:line="360" w:lineRule="auto"/>
        <w:jc w:val="both"/>
        <w:textAlignment w:val="center"/>
        <w:rPr>
          <w:color w:val="000000"/>
        </w:rPr>
      </w:pPr>
      <w:r>
        <w:rPr>
          <w:color w:val="000000"/>
        </w:rPr>
        <w:drawing>
          <wp:inline distT="0" distB="0" distL="114300" distR="114300">
            <wp:extent cx="5238750" cy="29495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238750" cy="2949947"/>
                    </a:xfrm>
                    <a:prstGeom prst="rect">
                      <a:avLst/>
                    </a:prstGeom>
                  </pic:spPr>
                </pic:pic>
              </a:graphicData>
            </a:graphic>
          </wp:inline>
        </w:drawing>
      </w:r>
      <w:r>
        <w:rPr>
          <w:color w:val="000000"/>
        </w:rPr>
        <w:drawing>
          <wp:inline distT="0" distB="0" distL="114300" distR="114300">
            <wp:extent cx="1438275" cy="19907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438275" cy="1990725"/>
                    </a:xfrm>
                    <a:prstGeom prst="rect">
                      <a:avLst/>
                    </a:prstGeom>
                  </pic:spPr>
                </pic:pic>
              </a:graphicData>
            </a:graphic>
          </wp:inline>
        </w:drawing>
      </w:r>
    </w:p>
    <w:p w14:paraId="050236A5">
      <w:pPr>
        <w:spacing w:line="360" w:lineRule="auto"/>
        <w:jc w:val="left"/>
        <w:textAlignment w:val="center"/>
        <w:rPr>
          <w:color w:val="000000"/>
        </w:rPr>
      </w:pPr>
      <w:r>
        <w:rPr>
          <w:color w:val="000000"/>
        </w:rPr>
        <w:t>（1）</w:t>
      </w:r>
      <w:r>
        <w:rPr>
          <w:rFonts w:ascii="宋体" w:hAnsi="宋体" w:eastAsia="宋体" w:cs="宋体"/>
          <w:color w:val="000000"/>
        </w:rPr>
        <w:t>图中流经国家最多的河流是</w:t>
      </w:r>
      <w:r>
        <w:rPr>
          <w:color w:val="000000"/>
        </w:rPr>
        <w:t>________</w:t>
      </w:r>
      <w:r>
        <w:rPr>
          <w:rFonts w:ascii="宋体" w:hAnsi="宋体" w:eastAsia="宋体" w:cs="宋体"/>
          <w:color w:val="000000"/>
        </w:rPr>
        <w:t>。当地居民主要信奉</w:t>
      </w:r>
      <w:r>
        <w:rPr>
          <w:color w:val="000000"/>
        </w:rPr>
        <w:t>_________</w:t>
      </w:r>
      <w:r>
        <w:rPr>
          <w:rFonts w:ascii="宋体" w:hAnsi="宋体" w:eastAsia="宋体" w:cs="宋体"/>
          <w:color w:val="000000"/>
        </w:rPr>
        <w:t>(宗教)。</w:t>
      </w:r>
    </w:p>
    <w:p w14:paraId="613DEB51">
      <w:pPr>
        <w:spacing w:line="360" w:lineRule="auto"/>
        <w:jc w:val="left"/>
        <w:textAlignment w:val="center"/>
        <w:rPr>
          <w:color w:val="000000"/>
        </w:rPr>
      </w:pPr>
      <w:r>
        <w:rPr>
          <w:color w:val="000000"/>
        </w:rPr>
        <w:t>（2）</w:t>
      </w:r>
      <w:r>
        <w:rPr>
          <w:rFonts w:ascii="宋体" w:hAnsi="宋体" w:eastAsia="宋体" w:cs="宋体"/>
          <w:color w:val="000000"/>
        </w:rPr>
        <w:t>据材料可知,“中老泰”铁路全面贯通带来的意义有</w:t>
      </w:r>
      <w:r>
        <w:rPr>
          <w:color w:val="000000"/>
        </w:rPr>
        <w:t>__________</w:t>
      </w:r>
      <w:r>
        <w:rPr>
          <w:rFonts w:ascii="宋体" w:hAnsi="宋体" w:eastAsia="宋体" w:cs="宋体"/>
          <w:color w:val="000000"/>
        </w:rPr>
        <w:t>(至少两条,2分)</w:t>
      </w:r>
    </w:p>
    <w:p w14:paraId="5CE7572D">
      <w:pPr>
        <w:spacing w:line="360" w:lineRule="auto"/>
        <w:jc w:val="left"/>
        <w:textAlignment w:val="center"/>
        <w:rPr>
          <w:color w:val="000000"/>
        </w:rPr>
      </w:pPr>
      <w:r>
        <w:rPr>
          <w:color w:val="000000"/>
        </w:rPr>
        <w:t>（3）</w:t>
      </w:r>
      <w:r>
        <w:rPr>
          <w:rFonts w:ascii="宋体" w:hAnsi="宋体" w:eastAsia="宋体" w:cs="宋体"/>
          <w:color w:val="000000"/>
        </w:rPr>
        <w:t>琅勃拉邦车站采用“人"字形屋顶设计,屋顶陡峭,屋檐宽大。据图分析,“人”字形屋顶设计与气候的关系是</w:t>
      </w:r>
      <w:r>
        <w:rPr>
          <w:color w:val="000000"/>
        </w:rPr>
        <w:t>_________</w:t>
      </w:r>
      <w:r>
        <w:rPr>
          <w:rFonts w:ascii="宋体" w:hAnsi="宋体" w:eastAsia="宋体" w:cs="宋体"/>
          <w:color w:val="000000"/>
        </w:rPr>
        <w:t>。</w:t>
      </w:r>
    </w:p>
    <w:p w14:paraId="06FF8456">
      <w:pPr>
        <w:spacing w:line="360" w:lineRule="auto"/>
        <w:ind w:firstLine="420"/>
        <w:jc w:val="both"/>
        <w:textAlignment w:val="center"/>
        <w:rPr>
          <w:color w:val="000000"/>
        </w:rPr>
      </w:pPr>
      <w:r>
        <w:rPr>
          <w:rFonts w:ascii="楷体" w:hAnsi="楷体" w:eastAsia="楷体" w:cs="楷体"/>
          <w:color w:val="000000"/>
        </w:rPr>
        <w:t>材料三：欧洲西部地形分布图、巴黎气候资料图。</w:t>
      </w:r>
    </w:p>
    <w:p w14:paraId="6BB2BB79">
      <w:pPr>
        <w:spacing w:line="360" w:lineRule="auto"/>
        <w:jc w:val="both"/>
        <w:textAlignment w:val="center"/>
        <w:rPr>
          <w:color w:val="000000"/>
        </w:rPr>
      </w:pPr>
      <w:r>
        <w:rPr>
          <w:color w:val="000000"/>
        </w:rPr>
        <w:drawing>
          <wp:inline distT="0" distB="0" distL="114300" distR="114300">
            <wp:extent cx="3228975" cy="40481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228975" cy="4048125"/>
                    </a:xfrm>
                    <a:prstGeom prst="rect">
                      <a:avLst/>
                    </a:prstGeom>
                  </pic:spPr>
                </pic:pic>
              </a:graphicData>
            </a:graphic>
          </wp:inline>
        </w:drawing>
      </w:r>
      <w:r>
        <w:rPr>
          <w:color w:val="000000"/>
        </w:rPr>
        <w:drawing>
          <wp:inline distT="0" distB="0" distL="114300" distR="114300">
            <wp:extent cx="1676400" cy="20193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676400" cy="2019300"/>
                    </a:xfrm>
                    <a:prstGeom prst="rect">
                      <a:avLst/>
                    </a:prstGeom>
                  </pic:spPr>
                </pic:pic>
              </a:graphicData>
            </a:graphic>
          </wp:inline>
        </w:drawing>
      </w:r>
    </w:p>
    <w:p w14:paraId="341B9491">
      <w:pPr>
        <w:spacing w:line="360" w:lineRule="auto"/>
        <w:jc w:val="left"/>
        <w:textAlignment w:val="center"/>
        <w:rPr>
          <w:color w:val="000000"/>
        </w:rPr>
      </w:pPr>
      <w:r>
        <w:rPr>
          <w:color w:val="000000"/>
        </w:rPr>
        <w:t>（4）</w:t>
      </w:r>
      <w:r>
        <w:rPr>
          <w:rFonts w:ascii="宋体" w:hAnsi="宋体" w:eastAsia="宋体" w:cs="宋体"/>
          <w:color w:val="000000"/>
        </w:rPr>
        <w:t>法国家庭的餐桌上常见牛排、奶酪等。请补充完整法国饮食结构与自然环境关系的思维导图。</w:t>
      </w:r>
    </w:p>
    <w:p w14:paraId="3C1CDA38">
      <w:pPr>
        <w:spacing w:line="360" w:lineRule="auto"/>
        <w:jc w:val="both"/>
        <w:textAlignment w:val="center"/>
        <w:rPr>
          <w:color w:val="000000"/>
        </w:rPr>
      </w:pPr>
      <w:r>
        <w:rPr>
          <w:color w:val="000000"/>
        </w:rPr>
        <w:drawing>
          <wp:inline distT="0" distB="0" distL="114300" distR="114300">
            <wp:extent cx="3038475" cy="13525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038475" cy="1352550"/>
                    </a:xfrm>
                    <a:prstGeom prst="rect">
                      <a:avLst/>
                    </a:prstGeom>
                  </pic:spPr>
                </pic:pic>
              </a:graphicData>
            </a:graphic>
          </wp:inline>
        </w:drawing>
      </w:r>
    </w:p>
    <w:p w14:paraId="47E7E477">
      <w:pPr>
        <w:spacing w:line="360" w:lineRule="auto"/>
        <w:jc w:val="both"/>
        <w:textAlignment w:val="center"/>
        <w:rPr>
          <w:color w:val="000000"/>
        </w:rPr>
      </w:pPr>
      <w:r>
        <w:rPr>
          <w:rFonts w:ascii="宋体" w:hAnsi="宋体" w:eastAsia="宋体" w:cs="宋体"/>
          <w:color w:val="000000"/>
        </w:rPr>
        <w:t>①</w:t>
      </w:r>
      <w:r>
        <w:rPr>
          <w:color w:val="000000"/>
        </w:rPr>
        <w:t>_______</w:t>
      </w:r>
      <w:r>
        <w:rPr>
          <w:rFonts w:ascii="宋体" w:hAnsi="宋体" w:eastAsia="宋体" w:cs="宋体"/>
          <w:color w:val="000000"/>
        </w:rPr>
        <w:t>②</w:t>
      </w:r>
      <w:r>
        <w:rPr>
          <w:color w:val="000000"/>
        </w:rPr>
        <w:t>_______</w:t>
      </w:r>
    </w:p>
    <w:p w14:paraId="2DD56CDF">
      <w:pPr>
        <w:spacing w:line="360" w:lineRule="auto"/>
        <w:jc w:val="left"/>
        <w:textAlignment w:val="center"/>
        <w:rPr>
          <w:color w:val="000000"/>
        </w:rPr>
      </w:pPr>
      <w:r>
        <w:rPr>
          <w:color w:val="000000"/>
        </w:rPr>
        <w:t>（5）</w:t>
      </w:r>
      <w:r>
        <w:rPr>
          <w:rFonts w:ascii="宋体" w:hAnsi="宋体" w:eastAsia="宋体" w:cs="宋体"/>
          <w:color w:val="000000"/>
        </w:rPr>
        <w:t>2022年北京冬奥会奖牌榜前十位的国家中有七个位于欧洲西部,据图分析欧洲西部发展冰雪运动的条件是</w:t>
      </w:r>
      <w:r>
        <w:rPr>
          <w:color w:val="000000"/>
        </w:rPr>
        <w:t>_______</w:t>
      </w:r>
      <w:r>
        <w:rPr>
          <w:rFonts w:ascii="宋体" w:hAnsi="宋体" w:eastAsia="宋体" w:cs="宋体"/>
          <w:color w:val="000000"/>
        </w:rPr>
        <w:t>。(至少两条)</w:t>
      </w:r>
    </w:p>
    <w:p w14:paraId="4A272C69">
      <w:pPr>
        <w:spacing w:line="360" w:lineRule="auto"/>
        <w:jc w:val="left"/>
        <w:textAlignment w:val="center"/>
        <w:rPr>
          <w:color w:val="000000"/>
        </w:rPr>
      </w:pPr>
      <w:r>
        <w:rPr>
          <w:color w:val="000000"/>
        </w:rPr>
        <w:t>（6）</w:t>
      </w:r>
      <w:r>
        <w:rPr>
          <w:rFonts w:ascii="宋体" w:hAnsi="宋体" w:eastAsia="宋体" w:cs="宋体"/>
          <w:color w:val="000000"/>
        </w:rPr>
        <w:t>今年“五一"假期,东南亚地区再度成为我国居民出境游的热门目的地。与欧洲西部相比,东南亚吸引中国游客的优势条件有</w:t>
      </w:r>
      <w:r>
        <w:rPr>
          <w:color w:val="000000"/>
        </w:rPr>
        <w:t>________</w:t>
      </w:r>
      <w:r>
        <w:rPr>
          <w:rFonts w:ascii="宋体" w:hAnsi="宋体" w:eastAsia="宋体" w:cs="宋体"/>
          <w:color w:val="000000"/>
        </w:rPr>
        <w:t>。</w:t>
      </w:r>
    </w:p>
    <w:p w14:paraId="56E244BB">
      <w:pPr>
        <w:spacing w:line="360" w:lineRule="auto"/>
        <w:jc w:val="both"/>
        <w:textAlignment w:val="center"/>
        <w:rPr>
          <w:color w:val="000000"/>
        </w:rPr>
      </w:pPr>
      <w:r>
        <w:rPr>
          <w:color w:val="000000"/>
        </w:rPr>
        <w:t xml:space="preserve">28. </w:t>
      </w:r>
      <w:r>
        <w:rPr>
          <w:rFonts w:ascii="宋体" w:hAnsi="宋体" w:eastAsia="宋体" w:cs="宋体"/>
          <w:color w:val="000000"/>
        </w:rPr>
        <w:t>阅读图文材料,完成下列问题。</w:t>
      </w:r>
    </w:p>
    <w:p w14:paraId="68056768">
      <w:pPr>
        <w:spacing w:line="360" w:lineRule="auto"/>
        <w:ind w:firstLine="420"/>
        <w:jc w:val="both"/>
        <w:textAlignment w:val="center"/>
        <w:rPr>
          <w:color w:val="000000"/>
        </w:rPr>
      </w:pPr>
      <w:r>
        <w:rPr>
          <w:rFonts w:ascii="楷体" w:hAnsi="楷体" w:eastAsia="楷体" w:cs="楷体"/>
          <w:color w:val="000000"/>
        </w:rPr>
        <w:t>材料一：俄罗斯矿产资源和主要工业分布图、俄罗斯人口分布图。</w:t>
      </w:r>
    </w:p>
    <w:p w14:paraId="72E69211">
      <w:pPr>
        <w:spacing w:line="360" w:lineRule="auto"/>
        <w:jc w:val="both"/>
        <w:textAlignment w:val="center"/>
        <w:rPr>
          <w:color w:val="000000"/>
        </w:rPr>
      </w:pPr>
      <w:r>
        <w:rPr>
          <w:color w:val="000000"/>
        </w:rPr>
        <w:drawing>
          <wp:inline distT="0" distB="0" distL="114300" distR="114300">
            <wp:extent cx="5238750" cy="15462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5238750" cy="1546851"/>
                    </a:xfrm>
                    <a:prstGeom prst="rect">
                      <a:avLst/>
                    </a:prstGeom>
                  </pic:spPr>
                </pic:pic>
              </a:graphicData>
            </a:graphic>
          </wp:inline>
        </w:drawing>
      </w:r>
    </w:p>
    <w:p w14:paraId="7690E4A7">
      <w:pPr>
        <w:spacing w:line="360" w:lineRule="auto"/>
        <w:jc w:val="left"/>
        <w:textAlignment w:val="center"/>
        <w:rPr>
          <w:color w:val="000000"/>
        </w:rPr>
      </w:pPr>
      <w:r>
        <w:rPr>
          <w:color w:val="000000"/>
        </w:rPr>
        <w:t>（1）</w:t>
      </w:r>
      <w:r>
        <w:rPr>
          <w:rFonts w:ascii="宋体" w:hAnsi="宋体" w:eastAsia="宋体" w:cs="宋体"/>
          <w:color w:val="000000"/>
        </w:rPr>
        <w:t>写出图中字母代表的地理事物名称。山脉:A</w:t>
      </w:r>
      <w:r>
        <w:rPr>
          <w:color w:val="000000"/>
        </w:rPr>
        <w:t>________</w:t>
      </w:r>
      <w:r>
        <w:rPr>
          <w:rFonts w:ascii="宋体" w:hAnsi="宋体" w:eastAsia="宋体" w:cs="宋体"/>
          <w:color w:val="000000"/>
        </w:rPr>
        <w:t>；城市:B</w:t>
      </w:r>
      <w:r>
        <w:rPr>
          <w:color w:val="000000"/>
        </w:rPr>
        <w:t>_______</w:t>
      </w:r>
      <w:r>
        <w:rPr>
          <w:rFonts w:ascii="宋体" w:hAnsi="宋体" w:eastAsia="宋体" w:cs="宋体"/>
          <w:color w:val="000000"/>
        </w:rPr>
        <w:t>。</w:t>
      </w:r>
    </w:p>
    <w:p w14:paraId="10B8DA4B">
      <w:pPr>
        <w:spacing w:line="360" w:lineRule="auto"/>
        <w:jc w:val="left"/>
        <w:textAlignment w:val="center"/>
        <w:rPr>
          <w:color w:val="000000"/>
        </w:rPr>
      </w:pPr>
      <w:r>
        <w:rPr>
          <w:color w:val="000000"/>
        </w:rPr>
        <w:t>（2）</w:t>
      </w:r>
      <w:r>
        <w:rPr>
          <w:rFonts w:ascii="宋体" w:hAnsi="宋体" w:eastAsia="宋体" w:cs="宋体"/>
          <w:color w:val="000000"/>
        </w:rPr>
        <w:t>据图可知俄罗斯工业分布与矿产资源</w:t>
      </w:r>
      <w:r>
        <w:rPr>
          <w:rFonts w:ascii="宋体" w:hAnsi="宋体" w:eastAsia="宋体" w:cs="宋体"/>
          <w:color w:val="000000"/>
          <w:position w:val="0"/>
        </w:rPr>
        <w:drawing>
          <wp:inline distT="0" distB="0" distL="114300" distR="114300">
            <wp:extent cx="133350" cy="17780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关系是</w:t>
      </w:r>
      <w:r>
        <w:rPr>
          <w:color w:val="000000"/>
        </w:rPr>
        <w:t>______</w:t>
      </w:r>
      <w:r>
        <w:rPr>
          <w:rFonts w:ascii="宋体" w:hAnsi="宋体" w:eastAsia="宋体" w:cs="宋体"/>
          <w:color w:val="000000"/>
        </w:rPr>
        <w:t>；横跨亚欧大陆的</w:t>
      </w:r>
      <w:r>
        <w:rPr>
          <w:color w:val="000000"/>
        </w:rPr>
        <w:t>_______</w:t>
      </w:r>
      <w:r>
        <w:rPr>
          <w:rFonts w:ascii="宋体" w:hAnsi="宋体" w:eastAsia="宋体" w:cs="宋体"/>
          <w:color w:val="000000"/>
        </w:rPr>
        <w:t>(铁路线名称),是第一条亚欧大陆桥。</w:t>
      </w:r>
    </w:p>
    <w:p w14:paraId="2FC4D59B">
      <w:pPr>
        <w:spacing w:line="360" w:lineRule="auto"/>
        <w:jc w:val="left"/>
        <w:textAlignment w:val="center"/>
        <w:rPr>
          <w:color w:val="000000"/>
        </w:rPr>
      </w:pPr>
      <w:r>
        <w:rPr>
          <w:color w:val="000000"/>
        </w:rPr>
        <w:t>（3）</w:t>
      </w:r>
      <w:r>
        <w:rPr>
          <w:rFonts w:ascii="宋体" w:hAnsi="宋体" w:eastAsia="宋体" w:cs="宋体"/>
          <w:color w:val="000000"/>
        </w:rPr>
        <w:t>伏尔加河被俄罗斯人称为“母亲河”,分析伏尔加河航运价值高的原因是</w:t>
      </w:r>
      <w:r>
        <w:rPr>
          <w:color w:val="000000"/>
        </w:rPr>
        <w:t>_______</w:t>
      </w:r>
      <w:r>
        <w:rPr>
          <w:rFonts w:ascii="宋体" w:hAnsi="宋体" w:eastAsia="宋体" w:cs="宋体"/>
          <w:color w:val="000000"/>
        </w:rPr>
        <w:t>。(至少两条)</w:t>
      </w:r>
    </w:p>
    <w:p w14:paraId="539DC0A1">
      <w:pPr>
        <w:spacing w:line="360" w:lineRule="auto"/>
        <w:ind w:firstLine="420"/>
        <w:jc w:val="both"/>
        <w:textAlignment w:val="center"/>
        <w:rPr>
          <w:color w:val="000000"/>
        </w:rPr>
      </w:pPr>
      <w:r>
        <w:rPr>
          <w:rFonts w:ascii="楷体" w:hAnsi="楷体" w:eastAsia="楷体" w:cs="楷体"/>
          <w:color w:val="000000"/>
        </w:rPr>
        <w:t>材料二：甘蔗喜热、喜光,对水分需求量大,是世界重要的糖料作物。巴西是迄今为止世界最大的甘蔗生产国,其中一半以上的甘蔗用于生产乙醇(酒精),且该国近半数汽车使用乙醇汽油。</w:t>
      </w:r>
    </w:p>
    <w:p w14:paraId="4F384764">
      <w:pPr>
        <w:spacing w:line="360" w:lineRule="auto"/>
        <w:ind w:firstLine="420"/>
        <w:jc w:val="both"/>
        <w:textAlignment w:val="center"/>
        <w:rPr>
          <w:color w:val="000000"/>
        </w:rPr>
      </w:pPr>
      <w:r>
        <w:rPr>
          <w:rFonts w:ascii="楷体" w:hAnsi="楷体" w:eastAsia="楷体" w:cs="楷体"/>
          <w:color w:val="000000"/>
        </w:rPr>
        <w:t>材料三：巴西农作物分布图、美国本土农业带分布图。</w:t>
      </w:r>
    </w:p>
    <w:p w14:paraId="69C2737B">
      <w:pPr>
        <w:spacing w:line="360" w:lineRule="auto"/>
        <w:jc w:val="both"/>
        <w:textAlignment w:val="center"/>
        <w:rPr>
          <w:color w:val="000000"/>
        </w:rPr>
      </w:pPr>
      <w:r>
        <w:rPr>
          <w:color w:val="000000"/>
        </w:rPr>
        <w:drawing>
          <wp:inline distT="0" distB="0" distL="114300" distR="114300">
            <wp:extent cx="4781550" cy="16002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4781550" cy="1600200"/>
                    </a:xfrm>
                    <a:prstGeom prst="rect">
                      <a:avLst/>
                    </a:prstGeom>
                  </pic:spPr>
                </pic:pic>
              </a:graphicData>
            </a:graphic>
          </wp:inline>
        </w:drawing>
      </w:r>
    </w:p>
    <w:p w14:paraId="1B728082">
      <w:pPr>
        <w:spacing w:line="360" w:lineRule="auto"/>
        <w:jc w:val="left"/>
        <w:textAlignment w:val="center"/>
        <w:rPr>
          <w:color w:val="000000"/>
        </w:rPr>
      </w:pPr>
      <w:r>
        <w:rPr>
          <w:color w:val="000000"/>
        </w:rPr>
        <w:t>（4）</w:t>
      </w:r>
      <w:r>
        <w:rPr>
          <w:rFonts w:ascii="宋体" w:hAnsi="宋体" w:eastAsia="宋体" w:cs="宋体"/>
          <w:color w:val="000000"/>
        </w:rPr>
        <w:t>比较巴西与美国本土纬度位置的差异：</w:t>
      </w:r>
      <w:r>
        <w:rPr>
          <w:color w:val="000000"/>
        </w:rPr>
        <w:t>_________</w:t>
      </w:r>
      <w:r>
        <w:rPr>
          <w:rFonts w:ascii="宋体" w:hAnsi="宋体" w:eastAsia="宋体" w:cs="宋体"/>
          <w:color w:val="000000"/>
        </w:rPr>
        <w:t>。</w:t>
      </w:r>
    </w:p>
    <w:p w14:paraId="05AFE0EB">
      <w:pPr>
        <w:spacing w:line="360" w:lineRule="auto"/>
        <w:jc w:val="left"/>
        <w:textAlignment w:val="center"/>
        <w:rPr>
          <w:color w:val="000000"/>
        </w:rPr>
      </w:pPr>
      <w:r>
        <w:rPr>
          <w:color w:val="000000"/>
        </w:rPr>
        <w:t>（5）</w:t>
      </w:r>
      <w:r>
        <w:rPr>
          <w:rFonts w:ascii="宋体" w:hAnsi="宋体" w:eastAsia="宋体" w:cs="宋体"/>
          <w:color w:val="000000"/>
        </w:rPr>
        <w:t>巴西的酒精生产厂家主要分布在东南沿海地区,据图可知其主要原因是</w:t>
      </w:r>
      <w:r>
        <w:rPr>
          <w:color w:val="000000"/>
        </w:rPr>
        <w:t>________</w:t>
      </w:r>
      <w:r>
        <w:rPr>
          <w:rFonts w:ascii="宋体" w:hAnsi="宋体" w:eastAsia="宋体" w:cs="宋体"/>
          <w:color w:val="000000"/>
        </w:rPr>
        <w:t>。与传统燃料相比,乙醇汽油突出优势是</w:t>
      </w:r>
      <w:r>
        <w:rPr>
          <w:color w:val="000000"/>
        </w:rPr>
        <w:t>_______</w:t>
      </w:r>
      <w:r>
        <w:rPr>
          <w:rFonts w:ascii="宋体" w:hAnsi="宋体" w:eastAsia="宋体" w:cs="宋体"/>
          <w:color w:val="000000"/>
        </w:rPr>
        <w:t>。</w:t>
      </w:r>
    </w:p>
    <w:p w14:paraId="3C0724AA">
      <w:pPr>
        <w:spacing w:line="360" w:lineRule="auto"/>
        <w:jc w:val="left"/>
        <w:textAlignment w:val="center"/>
        <w:rPr>
          <w:color w:val="000000"/>
        </w:rPr>
      </w:pPr>
      <w:r>
        <w:rPr>
          <w:color w:val="000000"/>
        </w:rPr>
        <w:t>（6）</w:t>
      </w:r>
      <w:r>
        <w:rPr>
          <w:rFonts w:ascii="宋体" w:hAnsi="宋体" w:eastAsia="宋体" w:cs="宋体"/>
          <w:color w:val="000000"/>
        </w:rPr>
        <w:t>美国本土农业带分布图反映了美国农业生产的</w:t>
      </w:r>
      <w:r>
        <w:rPr>
          <w:color w:val="000000"/>
        </w:rPr>
        <w:t>_______</w:t>
      </w:r>
      <w:r>
        <w:rPr>
          <w:rFonts w:ascii="宋体" w:hAnsi="宋体" w:eastAsia="宋体" w:cs="宋体"/>
          <w:color w:val="000000"/>
        </w:rPr>
        <w:t>特点。“硅谷”环境优美、空气清新,是美国最具影响力的高新技术产业园。据图说出其形成的人文条件是</w:t>
      </w:r>
      <w:r>
        <w:rPr>
          <w:color w:val="000000"/>
        </w:rPr>
        <w:t>_______</w:t>
      </w:r>
      <w:r>
        <w:rPr>
          <w:rFonts w:ascii="宋体" w:hAnsi="宋体" w:eastAsia="宋体" w:cs="宋体"/>
          <w:color w:val="000000"/>
        </w:rPr>
        <w:t>。</w:t>
      </w:r>
    </w:p>
    <w:p w14:paraId="65DF6984">
      <w:pPr>
        <w:spacing w:line="360" w:lineRule="auto"/>
        <w:jc w:val="both"/>
        <w:textAlignment w:val="center"/>
        <w:rPr>
          <w:color w:val="000000"/>
        </w:rPr>
      </w:pPr>
      <w:r>
        <w:rPr>
          <w:color w:val="000000"/>
        </w:rPr>
        <w:t xml:space="preserve">29. </w:t>
      </w:r>
      <w:r>
        <w:rPr>
          <w:rFonts w:ascii="宋体" w:hAnsi="宋体" w:eastAsia="宋体" w:cs="宋体"/>
          <w:color w:val="000000"/>
        </w:rPr>
        <w:t>阅读图文材料,完成下列问题。</w:t>
      </w:r>
    </w:p>
    <w:p w14:paraId="5CDAA95D">
      <w:pPr>
        <w:spacing w:line="360" w:lineRule="auto"/>
        <w:ind w:firstLine="420"/>
        <w:jc w:val="both"/>
        <w:textAlignment w:val="center"/>
        <w:rPr>
          <w:color w:val="000000"/>
        </w:rPr>
      </w:pPr>
      <w:r>
        <w:rPr>
          <w:rFonts w:ascii="楷体" w:hAnsi="楷体" w:eastAsia="楷体" w:cs="楷体"/>
          <w:color w:val="000000"/>
        </w:rPr>
        <w:t>材料一：汉江生态经济带发展被国务院纳入国家“十三五”发展总体规划。长江三角洲地区也是我国经济发展的重点区域。</w:t>
      </w:r>
    </w:p>
    <w:p w14:paraId="46822FCD">
      <w:pPr>
        <w:spacing w:line="360" w:lineRule="auto"/>
        <w:ind w:firstLine="420"/>
        <w:jc w:val="both"/>
        <w:textAlignment w:val="center"/>
        <w:rPr>
          <w:color w:val="000000"/>
        </w:rPr>
      </w:pPr>
      <w:r>
        <w:rPr>
          <w:rFonts w:ascii="楷体" w:hAnsi="楷体" w:eastAsia="楷体" w:cs="楷体"/>
          <w:color w:val="000000"/>
        </w:rPr>
        <w:t>材料二：台湾省位于祖国东南海域,自古以来就是中国领土的组成部分。</w:t>
      </w:r>
    </w:p>
    <w:p w14:paraId="468B637F">
      <w:pPr>
        <w:spacing w:line="360" w:lineRule="auto"/>
        <w:ind w:firstLine="420"/>
        <w:jc w:val="both"/>
        <w:textAlignment w:val="center"/>
        <w:rPr>
          <w:color w:val="000000"/>
        </w:rPr>
      </w:pPr>
      <w:r>
        <w:rPr>
          <w:rFonts w:ascii="楷体" w:hAnsi="楷体" w:eastAsia="楷体" w:cs="楷体"/>
          <w:color w:val="000000"/>
        </w:rPr>
        <w:t>材料三：我国南部部分区域图、台湾省简图、台北和台中月平均降水量柱状图。</w:t>
      </w:r>
    </w:p>
    <w:p w14:paraId="58A58739">
      <w:pPr>
        <w:spacing w:line="360" w:lineRule="auto"/>
        <w:jc w:val="both"/>
        <w:textAlignment w:val="center"/>
        <w:rPr>
          <w:color w:val="000000"/>
        </w:rPr>
      </w:pPr>
      <w:r>
        <w:rPr>
          <w:color w:val="000000"/>
        </w:rPr>
        <w:t xml:space="preserve">  </w:t>
      </w:r>
      <w:r>
        <w:rPr>
          <w:color w:val="000000"/>
        </w:rPr>
        <w:drawing>
          <wp:inline distT="0" distB="0" distL="114300" distR="114300">
            <wp:extent cx="5238750" cy="211709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5238750" cy="2117455"/>
                    </a:xfrm>
                    <a:prstGeom prst="rect">
                      <a:avLst/>
                    </a:prstGeom>
                  </pic:spPr>
                </pic:pic>
              </a:graphicData>
            </a:graphic>
          </wp:inline>
        </w:drawing>
      </w:r>
    </w:p>
    <w:p w14:paraId="756B9001">
      <w:pPr>
        <w:spacing w:line="360" w:lineRule="auto"/>
        <w:jc w:val="left"/>
        <w:textAlignment w:val="center"/>
        <w:rPr>
          <w:color w:val="000000"/>
        </w:rPr>
      </w:pPr>
      <w:r>
        <w:rPr>
          <w:color w:val="000000"/>
        </w:rPr>
        <w:t>（1）</w:t>
      </w:r>
      <w:r>
        <w:rPr>
          <w:rFonts w:ascii="宋体" w:hAnsi="宋体" w:eastAsia="宋体" w:cs="宋体"/>
          <w:color w:val="000000"/>
        </w:rPr>
        <w:t>写出图中字母代表的地理事物名称。城市：A</w:t>
      </w:r>
      <w:r>
        <w:rPr>
          <w:color w:val="000000"/>
        </w:rPr>
        <w:t>_______</w:t>
      </w:r>
      <w:r>
        <w:rPr>
          <w:rFonts w:ascii="宋体" w:hAnsi="宋体" w:eastAsia="宋体" w:cs="宋体"/>
          <w:color w:val="000000"/>
        </w:rPr>
        <w:t>；岛屿:B</w:t>
      </w:r>
      <w:r>
        <w:rPr>
          <w:color w:val="000000"/>
        </w:rPr>
        <w:t>________</w:t>
      </w:r>
      <w:r>
        <w:rPr>
          <w:rFonts w:ascii="宋体" w:hAnsi="宋体" w:eastAsia="宋体" w:cs="宋体"/>
          <w:color w:val="000000"/>
        </w:rPr>
        <w:t>。</w:t>
      </w:r>
    </w:p>
    <w:p w14:paraId="3B20FC87">
      <w:pPr>
        <w:spacing w:line="360" w:lineRule="auto"/>
        <w:jc w:val="left"/>
        <w:textAlignment w:val="center"/>
        <w:rPr>
          <w:color w:val="000000"/>
        </w:rPr>
      </w:pPr>
      <w:r>
        <w:rPr>
          <w:color w:val="000000"/>
        </w:rPr>
        <w:t>（2）</w:t>
      </w:r>
      <w:r>
        <w:rPr>
          <w:rFonts w:ascii="宋体" w:hAnsi="宋体" w:eastAsia="宋体" w:cs="宋体"/>
          <w:color w:val="000000"/>
        </w:rPr>
        <w:t>当前,推动长江经济带发展是国家一项重大区域发展战略,长江在长江经济带中发挥的主要作用有</w:t>
      </w:r>
      <w:r>
        <w:rPr>
          <w:color w:val="000000"/>
        </w:rPr>
        <w:t>_________</w:t>
      </w:r>
      <w:r>
        <w:rPr>
          <w:rFonts w:ascii="宋体" w:hAnsi="宋体" w:eastAsia="宋体" w:cs="宋体"/>
          <w:color w:val="000000"/>
        </w:rPr>
        <w:t>。(至少两条)</w:t>
      </w:r>
    </w:p>
    <w:p w14:paraId="5844E12F">
      <w:pPr>
        <w:spacing w:line="360" w:lineRule="auto"/>
        <w:jc w:val="left"/>
        <w:textAlignment w:val="center"/>
        <w:rPr>
          <w:color w:val="000000"/>
        </w:rPr>
      </w:pPr>
      <w:r>
        <w:rPr>
          <w:color w:val="000000"/>
        </w:rPr>
        <w:t>（3）</w:t>
      </w:r>
      <w:r>
        <w:rPr>
          <w:rFonts w:ascii="宋体" w:hAnsi="宋体" w:eastAsia="宋体" w:cs="宋体"/>
          <w:color w:val="000000"/>
        </w:rPr>
        <w:t>区际联系对区域经济发展具有重要意义。根据材料和所学知识,写出汉江生态经济带和长江三角洲在合作中发挥的优势。</w:t>
      </w:r>
    </w:p>
    <w:p w14:paraId="5FD2BD7A">
      <w:pPr>
        <w:spacing w:line="360" w:lineRule="auto"/>
        <w:jc w:val="both"/>
        <w:textAlignment w:val="center"/>
        <w:rPr>
          <w:color w:val="000000"/>
        </w:rPr>
      </w:pPr>
      <w:r>
        <w:rPr>
          <w:color w:val="000000"/>
        </w:rPr>
        <w:drawing>
          <wp:inline distT="0" distB="0" distL="114300" distR="114300">
            <wp:extent cx="3238500" cy="10858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3238500" cy="1085850"/>
                    </a:xfrm>
                    <a:prstGeom prst="rect">
                      <a:avLst/>
                    </a:prstGeom>
                  </pic:spPr>
                </pic:pic>
              </a:graphicData>
            </a:graphic>
          </wp:inline>
        </w:drawing>
      </w:r>
      <w:r>
        <w:rPr>
          <w:color w:val="000000"/>
        </w:rPr>
        <w:t xml:space="preserve">  </w:t>
      </w:r>
    </w:p>
    <w:p w14:paraId="25407AFB">
      <w:pPr>
        <w:spacing w:line="360" w:lineRule="auto"/>
        <w:jc w:val="both"/>
        <w:textAlignment w:val="center"/>
        <w:rPr>
          <w:color w:val="000000"/>
        </w:rPr>
      </w:pPr>
      <w:r>
        <w:rPr>
          <w:rFonts w:ascii="宋体" w:hAnsi="宋体" w:eastAsia="宋体" w:cs="宋体"/>
          <w:color w:val="000000"/>
        </w:rPr>
        <w:t>①</w:t>
      </w:r>
      <w:r>
        <w:rPr>
          <w:color w:val="000000"/>
        </w:rPr>
        <w:t>_______</w:t>
      </w:r>
      <w:r>
        <w:rPr>
          <w:rFonts w:ascii="宋体" w:hAnsi="宋体" w:eastAsia="宋体" w:cs="宋体"/>
          <w:color w:val="000000"/>
        </w:rPr>
        <w:t>②</w:t>
      </w:r>
      <w:r>
        <w:rPr>
          <w:color w:val="000000"/>
        </w:rPr>
        <w:t>_______</w:t>
      </w:r>
    </w:p>
    <w:p w14:paraId="56C46E74">
      <w:pPr>
        <w:spacing w:line="360" w:lineRule="auto"/>
        <w:jc w:val="left"/>
        <w:textAlignment w:val="center"/>
        <w:rPr>
          <w:color w:val="000000"/>
        </w:rPr>
      </w:pPr>
      <w:r>
        <w:rPr>
          <w:color w:val="000000"/>
        </w:rPr>
        <w:t>（4）</w:t>
      </w:r>
      <w:r>
        <w:rPr>
          <w:rFonts w:ascii="宋体" w:hAnsi="宋体" w:eastAsia="宋体" w:cs="宋体"/>
          <w:color w:val="000000"/>
        </w:rPr>
        <w:t>台湾岛约有三分之二是</w:t>
      </w:r>
      <w:r>
        <w:rPr>
          <w:color w:val="000000"/>
        </w:rPr>
        <w:t>_______</w:t>
      </w:r>
      <w:r>
        <w:rPr>
          <w:rFonts w:ascii="宋体" w:hAnsi="宋体" w:eastAsia="宋体" w:cs="宋体"/>
          <w:color w:val="000000"/>
        </w:rPr>
        <w:t>(地形类型),人口和城市主要分布在</w:t>
      </w:r>
      <w:r>
        <w:rPr>
          <w:color w:val="000000"/>
        </w:rPr>
        <w:t>_______</w:t>
      </w:r>
      <w:r>
        <w:rPr>
          <w:rFonts w:ascii="宋体" w:hAnsi="宋体" w:eastAsia="宋体" w:cs="宋体"/>
          <w:color w:val="000000"/>
        </w:rPr>
        <w:t>。</w:t>
      </w:r>
    </w:p>
    <w:p w14:paraId="0B28F9B9">
      <w:pPr>
        <w:spacing w:line="360" w:lineRule="auto"/>
        <w:jc w:val="left"/>
        <w:textAlignment w:val="center"/>
        <w:rPr>
          <w:color w:val="000000"/>
        </w:rPr>
      </w:pPr>
      <w:r>
        <w:rPr>
          <w:color w:val="000000"/>
        </w:rPr>
        <w:t>（5）</w:t>
      </w:r>
      <w:r>
        <w:rPr>
          <w:rFonts w:ascii="宋体" w:hAnsi="宋体" w:eastAsia="宋体" w:cs="宋体"/>
          <w:color w:val="000000"/>
        </w:rPr>
        <w:t>根据台北和台中月平均降水量柱状图,比较台北和台中降水季节变化的异同点:</w:t>
      </w:r>
      <w:r>
        <w:rPr>
          <w:color w:val="000000"/>
        </w:rPr>
        <w:t>______</w:t>
      </w:r>
      <w:r>
        <w:rPr>
          <w:rFonts w:ascii="宋体" w:hAnsi="宋体" w:eastAsia="宋体" w:cs="宋体"/>
          <w:color w:val="000000"/>
        </w:rPr>
        <w:t>。</w:t>
      </w:r>
    </w:p>
    <w:p w14:paraId="491EBDD5">
      <w:pPr>
        <w:spacing w:line="360" w:lineRule="auto"/>
        <w:jc w:val="both"/>
        <w:textAlignment w:val="center"/>
        <w:rPr>
          <w:color w:val="000000"/>
        </w:rPr>
      </w:pPr>
      <w:r>
        <w:rPr>
          <w:color w:val="000000"/>
        </w:rPr>
        <w:t xml:space="preserve">30. </w:t>
      </w:r>
      <w:r>
        <w:rPr>
          <w:rFonts w:ascii="宋体" w:hAnsi="宋体" w:eastAsia="宋体" w:cs="宋体"/>
          <w:color w:val="000000"/>
        </w:rPr>
        <w:t>阅读图文材料,完成下列问题。</w:t>
      </w:r>
    </w:p>
    <w:p w14:paraId="4C1F6988">
      <w:pPr>
        <w:spacing w:line="360" w:lineRule="auto"/>
        <w:ind w:firstLine="420"/>
        <w:jc w:val="both"/>
        <w:textAlignment w:val="center"/>
        <w:rPr>
          <w:color w:val="000000"/>
        </w:rPr>
      </w:pPr>
      <w:r>
        <w:rPr>
          <w:rFonts w:ascii="楷体" w:hAnsi="楷体" w:eastAsia="楷体" w:cs="楷体"/>
          <w:color w:val="000000"/>
        </w:rPr>
        <w:t>材料一：湟水位于青藏高原东北部,流域形状西宽东窄,地形复杂,有高山、黄土覆盖的低山丘陵和河谷平原。湟水谷地面积较小,但耕地面积却占青海省的一半以上,是青海省重要的农业生产基地。</w:t>
      </w:r>
    </w:p>
    <w:p w14:paraId="4D58EFCA">
      <w:pPr>
        <w:spacing w:line="360" w:lineRule="auto"/>
        <w:ind w:firstLine="420"/>
        <w:jc w:val="both"/>
        <w:textAlignment w:val="center"/>
        <w:rPr>
          <w:color w:val="000000"/>
        </w:rPr>
      </w:pPr>
      <w:r>
        <w:rPr>
          <w:rFonts w:ascii="楷体" w:hAnsi="楷体" w:eastAsia="楷体" w:cs="楷体"/>
          <w:color w:val="000000"/>
        </w:rPr>
        <w:t>材料二：伊犁河谷位于天山山脉西部,三面环山,因常年接受大西洋等水域水汽补给,是新疆最湿润的地区。</w:t>
      </w:r>
    </w:p>
    <w:p w14:paraId="3B32B568">
      <w:pPr>
        <w:spacing w:line="360" w:lineRule="auto"/>
        <w:ind w:firstLine="420"/>
        <w:jc w:val="both"/>
        <w:textAlignment w:val="center"/>
        <w:rPr>
          <w:color w:val="000000"/>
        </w:rPr>
      </w:pPr>
      <w:r>
        <w:rPr>
          <w:rFonts w:ascii="楷体" w:hAnsi="楷体" w:eastAsia="楷体" w:cs="楷体"/>
          <w:color w:val="000000"/>
        </w:rPr>
        <w:t>材料三：湟水谷地简图、伊犁河谷简图。</w:t>
      </w:r>
    </w:p>
    <w:p w14:paraId="59C0C585">
      <w:pPr>
        <w:spacing w:line="360" w:lineRule="auto"/>
        <w:jc w:val="both"/>
        <w:textAlignment w:val="center"/>
        <w:rPr>
          <w:color w:val="000000"/>
        </w:rPr>
      </w:pPr>
      <w:r>
        <w:rPr>
          <w:color w:val="000000"/>
        </w:rPr>
        <w:drawing>
          <wp:inline distT="0" distB="0" distL="114300" distR="114300">
            <wp:extent cx="2962275" cy="20193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2962275" cy="2019300"/>
                    </a:xfrm>
                    <a:prstGeom prst="rect">
                      <a:avLst/>
                    </a:prstGeom>
                  </pic:spPr>
                </pic:pic>
              </a:graphicData>
            </a:graphic>
          </wp:inline>
        </w:drawing>
      </w:r>
      <w:r>
        <w:rPr>
          <w:color w:val="000000"/>
        </w:rPr>
        <w:drawing>
          <wp:inline distT="0" distB="0" distL="114300" distR="114300">
            <wp:extent cx="2743200" cy="16573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743200" cy="1657350"/>
                    </a:xfrm>
                    <a:prstGeom prst="rect">
                      <a:avLst/>
                    </a:prstGeom>
                  </pic:spPr>
                </pic:pic>
              </a:graphicData>
            </a:graphic>
          </wp:inline>
        </w:drawing>
      </w:r>
    </w:p>
    <w:p w14:paraId="5F09DB01">
      <w:pPr>
        <w:spacing w:line="360" w:lineRule="auto"/>
        <w:jc w:val="left"/>
        <w:textAlignment w:val="center"/>
        <w:rPr>
          <w:color w:val="000000"/>
        </w:rPr>
      </w:pPr>
      <w:r>
        <w:rPr>
          <w:color w:val="000000"/>
        </w:rPr>
        <w:t>（1）</w:t>
      </w:r>
      <w:r>
        <w:rPr>
          <w:rFonts w:ascii="宋体" w:hAnsi="宋体" w:eastAsia="宋体" w:cs="宋体"/>
          <w:color w:val="000000"/>
        </w:rPr>
        <w:t>湟水是(河流)</w:t>
      </w:r>
      <w:r>
        <w:rPr>
          <w:color w:val="000000"/>
        </w:rPr>
        <w:t>_______</w:t>
      </w:r>
      <w:r>
        <w:rPr>
          <w:rFonts w:ascii="宋体" w:hAnsi="宋体" w:eastAsia="宋体" w:cs="宋体"/>
          <w:color w:val="000000"/>
        </w:rPr>
        <w:t>上游的一条重要支流,流经青海省的行政中心</w:t>
      </w:r>
      <w:r>
        <w:rPr>
          <w:color w:val="000000"/>
        </w:rPr>
        <w:t>________</w:t>
      </w:r>
      <w:r>
        <w:rPr>
          <w:rFonts w:ascii="宋体" w:hAnsi="宋体" w:eastAsia="宋体" w:cs="宋体"/>
          <w:color w:val="000000"/>
        </w:rPr>
        <w:t>，该河流水位季节变化</w:t>
      </w:r>
      <w:r>
        <w:rPr>
          <w:color w:val="000000"/>
        </w:rPr>
        <w:t>_______</w:t>
      </w:r>
      <w:r>
        <w:rPr>
          <w:rFonts w:ascii="宋体" w:hAnsi="宋体" w:eastAsia="宋体" w:cs="宋体"/>
          <w:color w:val="000000"/>
        </w:rPr>
        <w:t>(大/小),含沙量</w:t>
      </w:r>
      <w:r>
        <w:rPr>
          <w:color w:val="000000"/>
        </w:rPr>
        <w:t>________</w:t>
      </w:r>
      <w:r>
        <w:rPr>
          <w:rFonts w:ascii="宋体" w:hAnsi="宋体" w:eastAsia="宋体" w:cs="宋体"/>
          <w:color w:val="000000"/>
        </w:rPr>
        <w:t>(大/小)。</w:t>
      </w:r>
    </w:p>
    <w:p w14:paraId="73E7DDC4">
      <w:pPr>
        <w:spacing w:line="360" w:lineRule="auto"/>
        <w:jc w:val="left"/>
        <w:textAlignment w:val="center"/>
        <w:rPr>
          <w:color w:val="000000"/>
        </w:rPr>
      </w:pPr>
      <w:r>
        <w:rPr>
          <w:color w:val="000000"/>
        </w:rPr>
        <w:t>（2）</w:t>
      </w:r>
      <w:r>
        <w:rPr>
          <w:rFonts w:ascii="宋体" w:hAnsi="宋体" w:eastAsia="宋体" w:cs="宋体"/>
          <w:color w:val="000000"/>
        </w:rPr>
        <w:t>伊犁河是流经中国和</w:t>
      </w:r>
      <w:r>
        <w:rPr>
          <w:color w:val="000000"/>
        </w:rPr>
        <w:t>_________</w:t>
      </w:r>
      <w:r>
        <w:rPr>
          <w:rFonts w:ascii="宋体" w:hAnsi="宋体" w:eastAsia="宋体" w:cs="宋体"/>
          <w:color w:val="000000"/>
        </w:rPr>
        <w:t>(世界最大内陆国)的国际性河流;据材料分析伊犁河谷的地形地势特征对当地降水的影响:</w:t>
      </w:r>
      <w:r>
        <w:rPr>
          <w:color w:val="000000"/>
        </w:rPr>
        <w:t>________</w:t>
      </w:r>
      <w:r>
        <w:rPr>
          <w:rFonts w:ascii="宋体" w:hAnsi="宋体" w:eastAsia="宋体" w:cs="宋体"/>
          <w:color w:val="000000"/>
        </w:rPr>
        <w:t>(至少两条)。</w:t>
      </w:r>
    </w:p>
    <w:p w14:paraId="7575C6C0">
      <w:pPr>
        <w:spacing w:line="360" w:lineRule="auto"/>
        <w:jc w:val="left"/>
        <w:textAlignment w:val="center"/>
        <w:rPr>
          <w:color w:val="000000"/>
        </w:rPr>
      </w:pPr>
      <w:r>
        <w:rPr>
          <w:color w:val="000000"/>
        </w:rPr>
        <w:t>（3）</w:t>
      </w:r>
      <w:r>
        <w:rPr>
          <w:rFonts w:ascii="宋体" w:hAnsi="宋体" w:eastAsia="宋体" w:cs="宋体"/>
          <w:color w:val="000000"/>
        </w:rPr>
        <w:t>湟水谷地与伊犁河谷均是所在省区重要的农业区,试分析两地发展种植业的共同优势条件:</w:t>
      </w:r>
      <w:r>
        <w:rPr>
          <w:color w:val="000000"/>
        </w:rPr>
        <w:t>_______</w:t>
      </w:r>
      <w:r>
        <w:rPr>
          <w:rFonts w:ascii="宋体" w:hAnsi="宋体" w:eastAsia="宋体" w:cs="宋体"/>
          <w:color w:val="000000"/>
        </w:rPr>
        <w:t>。(至少两条)</w:t>
      </w:r>
    </w:p>
    <w:p w14:paraId="2B0D385F">
      <w:pPr>
        <w:spacing w:line="360" w:lineRule="auto"/>
        <w:jc w:val="both"/>
        <w:textAlignment w:val="center"/>
        <w:rPr>
          <w:color w:val="000000"/>
        </w:rPr>
      </w:pPr>
      <w:r>
        <w:rPr>
          <w:color w:val="000000"/>
        </w:rPr>
        <w:t>（4）</w:t>
      </w:r>
      <w:r>
        <w:rPr>
          <w:rFonts w:ascii="宋体" w:hAnsi="宋体" w:eastAsia="宋体" w:cs="宋体"/>
          <w:color w:val="000000"/>
        </w:rPr>
        <w:t>三江源地处青藏高原腹地,我国在此建立了三江源自然保护区,主要目的是为了</w:t>
      </w:r>
      <w:r>
        <w:rPr>
          <w:color w:val="000000"/>
        </w:rPr>
        <w:t>_______</w:t>
      </w:r>
      <w:r>
        <w:rPr>
          <w:rFonts w:ascii="宋体" w:hAnsi="宋体" w:eastAsia="宋体" w:cs="宋体"/>
          <w:color w:val="000000"/>
        </w:rPr>
        <w:t>(至少两条)</w:t>
      </w:r>
    </w:p>
    <w:p w14:paraId="4D0332C8">
      <w:pPr>
        <w:spacing w:line="360" w:lineRule="auto"/>
        <w:jc w:val="left"/>
        <w:textAlignment w:val="center"/>
        <w:rPr>
          <w:color w:val="000000"/>
        </w:rPr>
      </w:pPr>
      <w:r>
        <w:rPr>
          <w:color w:val="000000"/>
        </w:rPr>
        <w:br w:type="textWrapping"/>
      </w:r>
    </w:p>
    <w:p w14:paraId="31B6604F">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F0BD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25EA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A60A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74F4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2136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A8C6406"/>
    <w:rsid w:val="38274566"/>
    <w:rsid w:val="44173BD2"/>
    <w:rsid w:val="4923354C"/>
    <w:rsid w:val="4F3543DF"/>
    <w:rsid w:val="61A51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autoRedefine/>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jpeg"/><Relationship Id="rId26" Type="http://schemas.openxmlformats.org/officeDocument/2006/relationships/image" Target="media/image17.jpe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jpe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4693</Words>
  <Characters>5173</Characters>
  <Lines>0</Lines>
  <Paragraphs>0</Paragraphs>
  <TotalTime>5</TotalTime>
  <ScaleCrop>false</ScaleCrop>
  <LinksUpToDate>false</LinksUpToDate>
  <CharactersWithSpaces>5434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2024-04-03T22:40:00Z</dcterms:created>
  <dc:creator>学科网试题生产平台</dc:creator>
  <dc:description>3440235731697664</dc:description>
  <cp:lastModifiedBy>上帝掷骰子吗</cp:lastModifiedBy>
  <dcterms:modified xsi:type="dcterms:W3CDTF">2024-07-20T15:51:30Z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32E290B1F96A44D9959FD3540F8476F0_12</vt:lpwstr>
  </property>
</Properties>
</file>