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384CF8">
      <w:pPr>
        <w:spacing w:line="27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12001500</wp:posOffset>
            </wp:positionV>
            <wp:extent cx="317500" cy="342900"/>
            <wp:effectExtent l="0" t="0" r="635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17500" cy="342900"/>
                    </a:xfrm>
                    <a:prstGeom prst="rect">
                      <a:avLst/>
                    </a:prstGeom>
                  </pic:spPr>
                </pic:pic>
              </a:graphicData>
            </a:graphic>
          </wp:anchor>
        </w:drawing>
      </w:r>
      <w:r>
        <w:rPr>
          <w:rFonts w:ascii="宋体" w:hAnsi="宋体" w:eastAsia="宋体" w:cs="宋体"/>
          <w:b/>
          <w:color w:val="auto"/>
          <w:sz w:val="32"/>
        </w:rPr>
        <w:t>徐州市2023年初中学业水平考试</w:t>
      </w:r>
    </w:p>
    <w:p w14:paraId="772E2C6B">
      <w:pPr>
        <w:spacing w:line="270" w:lineRule="auto"/>
        <w:jc w:val="center"/>
      </w:pPr>
      <w:r>
        <w:rPr>
          <w:rFonts w:ascii="宋体" w:hAnsi="宋体" w:eastAsia="宋体" w:cs="宋体"/>
          <w:b/>
          <w:color w:val="auto"/>
          <w:sz w:val="32"/>
        </w:rPr>
        <w:t>地理试题</w:t>
      </w:r>
    </w:p>
    <w:p w14:paraId="26A993B1">
      <w:pPr>
        <w:spacing w:line="270" w:lineRule="auto"/>
        <w:jc w:val="both"/>
      </w:pPr>
      <w:r>
        <w:rPr>
          <w:rFonts w:ascii="宋体" w:hAnsi="宋体" w:eastAsia="宋体" w:cs="宋体"/>
          <w:b/>
          <w:color w:val="auto"/>
          <w:sz w:val="24"/>
        </w:rPr>
        <w:t>一、选择题(在下列各题的四个选项中，选出一项最符合题意的。每题2分，共20分)</w:t>
      </w:r>
    </w:p>
    <w:p w14:paraId="566E9A1B">
      <w:pPr>
        <w:spacing w:line="360" w:lineRule="auto"/>
        <w:ind w:firstLine="420"/>
        <w:jc w:val="both"/>
      </w:pPr>
      <w:r>
        <w:rPr>
          <w:rFonts w:ascii="楷体" w:hAnsi="楷体" w:eastAsia="楷体" w:cs="楷体"/>
          <w:color w:val="auto"/>
        </w:rPr>
        <w:t>徐州园博园内现有各类展园65个，分别展现各地特色景观。图为地理兴趣小组在某展园拍摄的照片。该园展现当地房屋依山而建，门前梯田环绕，山路弯弯，流水潺潺的景观。据此完成下面小题。</w:t>
      </w:r>
    </w:p>
    <w:p w14:paraId="08ED6D6A">
      <w:pPr>
        <w:spacing w:line="360" w:lineRule="auto"/>
        <w:jc w:val="both"/>
      </w:pPr>
      <w:r>
        <w:drawing>
          <wp:inline distT="0" distB="0" distL="114300" distR="114300">
            <wp:extent cx="3076575" cy="1885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76575" cy="1885950"/>
                    </a:xfrm>
                    <a:prstGeom prst="rect">
                      <a:avLst/>
                    </a:prstGeom>
                  </pic:spPr>
                </pic:pic>
              </a:graphicData>
            </a:graphic>
          </wp:inline>
        </w:drawing>
      </w:r>
    </w:p>
    <w:p w14:paraId="17174219">
      <w:pPr>
        <w:spacing w:line="360" w:lineRule="auto"/>
        <w:jc w:val="left"/>
      </w:pPr>
      <w:r>
        <w:rPr>
          <w:color w:val="auto"/>
        </w:rPr>
        <w:t xml:space="preserve">1. </w:t>
      </w:r>
      <w:r>
        <w:rPr>
          <w:rFonts w:ascii="宋体" w:hAnsi="宋体" w:eastAsia="宋体" w:cs="宋体"/>
          <w:color w:val="auto"/>
        </w:rPr>
        <w:t>该园展现的景观最可能位于我国（   ）</w:t>
      </w:r>
    </w:p>
    <w:p w14:paraId="08463C7D">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北方地区</w:t>
      </w:r>
      <w:r>
        <w:tab/>
      </w:r>
      <w:r>
        <w:t xml:space="preserve">B. </w:t>
      </w:r>
      <w:r>
        <w:rPr>
          <w:rFonts w:ascii="宋体" w:hAnsi="宋体" w:eastAsia="宋体" w:cs="宋体"/>
          <w:color w:val="auto"/>
        </w:rPr>
        <w:t>西北地区</w:t>
      </w:r>
      <w:r>
        <w:tab/>
      </w:r>
      <w:r>
        <w:t xml:space="preserve">C. </w:t>
      </w:r>
      <w:r>
        <w:rPr>
          <w:rFonts w:ascii="宋体" w:hAnsi="宋体" w:eastAsia="宋体" w:cs="宋体"/>
          <w:color w:val="auto"/>
        </w:rPr>
        <w:t>南方地区</w:t>
      </w:r>
      <w:r>
        <w:tab/>
      </w:r>
      <w:r>
        <w:t xml:space="preserve">D. </w:t>
      </w:r>
      <w:r>
        <w:rPr>
          <w:rFonts w:ascii="宋体" w:hAnsi="宋体" w:eastAsia="宋体" w:cs="宋体"/>
          <w:color w:val="auto"/>
        </w:rPr>
        <w:t>青藏地区</w:t>
      </w:r>
    </w:p>
    <w:p w14:paraId="2AE5582F">
      <w:pPr>
        <w:spacing w:line="360" w:lineRule="auto"/>
        <w:jc w:val="left"/>
      </w:pPr>
      <w:r>
        <w:rPr>
          <w:color w:val="auto"/>
        </w:rPr>
        <w:t xml:space="preserve">2. </w:t>
      </w:r>
      <w:r>
        <w:rPr>
          <w:rFonts w:ascii="宋体" w:hAnsi="宋体" w:eastAsia="宋体" w:cs="宋体"/>
          <w:color w:val="auto"/>
        </w:rPr>
        <w:t>推测该园展现地区的地理环境特征为（   ）</w:t>
      </w:r>
    </w:p>
    <w:p w14:paraId="11BAC8C4">
      <w:pPr>
        <w:tabs>
          <w:tab w:val="left" w:pos="4873"/>
        </w:tabs>
        <w:spacing w:line="360" w:lineRule="auto"/>
        <w:jc w:val="left"/>
        <w:textAlignment w:val="center"/>
        <w:rPr>
          <w:color w:val="auto"/>
        </w:rPr>
      </w:pPr>
      <w:r>
        <w:t xml:space="preserve">A. </w:t>
      </w:r>
      <w:r>
        <w:rPr>
          <w:rFonts w:ascii="宋体" w:hAnsi="宋体" w:eastAsia="宋体" w:cs="宋体"/>
          <w:color w:val="auto"/>
        </w:rPr>
        <w:t>地表崎岖不平</w:t>
      </w:r>
      <w:r>
        <w:tab/>
      </w:r>
      <w:r>
        <w:t xml:space="preserve">B. </w:t>
      </w:r>
      <w:r>
        <w:rPr>
          <w:rFonts w:ascii="宋体" w:hAnsi="宋体" w:eastAsia="宋体" w:cs="宋体"/>
          <w:color w:val="auto"/>
        </w:rPr>
        <w:t>河流多为内流河</w:t>
      </w:r>
    </w:p>
    <w:p w14:paraId="77566BAA">
      <w:pPr>
        <w:tabs>
          <w:tab w:val="left" w:pos="4873"/>
        </w:tabs>
        <w:spacing w:line="360" w:lineRule="auto"/>
        <w:jc w:val="left"/>
        <w:textAlignment w:val="center"/>
        <w:rPr>
          <w:color w:val="000000"/>
        </w:rPr>
      </w:pPr>
      <w:r>
        <w:t xml:space="preserve">C. </w:t>
      </w:r>
      <w:r>
        <w:rPr>
          <w:rFonts w:ascii="宋体" w:hAnsi="宋体" w:eastAsia="宋体" w:cs="宋体"/>
          <w:color w:val="auto"/>
        </w:rPr>
        <w:t>旱地农业为主</w:t>
      </w:r>
      <w:r>
        <w:tab/>
      </w:r>
      <w:r>
        <w:t xml:space="preserve">D. </w:t>
      </w:r>
      <w:r>
        <w:rPr>
          <w:rFonts w:ascii="宋体" w:hAnsi="宋体" w:eastAsia="宋体" w:cs="宋体"/>
          <w:color w:val="auto"/>
        </w:rPr>
        <w:t>植被多为落叶林</w:t>
      </w:r>
    </w:p>
    <w:p w14:paraId="7419386E">
      <w:pPr>
        <w:spacing w:line="360" w:lineRule="auto"/>
        <w:ind w:firstLine="420"/>
        <w:jc w:val="both"/>
        <w:textAlignment w:val="center"/>
        <w:rPr>
          <w:color w:val="000000"/>
        </w:rPr>
      </w:pPr>
      <w:r>
        <w:rPr>
          <w:rFonts w:ascii="楷体" w:hAnsi="楷体" w:eastAsia="楷体" w:cs="楷体"/>
          <w:color w:val="000000"/>
        </w:rPr>
        <w:t>“黄河宁，天下平”。保护黄河是事关中华民族伟大复兴的千秋大计。图为黄河干流纵剖面及主要水文站观测数据图。据此完成下面小题。</w:t>
      </w:r>
    </w:p>
    <w:p w14:paraId="013C863A">
      <w:pPr>
        <w:spacing w:line="360" w:lineRule="auto"/>
        <w:jc w:val="both"/>
        <w:textAlignment w:val="center"/>
        <w:rPr>
          <w:color w:val="000000"/>
        </w:rPr>
      </w:pPr>
      <w:r>
        <w:rPr>
          <w:color w:val="000000"/>
        </w:rPr>
        <w:drawing>
          <wp:inline distT="0" distB="0" distL="114300" distR="114300">
            <wp:extent cx="5238750" cy="1421130"/>
            <wp:effectExtent l="0" t="0" r="0" b="762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421384"/>
                    </a:xfrm>
                    <a:prstGeom prst="rect">
                      <a:avLst/>
                    </a:prstGeom>
                  </pic:spPr>
                </pic:pic>
              </a:graphicData>
            </a:graphic>
          </wp:inline>
        </w:drawing>
      </w:r>
    </w:p>
    <w:p w14:paraId="3C7E2401">
      <w:pPr>
        <w:spacing w:line="360" w:lineRule="auto"/>
        <w:jc w:val="left"/>
        <w:textAlignment w:val="center"/>
        <w:rPr>
          <w:color w:val="000000"/>
        </w:rPr>
      </w:pPr>
      <w:r>
        <w:rPr>
          <w:color w:val="000000"/>
        </w:rPr>
        <w:t xml:space="preserve">3. </w:t>
      </w:r>
      <w:r>
        <w:rPr>
          <w:rFonts w:ascii="宋体" w:hAnsi="宋体" w:eastAsia="宋体" w:cs="宋体"/>
          <w:color w:val="000000"/>
        </w:rPr>
        <w:t>下列关于黄河的说法正确的是（   ）</w:t>
      </w:r>
    </w:p>
    <w:p w14:paraId="13231B4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黄河全长5464米</w:t>
      </w:r>
      <w:r>
        <w:rPr>
          <w:color w:val="000000"/>
        </w:rPr>
        <w:tab/>
      </w:r>
      <w:r>
        <w:rPr>
          <w:color w:val="000000"/>
        </w:rPr>
        <w:t xml:space="preserve">B. </w:t>
      </w:r>
      <w:r>
        <w:rPr>
          <w:rFonts w:ascii="宋体" w:hAnsi="宋体" w:eastAsia="宋体" w:cs="宋体"/>
          <w:color w:val="000000"/>
        </w:rPr>
        <w:t>桃花峪至利津河段水能资源丰富</w:t>
      </w:r>
    </w:p>
    <w:p w14:paraId="737CD5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兰州水文站年平均流量最小</w:t>
      </w:r>
      <w:r>
        <w:rPr>
          <w:color w:val="000000"/>
        </w:rPr>
        <w:tab/>
      </w:r>
      <w:r>
        <w:rPr>
          <w:color w:val="000000"/>
        </w:rPr>
        <w:t xml:space="preserve">D. </w:t>
      </w:r>
      <w:r>
        <w:rPr>
          <w:rFonts w:ascii="宋体" w:hAnsi="宋体" w:eastAsia="宋体" w:cs="宋体"/>
          <w:color w:val="000000"/>
        </w:rPr>
        <w:t>中游河段年平均含沙量急剧上升</w:t>
      </w:r>
    </w:p>
    <w:p w14:paraId="57DDC114">
      <w:pPr>
        <w:spacing w:line="360" w:lineRule="auto"/>
        <w:jc w:val="left"/>
        <w:textAlignment w:val="center"/>
        <w:rPr>
          <w:color w:val="000000"/>
        </w:rPr>
      </w:pPr>
      <w:r>
        <w:rPr>
          <w:color w:val="000000"/>
        </w:rPr>
        <w:t xml:space="preserve">4. </w:t>
      </w:r>
      <w:r>
        <w:rPr>
          <w:rFonts w:ascii="宋体" w:hAnsi="宋体" w:eastAsia="宋体" w:cs="宋体"/>
          <w:color w:val="000000"/>
        </w:rPr>
        <w:t>下列关于黄河流域生态保护措施合理的是（   ）</w:t>
      </w:r>
    </w:p>
    <w:p w14:paraId="74CC1C83">
      <w:pPr>
        <w:spacing w:line="360" w:lineRule="auto"/>
        <w:jc w:val="both"/>
        <w:textAlignment w:val="center"/>
        <w:rPr>
          <w:color w:val="000000"/>
        </w:rPr>
      </w:pPr>
      <w:r>
        <w:rPr>
          <w:rFonts w:ascii="宋体" w:hAnsi="宋体" w:eastAsia="宋体" w:cs="宋体"/>
          <w:color w:val="000000"/>
        </w:rPr>
        <w:t>①源头地区加强湿地保护</w:t>
      </w:r>
    </w:p>
    <w:p w14:paraId="6AA8B8BA">
      <w:pPr>
        <w:spacing w:line="360" w:lineRule="auto"/>
        <w:jc w:val="both"/>
        <w:textAlignment w:val="center"/>
        <w:rPr>
          <w:color w:val="000000"/>
        </w:rPr>
      </w:pPr>
      <w:r>
        <w:rPr>
          <w:rFonts w:ascii="宋体" w:hAnsi="宋体" w:eastAsia="宋体" w:cs="宋体"/>
          <w:color w:val="000000"/>
        </w:rPr>
        <w:t>②上游地区治理地上河</w:t>
      </w:r>
    </w:p>
    <w:p w14:paraId="3F957F32">
      <w:pPr>
        <w:spacing w:line="360" w:lineRule="auto"/>
        <w:jc w:val="both"/>
        <w:textAlignment w:val="center"/>
        <w:rPr>
          <w:color w:val="000000"/>
        </w:rPr>
      </w:pPr>
      <w:r>
        <w:rPr>
          <w:rFonts w:ascii="宋体" w:hAnsi="宋体" w:eastAsia="宋体" w:cs="宋体"/>
          <w:color w:val="000000"/>
        </w:rPr>
        <w:t>③中游地区加强水土保持</w:t>
      </w:r>
    </w:p>
    <w:p w14:paraId="3A3B136B">
      <w:pPr>
        <w:spacing w:line="360" w:lineRule="auto"/>
        <w:jc w:val="both"/>
        <w:textAlignment w:val="center"/>
        <w:rPr>
          <w:color w:val="000000"/>
        </w:rPr>
      </w:pPr>
      <w:r>
        <w:rPr>
          <w:rFonts w:ascii="宋体" w:hAnsi="宋体" w:eastAsia="宋体" w:cs="宋体"/>
          <w:color w:val="000000"/>
        </w:rPr>
        <w:t>④下游地区治理荒漠化</w:t>
      </w:r>
    </w:p>
    <w:p w14:paraId="7B6F27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67CDE8F">
      <w:pPr>
        <w:spacing w:line="360" w:lineRule="auto"/>
        <w:ind w:firstLine="420"/>
        <w:jc w:val="both"/>
        <w:textAlignment w:val="center"/>
        <w:rPr>
          <w:color w:val="000000"/>
        </w:rPr>
      </w:pPr>
      <w:r>
        <w:rPr>
          <w:rFonts w:ascii="楷体" w:hAnsi="楷体" w:eastAsia="楷体" w:cs="楷体"/>
          <w:color w:val="000000"/>
        </w:rPr>
        <w:t>巴西是南美洲人口最多的国家。图为巴西人口密度分布图。据此完成下面小题。</w:t>
      </w:r>
    </w:p>
    <w:p w14:paraId="0FD2399E">
      <w:pPr>
        <w:spacing w:line="360" w:lineRule="auto"/>
        <w:jc w:val="both"/>
        <w:textAlignment w:val="center"/>
        <w:rPr>
          <w:color w:val="000000"/>
        </w:rPr>
      </w:pPr>
      <w:r>
        <w:rPr>
          <w:color w:val="000000"/>
        </w:rPr>
        <w:drawing>
          <wp:inline distT="0" distB="0" distL="114300" distR="114300">
            <wp:extent cx="3524250" cy="2085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524250" cy="2085975"/>
                    </a:xfrm>
                    <a:prstGeom prst="rect">
                      <a:avLst/>
                    </a:prstGeom>
                  </pic:spPr>
                </pic:pic>
              </a:graphicData>
            </a:graphic>
          </wp:inline>
        </w:drawing>
      </w:r>
    </w:p>
    <w:p w14:paraId="36242DF5">
      <w:pPr>
        <w:spacing w:line="360" w:lineRule="auto"/>
        <w:jc w:val="left"/>
        <w:textAlignment w:val="center"/>
        <w:rPr>
          <w:color w:val="000000"/>
        </w:rPr>
      </w:pPr>
      <w:r>
        <w:rPr>
          <w:color w:val="000000"/>
        </w:rPr>
        <w:t xml:space="preserve">5. </w:t>
      </w:r>
      <w:r>
        <w:rPr>
          <w:rFonts w:ascii="宋体" w:hAnsi="宋体" w:eastAsia="宋体" w:cs="宋体"/>
          <w:color w:val="000000"/>
        </w:rPr>
        <w:t>巴西人口稀疏的地区主要分布于（   ）</w:t>
      </w:r>
    </w:p>
    <w:p w14:paraId="626275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北部平原</w:t>
      </w:r>
      <w:r>
        <w:rPr>
          <w:color w:val="000000"/>
        </w:rPr>
        <w:tab/>
      </w:r>
      <w:r>
        <w:rPr>
          <w:color w:val="000000"/>
        </w:rPr>
        <w:t xml:space="preserve">B. </w:t>
      </w:r>
      <w:r>
        <w:rPr>
          <w:rFonts w:ascii="宋体" w:hAnsi="宋体" w:eastAsia="宋体" w:cs="宋体"/>
          <w:color w:val="000000"/>
        </w:rPr>
        <w:t>南部高原</w:t>
      </w:r>
      <w:r>
        <w:rPr>
          <w:color w:val="000000"/>
        </w:rPr>
        <w:tab/>
      </w:r>
      <w:r>
        <w:rPr>
          <w:color w:val="000000"/>
        </w:rPr>
        <w:t xml:space="preserve">C. </w:t>
      </w:r>
      <w:r>
        <w:rPr>
          <w:rFonts w:ascii="宋体" w:hAnsi="宋体" w:eastAsia="宋体" w:cs="宋体"/>
          <w:color w:val="000000"/>
        </w:rPr>
        <w:t>东北沿海</w:t>
      </w:r>
      <w:r>
        <w:rPr>
          <w:color w:val="000000"/>
        </w:rPr>
        <w:tab/>
      </w:r>
      <w:r>
        <w:rPr>
          <w:color w:val="000000"/>
        </w:rPr>
        <w:t xml:space="preserve">D. </w:t>
      </w:r>
      <w:r>
        <w:rPr>
          <w:rFonts w:ascii="宋体" w:hAnsi="宋体" w:eastAsia="宋体" w:cs="宋体"/>
          <w:color w:val="000000"/>
        </w:rPr>
        <w:t>东南沿海</w:t>
      </w:r>
    </w:p>
    <w:p w14:paraId="4FC0BBDF">
      <w:pPr>
        <w:spacing w:line="360" w:lineRule="auto"/>
        <w:jc w:val="left"/>
        <w:textAlignment w:val="center"/>
        <w:rPr>
          <w:color w:val="000000"/>
        </w:rPr>
      </w:pPr>
      <w:r>
        <w:rPr>
          <w:color w:val="000000"/>
        </w:rPr>
        <w:t xml:space="preserve">6. </w:t>
      </w:r>
      <w:r>
        <w:rPr>
          <w:rFonts w:ascii="宋体" w:hAnsi="宋体" w:eastAsia="宋体" w:cs="宋体"/>
          <w:color w:val="000000"/>
        </w:rPr>
        <w:t>导致上题所选地区人口稀疏的主要自然因素是（   ）</w:t>
      </w:r>
    </w:p>
    <w:p w14:paraId="7FCF6D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地形</w:t>
      </w:r>
      <w:r>
        <w:rPr>
          <w:color w:val="000000"/>
        </w:rPr>
        <w:tab/>
      </w:r>
      <w:r>
        <w:rPr>
          <w:color w:val="000000"/>
        </w:rPr>
        <w:t xml:space="preserve">B. </w:t>
      </w:r>
      <w:r>
        <w:rPr>
          <w:rFonts w:ascii="宋体" w:hAnsi="宋体" w:eastAsia="宋体" w:cs="宋体"/>
          <w:color w:val="000000"/>
        </w:rPr>
        <w:t>水源</w:t>
      </w:r>
      <w:r>
        <w:rPr>
          <w:color w:val="000000"/>
        </w:rPr>
        <w:tab/>
      </w:r>
      <w:r>
        <w:rPr>
          <w:color w:val="000000"/>
        </w:rPr>
        <w:t xml:space="preserve">C. </w:t>
      </w:r>
      <w:r>
        <w:rPr>
          <w:rFonts w:ascii="宋体" w:hAnsi="宋体" w:eastAsia="宋体" w:cs="宋体"/>
          <w:color w:val="000000"/>
        </w:rPr>
        <w:t>气候</w:t>
      </w:r>
      <w:r>
        <w:rPr>
          <w:color w:val="000000"/>
        </w:rPr>
        <w:tab/>
      </w:r>
      <w:r>
        <w:rPr>
          <w:color w:val="000000"/>
        </w:rPr>
        <w:t xml:space="preserve">D. </w:t>
      </w:r>
      <w:r>
        <w:rPr>
          <w:rFonts w:ascii="宋体" w:hAnsi="宋体" w:eastAsia="宋体" w:cs="宋体"/>
          <w:color w:val="000000"/>
        </w:rPr>
        <w:t>交通</w:t>
      </w:r>
    </w:p>
    <w:p w14:paraId="59D35542">
      <w:pPr>
        <w:spacing w:line="360" w:lineRule="auto"/>
        <w:ind w:firstLine="420"/>
        <w:jc w:val="both"/>
        <w:textAlignment w:val="center"/>
        <w:rPr>
          <w:color w:val="000000"/>
        </w:rPr>
      </w:pPr>
      <w:r>
        <w:rPr>
          <w:rFonts w:ascii="楷体" w:hAnsi="楷体" w:eastAsia="楷体" w:cs="楷体"/>
          <w:color w:val="000000"/>
        </w:rPr>
        <w:t>图为2005~2022年南极海冰面积变化统计图。据此完成下面小题。</w:t>
      </w:r>
    </w:p>
    <w:p w14:paraId="5D17C310">
      <w:pPr>
        <w:spacing w:line="360" w:lineRule="auto"/>
        <w:jc w:val="both"/>
        <w:textAlignment w:val="center"/>
        <w:rPr>
          <w:color w:val="000000"/>
        </w:rPr>
      </w:pPr>
      <w:r>
        <w:rPr>
          <w:color w:val="000000"/>
        </w:rPr>
        <w:drawing>
          <wp:inline distT="0" distB="0" distL="114300" distR="114300">
            <wp:extent cx="3381375" cy="2362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381375" cy="2362200"/>
                    </a:xfrm>
                    <a:prstGeom prst="rect">
                      <a:avLst/>
                    </a:prstGeom>
                  </pic:spPr>
                </pic:pic>
              </a:graphicData>
            </a:graphic>
          </wp:inline>
        </w:drawing>
      </w:r>
    </w:p>
    <w:p w14:paraId="03437ED7">
      <w:pPr>
        <w:spacing w:line="360" w:lineRule="auto"/>
        <w:jc w:val="left"/>
        <w:textAlignment w:val="center"/>
        <w:rPr>
          <w:color w:val="000000"/>
        </w:rPr>
      </w:pPr>
      <w:r>
        <w:rPr>
          <w:color w:val="000000"/>
        </w:rPr>
        <w:t xml:space="preserve">7. </w:t>
      </w:r>
      <w:r>
        <w:rPr>
          <w:rFonts w:ascii="宋体" w:hAnsi="宋体" w:eastAsia="宋体" w:cs="宋体"/>
          <w:color w:val="000000"/>
        </w:rPr>
        <w:t>该图能够反映南极（   ）</w:t>
      </w:r>
    </w:p>
    <w:p w14:paraId="2B19EA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最大海冰面积2008年最大</w:t>
      </w:r>
      <w:r>
        <w:rPr>
          <w:color w:val="000000"/>
        </w:rPr>
        <w:tab/>
      </w:r>
      <w:r>
        <w:rPr>
          <w:color w:val="000000"/>
        </w:rPr>
        <w:t xml:space="preserve">B. </w:t>
      </w:r>
      <w:r>
        <w:rPr>
          <w:rFonts w:ascii="宋体" w:hAnsi="宋体" w:eastAsia="宋体" w:cs="宋体"/>
          <w:color w:val="000000"/>
        </w:rPr>
        <w:t>平均海冰面积2014年最大</w:t>
      </w:r>
    </w:p>
    <w:p w14:paraId="58F581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最小海冰面积2017年最小</w:t>
      </w:r>
      <w:r>
        <w:rPr>
          <w:color w:val="000000"/>
        </w:rPr>
        <w:tab/>
      </w:r>
      <w:r>
        <w:rPr>
          <w:color w:val="000000"/>
        </w:rPr>
        <w:t xml:space="preserve">D. </w:t>
      </w:r>
      <w:r>
        <w:rPr>
          <w:rFonts w:ascii="宋体" w:hAnsi="宋体" w:eastAsia="宋体" w:cs="宋体"/>
          <w:color w:val="000000"/>
        </w:rPr>
        <w:t>平均海冰面积整体波动上升</w:t>
      </w:r>
    </w:p>
    <w:p w14:paraId="00E8F03C">
      <w:pPr>
        <w:spacing w:line="360" w:lineRule="auto"/>
        <w:jc w:val="left"/>
        <w:textAlignment w:val="center"/>
        <w:rPr>
          <w:color w:val="000000"/>
        </w:rPr>
      </w:pPr>
      <w:r>
        <w:rPr>
          <w:color w:val="000000"/>
        </w:rPr>
        <w:t xml:space="preserve">8. </w:t>
      </w:r>
      <w:r>
        <w:rPr>
          <w:rFonts w:ascii="宋体" w:hAnsi="宋体" w:eastAsia="宋体" w:cs="宋体"/>
          <w:color w:val="000000"/>
        </w:rPr>
        <w:t>南极海冰融化可能带来</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影响是（   ）</w:t>
      </w:r>
    </w:p>
    <w:p w14:paraId="2CA3B2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全球海平面下降</w:t>
      </w:r>
      <w:r>
        <w:rPr>
          <w:color w:val="000000"/>
        </w:rPr>
        <w:tab/>
      </w:r>
      <w:r>
        <w:rPr>
          <w:color w:val="000000"/>
        </w:rPr>
        <w:t xml:space="preserve">B. </w:t>
      </w:r>
      <w:r>
        <w:rPr>
          <w:rFonts w:ascii="宋体" w:hAnsi="宋体" w:eastAsia="宋体" w:cs="宋体"/>
          <w:color w:val="000000"/>
        </w:rPr>
        <w:t>南极冰盖体积变大</w:t>
      </w:r>
    </w:p>
    <w:p w14:paraId="501115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全球淡水资源储量增加</w:t>
      </w:r>
      <w:r>
        <w:rPr>
          <w:color w:val="000000"/>
        </w:rPr>
        <w:tab/>
      </w:r>
      <w:r>
        <w:rPr>
          <w:color w:val="000000"/>
        </w:rPr>
        <w:t xml:space="preserve">D. </w:t>
      </w:r>
      <w:r>
        <w:rPr>
          <w:rFonts w:ascii="宋体" w:hAnsi="宋体" w:eastAsia="宋体" w:cs="宋体"/>
          <w:color w:val="000000"/>
        </w:rPr>
        <w:t>企鹅等极地动物的生存空间变小</w:t>
      </w:r>
    </w:p>
    <w:p w14:paraId="4AFA7E23">
      <w:pPr>
        <w:spacing w:line="360" w:lineRule="auto"/>
        <w:ind w:firstLine="420"/>
        <w:jc w:val="both"/>
        <w:textAlignment w:val="center"/>
        <w:rPr>
          <w:color w:val="000000"/>
        </w:rPr>
      </w:pPr>
      <w:r>
        <w:rPr>
          <w:rFonts w:ascii="楷体" w:hAnsi="楷体" w:eastAsia="楷体" w:cs="楷体"/>
          <w:color w:val="000000"/>
        </w:rPr>
        <w:t>徐州某中学学生步行前往淮海战役烈士纪念塔参加清明祭扫活动。图1为该学生途中迎面看到的道路指示牌，图2为淮海战役烈士纪念塔位置示意图。据此完成下面小题。</w:t>
      </w:r>
    </w:p>
    <w:p w14:paraId="30F215A9">
      <w:pPr>
        <w:spacing w:line="360" w:lineRule="auto"/>
        <w:jc w:val="both"/>
        <w:textAlignment w:val="center"/>
        <w:rPr>
          <w:color w:val="000000"/>
        </w:rPr>
      </w:pPr>
      <w:r>
        <w:rPr>
          <w:color w:val="000000"/>
        </w:rPr>
        <w:drawing>
          <wp:inline distT="0" distB="0" distL="114300" distR="114300">
            <wp:extent cx="4629150" cy="1876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629150" cy="1876425"/>
                    </a:xfrm>
                    <a:prstGeom prst="rect">
                      <a:avLst/>
                    </a:prstGeom>
                  </pic:spPr>
                </pic:pic>
              </a:graphicData>
            </a:graphic>
          </wp:inline>
        </w:drawing>
      </w:r>
    </w:p>
    <w:p w14:paraId="7F1A1B93">
      <w:pPr>
        <w:spacing w:line="360" w:lineRule="auto"/>
        <w:jc w:val="left"/>
        <w:textAlignment w:val="center"/>
        <w:rPr>
          <w:color w:val="000000"/>
        </w:rPr>
      </w:pPr>
      <w:r>
        <w:rPr>
          <w:color w:val="000000"/>
        </w:rPr>
        <w:t xml:space="preserve">9. </w:t>
      </w:r>
      <w:r>
        <w:rPr>
          <w:rFonts w:ascii="宋体" w:hAnsi="宋体" w:eastAsia="宋体" w:cs="宋体"/>
          <w:color w:val="000000"/>
        </w:rPr>
        <w:t>该学生看到道路指示牌时的位置可能位于图2中的（   ）</w:t>
      </w:r>
    </w:p>
    <w:p w14:paraId="30D11B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606369E3">
      <w:pPr>
        <w:spacing w:line="360" w:lineRule="auto"/>
        <w:jc w:val="left"/>
        <w:textAlignment w:val="center"/>
        <w:rPr>
          <w:color w:val="000000"/>
        </w:rPr>
      </w:pPr>
      <w:r>
        <w:rPr>
          <w:color w:val="000000"/>
        </w:rPr>
        <w:t xml:space="preserve">10. </w:t>
      </w:r>
      <w:r>
        <w:rPr>
          <w:rFonts w:ascii="宋体" w:hAnsi="宋体" w:eastAsia="宋体" w:cs="宋体"/>
          <w:color w:val="000000"/>
        </w:rPr>
        <w:t>从该位置到淮海战役烈士纪念塔大致行进方向为（   ）</w:t>
      </w:r>
    </w:p>
    <w:p w14:paraId="74934F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先向南再向西</w:t>
      </w:r>
      <w:r>
        <w:rPr>
          <w:color w:val="000000"/>
        </w:rPr>
        <w:tab/>
      </w:r>
      <w:r>
        <w:rPr>
          <w:color w:val="000000"/>
        </w:rPr>
        <w:t xml:space="preserve">B. </w:t>
      </w:r>
      <w:r>
        <w:rPr>
          <w:rFonts w:ascii="宋体" w:hAnsi="宋体" w:eastAsia="宋体" w:cs="宋体"/>
          <w:color w:val="000000"/>
        </w:rPr>
        <w:t>先向南再向东</w:t>
      </w:r>
      <w:r>
        <w:rPr>
          <w:color w:val="000000"/>
        </w:rPr>
        <w:tab/>
      </w:r>
      <w:r>
        <w:rPr>
          <w:color w:val="000000"/>
        </w:rPr>
        <w:t xml:space="preserve">C. </w:t>
      </w:r>
      <w:r>
        <w:rPr>
          <w:rFonts w:ascii="宋体" w:hAnsi="宋体" w:eastAsia="宋体" w:cs="宋体"/>
          <w:color w:val="000000"/>
        </w:rPr>
        <w:t>先向北再向西</w:t>
      </w:r>
      <w:r>
        <w:rPr>
          <w:color w:val="000000"/>
        </w:rPr>
        <w:tab/>
      </w:r>
      <w:r>
        <w:rPr>
          <w:color w:val="000000"/>
        </w:rPr>
        <w:t xml:space="preserve">D. </w:t>
      </w:r>
      <w:r>
        <w:rPr>
          <w:rFonts w:ascii="宋体" w:hAnsi="宋体" w:eastAsia="宋体" w:cs="宋体"/>
          <w:color w:val="000000"/>
        </w:rPr>
        <w:t>一直向东行走</w:t>
      </w:r>
    </w:p>
    <w:p w14:paraId="4CC48726">
      <w:pPr>
        <w:spacing w:line="360" w:lineRule="auto"/>
        <w:jc w:val="both"/>
        <w:textAlignment w:val="center"/>
        <w:rPr>
          <w:color w:val="000000"/>
        </w:rPr>
      </w:pPr>
      <w:r>
        <w:rPr>
          <w:rFonts w:ascii="宋体" w:hAnsi="宋体" w:eastAsia="宋体" w:cs="宋体"/>
          <w:b/>
          <w:color w:val="000000"/>
          <w:sz w:val="24"/>
        </w:rPr>
        <w:t>二、非选择题（本部分共3道题，20分）</w:t>
      </w:r>
    </w:p>
    <w:p w14:paraId="2D298E4D">
      <w:pPr>
        <w:spacing w:line="360" w:lineRule="auto"/>
        <w:jc w:val="both"/>
        <w:textAlignment w:val="center"/>
        <w:rPr>
          <w:color w:val="000000"/>
        </w:rPr>
      </w:pPr>
      <w:r>
        <w:rPr>
          <w:color w:val="000000"/>
        </w:rPr>
        <w:t xml:space="preserve">11. </w:t>
      </w:r>
      <w:r>
        <w:rPr>
          <w:rFonts w:ascii="宋体" w:hAnsi="宋体" w:eastAsia="宋体" w:cs="宋体"/>
          <w:color w:val="000000"/>
        </w:rPr>
        <w:t>中国是茶的故乡，自古以来中国人种茶、采茶、制茶和饮茶，形成了博大精深的茶文化。图为浙江省龙井村茶园等高线地形图和西湖龙井茶名片。据此完成下列问题。</w:t>
      </w:r>
    </w:p>
    <w:p w14:paraId="38E29D67">
      <w:pPr>
        <w:spacing w:line="360" w:lineRule="auto"/>
        <w:jc w:val="both"/>
        <w:textAlignment w:val="center"/>
        <w:rPr>
          <w:color w:val="000000"/>
        </w:rPr>
      </w:pPr>
      <w:r>
        <w:rPr>
          <w:color w:val="000000"/>
        </w:rPr>
        <w:drawing>
          <wp:inline distT="0" distB="0" distL="114300" distR="114300">
            <wp:extent cx="3409950" cy="1914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409950" cy="1914525"/>
                    </a:xfrm>
                    <a:prstGeom prst="rect">
                      <a:avLst/>
                    </a:prstGeom>
                  </pic:spPr>
                </pic:pic>
              </a:graphicData>
            </a:graphic>
          </wp:inline>
        </w:drawing>
      </w:r>
      <w:r>
        <w:rPr>
          <w:color w:val="000000"/>
        </w:rPr>
        <w:drawing>
          <wp:inline distT="0" distB="0" distL="114300" distR="114300">
            <wp:extent cx="1600200" cy="1933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00200" cy="1933575"/>
                    </a:xfrm>
                    <a:prstGeom prst="rect">
                      <a:avLst/>
                    </a:prstGeom>
                  </pic:spPr>
                </pic:pic>
              </a:graphicData>
            </a:graphic>
          </wp:inline>
        </w:drawing>
      </w:r>
    </w:p>
    <w:p w14:paraId="1704ED48">
      <w:pPr>
        <w:spacing w:line="360" w:lineRule="auto"/>
        <w:jc w:val="left"/>
        <w:textAlignment w:val="center"/>
        <w:rPr>
          <w:color w:val="000000"/>
        </w:rPr>
      </w:pPr>
      <w:r>
        <w:rPr>
          <w:color w:val="000000"/>
        </w:rPr>
        <w:t>（1）</w:t>
      </w:r>
      <w:r>
        <w:rPr>
          <w:rFonts w:ascii="宋体" w:hAnsi="宋体" w:eastAsia="宋体" w:cs="宋体"/>
          <w:color w:val="000000"/>
        </w:rPr>
        <w:t>图所示区域的地形主要以</w:t>
      </w:r>
      <w:r>
        <w:rPr>
          <w:color w:val="000000"/>
        </w:rPr>
        <w:t>_______</w:t>
      </w:r>
      <w:r>
        <w:rPr>
          <w:rFonts w:ascii="宋体" w:hAnsi="宋体" w:eastAsia="宋体" w:cs="宋体"/>
          <w:color w:val="000000"/>
        </w:rPr>
        <w:t>为主，最高处海拔高度在</w:t>
      </w:r>
      <w:r>
        <w:rPr>
          <w:color w:val="000000"/>
        </w:rPr>
        <w:t>______</w:t>
      </w:r>
      <w:r>
        <w:rPr>
          <w:rFonts w:ascii="宋体" w:hAnsi="宋体" w:eastAsia="宋体" w:cs="宋体"/>
          <w:color w:val="000000"/>
        </w:rPr>
        <w:t>米之间。</w:t>
      </w:r>
    </w:p>
    <w:p w14:paraId="591B6D38">
      <w:pPr>
        <w:spacing w:line="360" w:lineRule="auto"/>
        <w:jc w:val="left"/>
        <w:textAlignment w:val="center"/>
        <w:rPr>
          <w:color w:val="000000"/>
        </w:rPr>
      </w:pPr>
      <w:r>
        <w:rPr>
          <w:color w:val="000000"/>
        </w:rPr>
        <w:t>（2）</w:t>
      </w:r>
      <w:r>
        <w:rPr>
          <w:rFonts w:ascii="宋体" w:hAnsi="宋体" w:eastAsia="宋体" w:cs="宋体"/>
          <w:color w:val="000000"/>
        </w:rPr>
        <w:t>图中①②③处能够俯瞰龙井村和茶园全貌的地点是</w:t>
      </w:r>
      <w:r>
        <w:rPr>
          <w:color w:val="000000"/>
        </w:rPr>
        <w:t>________</w:t>
      </w:r>
      <w:r>
        <w:rPr>
          <w:rFonts w:ascii="宋体" w:hAnsi="宋体" w:eastAsia="宋体" w:cs="宋体"/>
          <w:color w:val="000000"/>
        </w:rPr>
        <w:t>。（填序号）</w:t>
      </w:r>
    </w:p>
    <w:p w14:paraId="5D55D075">
      <w:pPr>
        <w:spacing w:line="360" w:lineRule="auto"/>
        <w:jc w:val="left"/>
        <w:textAlignment w:val="center"/>
        <w:rPr>
          <w:color w:val="000000"/>
        </w:rPr>
      </w:pPr>
      <w:r>
        <w:rPr>
          <w:color w:val="000000"/>
        </w:rPr>
        <w:t>（3）</w:t>
      </w:r>
      <w:r>
        <w:rPr>
          <w:rFonts w:ascii="宋体" w:hAnsi="宋体" w:eastAsia="宋体" w:cs="宋体"/>
          <w:color w:val="000000"/>
        </w:rPr>
        <w:t>请分析龙井村茶树生长</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优势条件</w:t>
      </w:r>
      <w:r>
        <w:rPr>
          <w:color w:val="000000"/>
        </w:rPr>
        <w:t>_________</w:t>
      </w:r>
      <w:r>
        <w:rPr>
          <w:rFonts w:ascii="宋体" w:hAnsi="宋体" w:eastAsia="宋体" w:cs="宋体"/>
          <w:color w:val="000000"/>
        </w:rPr>
        <w:t>。</w:t>
      </w:r>
    </w:p>
    <w:p w14:paraId="42E73DF2">
      <w:pPr>
        <w:spacing w:line="360" w:lineRule="auto"/>
        <w:jc w:val="left"/>
        <w:textAlignment w:val="center"/>
        <w:rPr>
          <w:color w:val="000000"/>
        </w:rPr>
      </w:pPr>
      <w:r>
        <w:rPr>
          <w:color w:val="000000"/>
        </w:rPr>
        <w:t>（4）</w:t>
      </w:r>
      <w:r>
        <w:rPr>
          <w:rFonts w:ascii="宋体" w:hAnsi="宋体" w:eastAsia="宋体" w:cs="宋体"/>
          <w:color w:val="000000"/>
        </w:rPr>
        <w:t>茶起源于中国，享誉世界。请就如何让我们的茶文化焕发新的活力谈谈你的想法。</w:t>
      </w:r>
      <w:r>
        <w:rPr>
          <w:color w:val="000000"/>
        </w:rPr>
        <w:t>_________</w:t>
      </w:r>
      <w:r>
        <w:rPr>
          <w:rFonts w:ascii="宋体" w:hAnsi="宋体" w:eastAsia="宋体" w:cs="宋体"/>
          <w:color w:val="000000"/>
        </w:rPr>
        <w:t>。</w:t>
      </w:r>
    </w:p>
    <w:p w14:paraId="63F6E67A">
      <w:pPr>
        <w:spacing w:line="360" w:lineRule="auto"/>
        <w:jc w:val="both"/>
        <w:textAlignment w:val="center"/>
        <w:rPr>
          <w:color w:val="000000"/>
        </w:rPr>
      </w:pPr>
      <w:r>
        <w:rPr>
          <w:color w:val="000000"/>
        </w:rPr>
        <w:t xml:space="preserve">12. </w:t>
      </w:r>
      <w:r>
        <w:rPr>
          <w:rFonts w:ascii="宋体" w:hAnsi="宋体" w:eastAsia="宋体" w:cs="宋体"/>
          <w:color w:val="000000"/>
        </w:rPr>
        <w:t>2022年5月，我国某石油公司与阿尔及利亚国家石油公司签约合作开发扎尔扎伊廷油田。图1为阿尔及利亚位置示意图，图2为非洲气候类型分布图。据此完成下列问题。</w:t>
      </w:r>
    </w:p>
    <w:p w14:paraId="2E03C12C">
      <w:pPr>
        <w:spacing w:line="360" w:lineRule="auto"/>
        <w:jc w:val="both"/>
        <w:textAlignment w:val="center"/>
        <w:rPr>
          <w:color w:val="000000"/>
        </w:rPr>
      </w:pPr>
      <w:r>
        <w:rPr>
          <w:color w:val="000000"/>
        </w:rPr>
        <w:drawing>
          <wp:inline distT="0" distB="0" distL="114300" distR="114300">
            <wp:extent cx="5219700" cy="2895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19700" cy="2895600"/>
                    </a:xfrm>
                    <a:prstGeom prst="rect">
                      <a:avLst/>
                    </a:prstGeom>
                  </pic:spPr>
                </pic:pic>
              </a:graphicData>
            </a:graphic>
          </wp:inline>
        </w:drawing>
      </w:r>
    </w:p>
    <w:p w14:paraId="1191C243">
      <w:pPr>
        <w:spacing w:line="360" w:lineRule="auto"/>
        <w:jc w:val="left"/>
        <w:textAlignment w:val="center"/>
        <w:rPr>
          <w:color w:val="000000"/>
        </w:rPr>
      </w:pPr>
      <w:r>
        <w:rPr>
          <w:color w:val="000000"/>
        </w:rPr>
        <w:t>（1）</w:t>
      </w:r>
      <w:r>
        <w:rPr>
          <w:rFonts w:ascii="宋体" w:hAnsi="宋体" w:eastAsia="宋体" w:cs="宋体"/>
          <w:color w:val="000000"/>
        </w:rPr>
        <w:t>阿尔及利亚位于</w:t>
      </w:r>
      <w:r>
        <w:rPr>
          <w:color w:val="000000"/>
        </w:rPr>
        <w:t>_______</w:t>
      </w:r>
      <w:r>
        <w:rPr>
          <w:rFonts w:ascii="宋体" w:hAnsi="宋体" w:eastAsia="宋体" w:cs="宋体"/>
          <w:color w:val="000000"/>
        </w:rPr>
        <w:t>（选填“东”或“西”）半球，北隔</w:t>
      </w:r>
      <w:r>
        <w:rPr>
          <w:color w:val="000000"/>
        </w:rPr>
        <w:t>_______</w:t>
      </w:r>
      <w:r>
        <w:rPr>
          <w:rFonts w:ascii="宋体" w:hAnsi="宋体" w:eastAsia="宋体" w:cs="宋体"/>
          <w:color w:val="000000"/>
        </w:rPr>
        <w:t>海与</w:t>
      </w:r>
      <w:r>
        <w:rPr>
          <w:color w:val="000000"/>
        </w:rPr>
        <w:t>_________</w:t>
      </w:r>
      <w:r>
        <w:rPr>
          <w:rFonts w:ascii="宋体" w:hAnsi="宋体" w:eastAsia="宋体" w:cs="宋体"/>
          <w:color w:val="000000"/>
        </w:rPr>
        <w:t>洲相望。</w:t>
      </w:r>
    </w:p>
    <w:p w14:paraId="3DE4D680">
      <w:pPr>
        <w:spacing w:line="360" w:lineRule="auto"/>
        <w:jc w:val="left"/>
        <w:textAlignment w:val="center"/>
        <w:rPr>
          <w:color w:val="000000"/>
        </w:rPr>
      </w:pPr>
      <w:r>
        <w:rPr>
          <w:color w:val="000000"/>
        </w:rPr>
        <w:t>（2）</w:t>
      </w:r>
      <w:r>
        <w:rPr>
          <w:rFonts w:ascii="宋体" w:hAnsi="宋体" w:eastAsia="宋体" w:cs="宋体"/>
          <w:color w:val="000000"/>
        </w:rPr>
        <w:t>从气候条件分析中方员工在扎尔扎伊廷生活会有哪些不适应</w:t>
      </w:r>
      <w:r>
        <w:rPr>
          <w:color w:val="000000"/>
        </w:rPr>
        <w:t>________</w:t>
      </w:r>
      <w:r>
        <w:rPr>
          <w:rFonts w:ascii="宋体" w:hAnsi="宋体" w:eastAsia="宋体" w:cs="宋体"/>
          <w:color w:val="000000"/>
        </w:rPr>
        <w:t>。</w:t>
      </w:r>
    </w:p>
    <w:p w14:paraId="053D6E0C">
      <w:pPr>
        <w:spacing w:line="360" w:lineRule="auto"/>
        <w:jc w:val="left"/>
        <w:textAlignment w:val="center"/>
        <w:rPr>
          <w:color w:val="000000"/>
        </w:rPr>
      </w:pPr>
      <w:r>
        <w:rPr>
          <w:color w:val="000000"/>
        </w:rPr>
        <w:t>（3）</w:t>
      </w:r>
      <w:r>
        <w:rPr>
          <w:rFonts w:ascii="宋体" w:hAnsi="宋体" w:eastAsia="宋体" w:cs="宋体"/>
          <w:color w:val="000000"/>
        </w:rPr>
        <w:t>我国与阿尔及利亚这种合作被称为</w:t>
      </w:r>
      <w:r>
        <w:rPr>
          <w:color w:val="000000"/>
        </w:rPr>
        <w:t>__________</w:t>
      </w:r>
      <w:r>
        <w:rPr>
          <w:rFonts w:ascii="宋体" w:hAnsi="宋体" w:eastAsia="宋体" w:cs="宋体"/>
          <w:color w:val="000000"/>
        </w:rPr>
        <w:t>（选填“南南合作”或“南北对话”）。请分析扎尔扎伊廷油田开采对该国</w:t>
      </w:r>
      <w:r>
        <w:rPr>
          <w:rFonts w:ascii="宋体" w:hAnsi="宋体" w:eastAsia="宋体" w:cs="宋体"/>
          <w:color w:val="000000"/>
          <w:position w:val="0"/>
        </w:rPr>
        <w:drawing>
          <wp:inline distT="0" distB="0" distL="114300" distR="114300">
            <wp:extent cx="133350" cy="177800"/>
            <wp:effectExtent l="0" t="0" r="0" b="0"/>
            <wp:docPr id="1768362581" name="图片 176836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62581" name="图片 176836258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积极影响</w:t>
      </w:r>
      <w:r>
        <w:rPr>
          <w:color w:val="000000"/>
        </w:rPr>
        <w:t>__________</w:t>
      </w:r>
      <w:r>
        <w:rPr>
          <w:rFonts w:ascii="宋体" w:hAnsi="宋体" w:eastAsia="宋体" w:cs="宋体"/>
          <w:color w:val="000000"/>
        </w:rPr>
        <w:t>。</w:t>
      </w:r>
    </w:p>
    <w:p w14:paraId="6ADC3F13">
      <w:pPr>
        <w:spacing w:line="360" w:lineRule="auto"/>
        <w:jc w:val="left"/>
        <w:textAlignment w:val="center"/>
        <w:rPr>
          <w:color w:val="000000"/>
        </w:rPr>
      </w:pPr>
      <w:r>
        <w:rPr>
          <w:color w:val="000000"/>
        </w:rPr>
        <w:t>（4）</w:t>
      </w:r>
      <w:r>
        <w:rPr>
          <w:rFonts w:ascii="宋体" w:hAnsi="宋体" w:eastAsia="宋体" w:cs="宋体"/>
          <w:color w:val="000000"/>
        </w:rPr>
        <w:t>在稳定石油生产的同时，阿尔及利亚积极推动旅游业发展。请分析该国发展旅游业的有利条件</w:t>
      </w:r>
      <w:r>
        <w:rPr>
          <w:color w:val="000000"/>
        </w:rPr>
        <w:t>_________</w:t>
      </w:r>
      <w:r>
        <w:rPr>
          <w:rFonts w:ascii="宋体" w:hAnsi="宋体" w:eastAsia="宋体" w:cs="宋体"/>
          <w:color w:val="000000"/>
        </w:rPr>
        <w:t>。</w:t>
      </w:r>
    </w:p>
    <w:p w14:paraId="69F6784F">
      <w:pPr>
        <w:spacing w:line="360" w:lineRule="auto"/>
        <w:jc w:val="both"/>
        <w:textAlignment w:val="center"/>
        <w:rPr>
          <w:color w:val="000000"/>
        </w:rPr>
      </w:pPr>
      <w:r>
        <w:rPr>
          <w:color w:val="000000"/>
        </w:rPr>
        <w:t xml:space="preserve">13. </w:t>
      </w:r>
      <w:r>
        <w:rPr>
          <w:rFonts w:ascii="宋体" w:hAnsi="宋体" w:eastAsia="宋体" w:cs="宋体"/>
          <w:color w:val="000000"/>
        </w:rPr>
        <w:t>氢能是一种清洁能源，利用可再生能源制取的氢气称为绿氢。2023年4月，我国首个绿氢长距离输送项目—“西氢东送”工程正式启动。图为“西氢东送”工程线路构想图。据此完成下列问题。</w:t>
      </w:r>
    </w:p>
    <w:p w14:paraId="448E8E33">
      <w:pPr>
        <w:spacing w:line="360" w:lineRule="auto"/>
        <w:jc w:val="both"/>
        <w:textAlignment w:val="center"/>
        <w:rPr>
          <w:color w:val="000000"/>
        </w:rPr>
      </w:pPr>
      <w:r>
        <w:rPr>
          <w:color w:val="000000"/>
        </w:rPr>
        <w:drawing>
          <wp:inline distT="0" distB="0" distL="114300" distR="114300">
            <wp:extent cx="5238750" cy="1654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654703"/>
                    </a:xfrm>
                    <a:prstGeom prst="rect">
                      <a:avLst/>
                    </a:prstGeom>
                  </pic:spPr>
                </pic:pic>
              </a:graphicData>
            </a:graphic>
          </wp:inline>
        </w:drawing>
      </w:r>
    </w:p>
    <w:p w14:paraId="396C6B72">
      <w:pPr>
        <w:spacing w:line="360" w:lineRule="auto"/>
        <w:jc w:val="left"/>
        <w:textAlignment w:val="center"/>
        <w:rPr>
          <w:color w:val="000000"/>
        </w:rPr>
      </w:pPr>
      <w:r>
        <w:rPr>
          <w:color w:val="000000"/>
        </w:rPr>
        <w:t>（1）</w:t>
      </w:r>
      <w:r>
        <w:rPr>
          <w:rFonts w:ascii="宋体" w:hAnsi="宋体" w:eastAsia="宋体" w:cs="宋体"/>
          <w:color w:val="000000"/>
        </w:rPr>
        <w:t>“西氢东送”工程西起</w:t>
      </w:r>
      <w:r>
        <w:rPr>
          <w:color w:val="000000"/>
        </w:rPr>
        <w:t>__________</w:t>
      </w:r>
      <w:r>
        <w:rPr>
          <w:rFonts w:ascii="宋体" w:hAnsi="宋体" w:eastAsia="宋体" w:cs="宋体"/>
          <w:color w:val="000000"/>
        </w:rPr>
        <w:t>（省级行政区简称），东至北京市。</w:t>
      </w:r>
    </w:p>
    <w:p w14:paraId="5E562785">
      <w:pPr>
        <w:spacing w:line="360" w:lineRule="auto"/>
        <w:jc w:val="left"/>
        <w:textAlignment w:val="center"/>
        <w:rPr>
          <w:color w:val="000000"/>
        </w:rPr>
      </w:pPr>
      <w:r>
        <w:rPr>
          <w:color w:val="000000"/>
        </w:rPr>
        <w:t>（2）</w:t>
      </w:r>
      <w:r>
        <w:rPr>
          <w:rFonts w:ascii="宋体" w:hAnsi="宋体" w:eastAsia="宋体" w:cs="宋体"/>
          <w:color w:val="000000"/>
        </w:rPr>
        <w:t>“西氢东送”工程采用的运输方式为</w:t>
      </w:r>
      <w:r>
        <w:rPr>
          <w:color w:val="000000"/>
        </w:rPr>
        <w:t>__________</w:t>
      </w:r>
      <w:r>
        <w:rPr>
          <w:rFonts w:ascii="宋体" w:hAnsi="宋体" w:eastAsia="宋体" w:cs="宋体"/>
          <w:color w:val="000000"/>
        </w:rPr>
        <w:t>，该运输方式的优点是</w:t>
      </w:r>
      <w:r>
        <w:rPr>
          <w:color w:val="000000"/>
        </w:rPr>
        <w:t>_________</w:t>
      </w:r>
      <w:r>
        <w:rPr>
          <w:rFonts w:ascii="宋体" w:hAnsi="宋体" w:eastAsia="宋体" w:cs="宋体"/>
          <w:color w:val="000000"/>
        </w:rPr>
        <w:t>。</w:t>
      </w:r>
    </w:p>
    <w:p w14:paraId="58301EEB">
      <w:pPr>
        <w:spacing w:line="360" w:lineRule="auto"/>
        <w:jc w:val="left"/>
        <w:textAlignment w:val="center"/>
        <w:rPr>
          <w:color w:val="000000"/>
        </w:rPr>
      </w:pPr>
      <w:r>
        <w:rPr>
          <w:color w:val="000000"/>
        </w:rPr>
        <w:t>（3）</w:t>
      </w:r>
      <w:r>
        <w:rPr>
          <w:rFonts w:ascii="宋体" w:hAnsi="宋体" w:eastAsia="宋体" w:cs="宋体"/>
          <w:color w:val="000000"/>
        </w:rPr>
        <w:t>乌兰察布市利用太阳能和</w:t>
      </w:r>
      <w:r>
        <w:rPr>
          <w:color w:val="000000"/>
        </w:rPr>
        <w:t>__________</w:t>
      </w:r>
      <w:r>
        <w:rPr>
          <w:rFonts w:ascii="宋体" w:hAnsi="宋体" w:eastAsia="宋体" w:cs="宋体"/>
          <w:color w:val="000000"/>
        </w:rPr>
        <w:t>两种可再生能源制氢。请任选一种该地区用于制氢</w:t>
      </w:r>
      <w:r>
        <w:rPr>
          <w:rFonts w:ascii="宋体" w:hAnsi="宋体" w:eastAsia="宋体" w:cs="宋体"/>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可再生能源，分析其丰富的原因</w:t>
      </w:r>
      <w:r>
        <w:rPr>
          <w:color w:val="000000"/>
        </w:rPr>
        <w:t>_________</w:t>
      </w:r>
      <w:r>
        <w:rPr>
          <w:rFonts w:ascii="宋体" w:hAnsi="宋体" w:eastAsia="宋体" w:cs="宋体"/>
          <w:color w:val="000000"/>
        </w:rPr>
        <w:t>。</w:t>
      </w:r>
    </w:p>
    <w:p w14:paraId="35A6FA1E">
      <w:pPr>
        <w:spacing w:line="360" w:lineRule="auto"/>
        <w:jc w:val="left"/>
        <w:textAlignment w:val="center"/>
        <w:rPr>
          <w:color w:val="000000"/>
        </w:rPr>
      </w:pPr>
      <w:r>
        <w:rPr>
          <w:color w:val="000000"/>
        </w:rPr>
        <w:t>（4）</w:t>
      </w:r>
      <w:r>
        <w:rPr>
          <w:rFonts w:ascii="宋体" w:hAnsi="宋体" w:eastAsia="宋体" w:cs="宋体"/>
          <w:color w:val="000000"/>
        </w:rPr>
        <w:t>简述“西氢东送”工程对京津冀地区</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积极影响</w:t>
      </w:r>
      <w:r>
        <w:rPr>
          <w:color w:val="000000"/>
        </w:rPr>
        <w:t>_________</w:t>
      </w:r>
      <w:r>
        <w:rPr>
          <w:rFonts w:ascii="宋体" w:hAnsi="宋体" w:eastAsia="宋体" w:cs="宋体"/>
          <w:color w:val="000000"/>
        </w:rPr>
        <w:t>。</w:t>
      </w:r>
      <w:r>
        <w:rPr>
          <w:color w:val="000000"/>
        </w:rPr>
        <w:br w:type="page"/>
      </w:r>
      <w:r>
        <w:rPr>
          <w:color w:val="000000"/>
        </w:rPr>
        <w:drawing>
          <wp:inline distT="0" distB="0" distL="114300" distR="114300">
            <wp:extent cx="5731510" cy="6859270"/>
            <wp:effectExtent l="0" t="0" r="0" b="0"/>
            <wp:docPr id="100026" name="图片 100026"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promotion-pages"/>
                    <pic:cNvPicPr>
                      <a:picLocks noChangeAspect="1"/>
                    </pic:cNvPicPr>
                  </pic:nvPicPr>
                  <pic:blipFill>
                    <a:blip r:embed="rId21"/>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F7E7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CE0D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D1BA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FC4A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3CEA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B86899"/>
    <w:rsid w:val="17F75E84"/>
    <w:rsid w:val="2ED26AB2"/>
    <w:rsid w:val="38274566"/>
    <w:rsid w:val="4CB426C6"/>
    <w:rsid w:val="67F572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1522</Words>
  <Characters>1749</Characters>
  <Lines>0</Lines>
  <Paragraphs>0</Paragraphs>
  <TotalTime>4</TotalTime>
  <ScaleCrop>false</ScaleCrop>
  <LinksUpToDate>false</LinksUpToDate>
  <CharactersWithSpaces>1858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2023-11-28T09:00:00Z</dcterms:created>
  <dc:creator>学科网试题生产平台</dc:creator>
  <dc:description>3365824392126464</dc:description>
  <cp:lastModifiedBy>上帝掷骰子吗</cp:lastModifiedBy>
  <dcterms:modified xsi:type="dcterms:W3CDTF">2024-07-20T15:51:58Z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9F63836CB1FD441883A32476B0951BE5_12</vt:lpwstr>
  </property>
</Properties>
</file>