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2382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12204700</wp:posOffset>
            </wp:positionV>
            <wp:extent cx="330200" cy="266700"/>
            <wp:effectExtent l="0" t="0" r="1270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 年石家庄市初中地理结业试卷</w:t>
      </w:r>
    </w:p>
    <w:p w14:paraId="5975A7C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（考试时间60分钟）</w:t>
      </w:r>
    </w:p>
    <w:p w14:paraId="65D6557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F40D88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1．本试卷分卷Ⅰ（选择题）和卷II（综合题）两部分，满分60分。</w:t>
      </w:r>
    </w:p>
    <w:p w14:paraId="51EA15D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2．答题前，考生务必将自己的准考证号、班级、姓名、考场号写在相应的位置上。</w:t>
      </w:r>
    </w:p>
    <w:p w14:paraId="3527081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3．卷Ⅰ每小题选出答案后，涂在答题卡上。</w:t>
      </w:r>
    </w:p>
    <w:p w14:paraId="501FEE0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卷Ⅰ（选择题）</w:t>
      </w:r>
    </w:p>
    <w:p w14:paraId="788217E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一、单项选择题（每小题1分，共25分)</w:t>
      </w:r>
    </w:p>
    <w:p w14:paraId="61977D7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正定是国家历史文化名城，自北魏至清末是我国北方政治、经济、军事、文化重镇之一。小明一家假期到正定古城游玩。图为正定古城示意图。据此读图完成下面小题。</w:t>
      </w:r>
    </w:p>
    <w:p w14:paraId="13EC3368">
      <w:pPr>
        <w:spacing w:line="360" w:lineRule="auto"/>
        <w:jc w:val="both"/>
      </w:pPr>
      <w:r>
        <w:drawing>
          <wp:inline distT="0" distB="0" distL="114300" distR="114300">
            <wp:extent cx="2952750" cy="3752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96422CD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他们从住地出发去赵云庙，行进方向大致是（   ）</w:t>
      </w:r>
    </w:p>
    <w:p w14:paraId="61FD52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向南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向北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向西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向东</w:t>
      </w:r>
    </w:p>
    <w:p w14:paraId="377B70E8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从住地到开元寺的图上直线距离约为3厘米，则实地直线距离约为（   ）</w:t>
      </w:r>
    </w:p>
    <w:p w14:paraId="01EC5E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500米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1000米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1500米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2000米</w:t>
      </w:r>
    </w:p>
    <w:p w14:paraId="6CB8840B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每年8月24日为“正定古城保护日”，以下属于保护古城的做法有（   ）</w:t>
      </w:r>
    </w:p>
    <w:p w14:paraId="7396B87B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①将有污染工厂迁出古城</w:t>
      </w:r>
    </w:p>
    <w:p w14:paraId="5172201F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②拆掉危楼老宅建新房，扩大古城规模</w:t>
      </w:r>
    </w:p>
    <w:p w14:paraId="71464F37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③建立古城保护名录制度</w:t>
      </w:r>
    </w:p>
    <w:p w14:paraId="604FA757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④提升古城保护的信息化管理水平</w:t>
      </w:r>
    </w:p>
    <w:p w14:paraId="723269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793A47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，世界汽车产量前三名分别是中国、美国、日本；全球销量前十的汽车公司日本占4家，欧洲3家，美国2家，韩国1家，其中日本丰田汽车全球销量最高；日本电动汽车销量占本国汽车总销量的1.7%，而中国为19%。图为日本汽车企业加工厂分布示意图。据此完成下面小题。</w:t>
      </w:r>
    </w:p>
    <w:p w14:paraId="191FA5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3362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DA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日本汽车工业集中分布在（   ）</w:t>
      </w:r>
    </w:p>
    <w:p w14:paraId="6EE94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四国岛和九州岛的沿岸</w:t>
      </w:r>
    </w:p>
    <w:p w14:paraId="27E6B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本州岛的日本海的沿岸</w:t>
      </w:r>
    </w:p>
    <w:p w14:paraId="7EA27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太平洋和日本海的沿岸</w:t>
      </w:r>
    </w:p>
    <w:p w14:paraId="5A6DD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太平洋和濑户内海沿岸</w:t>
      </w:r>
    </w:p>
    <w:p w14:paraId="0A6A9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2022年，日本与我国汽车生产与销售的主要差异是（   ）</w:t>
      </w:r>
    </w:p>
    <w:p w14:paraId="23CA7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汽车生产产量明显高于我国</w:t>
      </w:r>
    </w:p>
    <w:p w14:paraId="757C3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生产分布更趋向于内陆地区</w:t>
      </w:r>
    </w:p>
    <w:p w14:paraId="7D8EF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世界知名品牌数量少于我国</w:t>
      </w:r>
    </w:p>
    <w:p w14:paraId="17212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电动汽车销量占比小于我国</w:t>
      </w:r>
    </w:p>
    <w:p w14:paraId="4D9C12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2022年，全球共有74座火山喷发，火山喷发烧毁森林、房屋，覆盖农田和城市，污染空气，也带来肥沃的土壤和矿产等。图左为世界主要火山和地震带分布图，图右为六大板块分布示意图。据此完成下面小题。</w:t>
      </w:r>
    </w:p>
    <w:p w14:paraId="021088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2524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048125" cy="2581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73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我国所处的火山地震带是（   ）</w:t>
      </w:r>
    </w:p>
    <w:p w14:paraId="0FCDA1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环非洲火山地震带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地中海—喜马拉雅火山地震带</w:t>
      </w:r>
    </w:p>
    <w:p w14:paraId="09F710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环印度洋火山地震带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环太平洋和地中海—喜马拉雅火山地震带</w:t>
      </w:r>
    </w:p>
    <w:p w14:paraId="2F932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火山主要分布在（   ）</w:t>
      </w:r>
    </w:p>
    <w:p w14:paraId="6F27B7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大洲的内部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板块交界地带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板块的内部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所有大洋边界</w:t>
      </w:r>
    </w:p>
    <w:p w14:paraId="52625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火山喷发对人类生产生活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影响是（   ）</w:t>
      </w:r>
    </w:p>
    <w:p w14:paraId="396B5F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有害无利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有利无害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有害有利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没有影响</w:t>
      </w:r>
    </w:p>
    <w:p w14:paraId="3B11F22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2022年10月，我国开启了第39次南极科考的航程。图为南极大陆等高线地形图（单位：米）。据此完成下面小题。</w:t>
      </w:r>
    </w:p>
    <w:p w14:paraId="232FC2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3028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B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我国南极科考站位于南极圈以外的是（   ）</w:t>
      </w:r>
    </w:p>
    <w:p w14:paraId="698574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长城站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昆仑站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泰山站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中山站</w:t>
      </w:r>
    </w:p>
    <w:p w14:paraId="0F5EE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昆仑站所处的地形类型是（   ）</w:t>
      </w:r>
    </w:p>
    <w:p w14:paraId="3F6FE7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丘陵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盆地</w:t>
      </w:r>
    </w:p>
    <w:p w14:paraId="10B8F2E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我国人口一直是人们关注的话题。读图我国近十年人口增长曲线，完成下面小题。</w:t>
      </w:r>
    </w:p>
    <w:p w14:paraId="1116E7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9675" cy="3971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73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我国人口总数减少出现在（   ）</w:t>
      </w:r>
    </w:p>
    <w:p w14:paraId="56F478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2022年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2020年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2018年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2016年</w:t>
      </w:r>
    </w:p>
    <w:p w14:paraId="684E4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应对以上人口问题可采取的措施有（   ）</w:t>
      </w:r>
    </w:p>
    <w:p w14:paraId="181BF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严格执行晚婚、晚育国家生育政策</w:t>
      </w:r>
    </w:p>
    <w:p w14:paraId="1C38A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继续保持少生、优生国家生育政策</w:t>
      </w:r>
    </w:p>
    <w:p w14:paraId="21FD4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适当放开生育政策，鼓励生育三胎</w:t>
      </w:r>
    </w:p>
    <w:p w14:paraId="7EFB7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全面放开生育政策，实行强制生育</w:t>
      </w:r>
    </w:p>
    <w:p w14:paraId="00B84C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石家庄市某中学的地理兴趣小组，对学校所在村的土地利用情况进行了调查，并绘制了该村土地利用类型统计图。据此读图完成下面小题。</w:t>
      </w:r>
    </w:p>
    <w:p w14:paraId="6E2951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2686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98A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目前，该村的土地利用类型主要是（   ）</w:t>
      </w:r>
    </w:p>
    <w:p w14:paraId="149840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耕地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林地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建设用地</w:t>
      </w:r>
    </w:p>
    <w:p w14:paraId="4014E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从1980年到2022年，该村土地利用变化情况是（   ）</w:t>
      </w:r>
    </w:p>
    <w:p w14:paraId="207B5A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大量林地成为建设用地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大量耕地成为建设用地</w:t>
      </w:r>
    </w:p>
    <w:p w14:paraId="65AA0C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大量草地成为建设用地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大量建设用地成为林地</w:t>
      </w:r>
    </w:p>
    <w:p w14:paraId="285BA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针对以上土地利用变化情况，该村应采取的措施是（   ）</w:t>
      </w:r>
    </w:p>
    <w:p w14:paraId="4643F4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全部开发成为耕地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加大力度退林还耕</w:t>
      </w:r>
    </w:p>
    <w:p w14:paraId="1963E7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扩草地达半数以上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适当控制建设用地</w:t>
      </w:r>
    </w:p>
    <w:p w14:paraId="213CA4C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汉书·西域传》中记载，精绝国“户四百八十，口三千三百六十，胜兵五百人。精绝都尉、左右将、译长各一人。”据考古学家考证，大约在公元4世纪左右，精绝国突然神秘地消失。图为精绝国位置示意图，据此完成下面小题。</w:t>
      </w:r>
    </w:p>
    <w:p w14:paraId="0FACA6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2981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D0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精绝国位于（   ）</w:t>
      </w:r>
    </w:p>
    <w:p w14:paraId="22CAA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天山山脉的北麓地带</w:t>
      </w:r>
    </w:p>
    <w:p w14:paraId="15D19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塔克拉玛干沙漠北部</w:t>
      </w:r>
    </w:p>
    <w:p w14:paraId="16438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塔里木河干流的下游</w:t>
      </w:r>
    </w:p>
    <w:p w14:paraId="60D83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塔里木盆地南部区域</w:t>
      </w:r>
    </w:p>
    <w:p w14:paraId="4CBA9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曾经，精绝国存在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自然原因是（   ）</w:t>
      </w:r>
    </w:p>
    <w:p w14:paraId="6746C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地处热带，热量充足</w:t>
      </w:r>
    </w:p>
    <w:p w14:paraId="7F2D8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沿海地区，海运便利</w:t>
      </w:r>
    </w:p>
    <w:p w14:paraId="7D157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沙漠中绿洲，有水源</w:t>
      </w:r>
    </w:p>
    <w:p w14:paraId="191C7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丝绸之路，贸易发达</w:t>
      </w:r>
    </w:p>
    <w:p w14:paraId="3DD3C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下列关于精绝国消失的说法，可信的是（   ）</w:t>
      </w:r>
    </w:p>
    <w:p w14:paraId="2F3C14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流经河流断流，失去赖以生存的水源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强降水致使河流水位上涨，洪水淹没</w:t>
      </w:r>
    </w:p>
    <w:p w14:paraId="718C82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地处山谷，被山体滑坡和泥石流掩埋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被火山喷发的大量岩浆和火山灰掩埋</w:t>
      </w:r>
    </w:p>
    <w:p w14:paraId="2864EB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山桃花是春季赏花的代表之一，赏桃花，遇见美丽的春天。图为我国东部山桃花盛开花期分布图。读图，据此完成下面小题。</w:t>
      </w:r>
    </w:p>
    <w:p w14:paraId="57660C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3733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2A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我国东部地区的山桃花盛开时间分布特点是（   ）</w:t>
      </w:r>
    </w:p>
    <w:p w14:paraId="1CE87A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由南向北变早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由南向北变晚</w:t>
      </w:r>
    </w:p>
    <w:p w14:paraId="2A0488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由东向西变早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由东向西变晚</w:t>
      </w:r>
    </w:p>
    <w:p w14:paraId="32BB8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影响我国东部地区山桃花盛开花期差异的主要因素是（   ）</w:t>
      </w:r>
    </w:p>
    <w:p w14:paraId="7C1526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地形因素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15C4E9B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2023年4月1日起，石家庄到香港实现7小时30分钟通达，全国66个火车站可直通香港西九龙站，极大促进了内地与香港的人员流动、经贸往来。图为珠江三角洲地区示意图，据此完成下面小题。</w:t>
      </w:r>
    </w:p>
    <w:p w14:paraId="5898D3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3048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94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香港位于（   ）</w:t>
      </w:r>
    </w:p>
    <w:p w14:paraId="145FE2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北温带地区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中国大陆西端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珠江口东侧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广西壮族自治区南面</w:t>
      </w:r>
    </w:p>
    <w:p w14:paraId="42065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内地与香港高铁直通促进了（   ）</w:t>
      </w:r>
    </w:p>
    <w:p w14:paraId="45A9BD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澳门管理技术输出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香港自然资源输出</w:t>
      </w:r>
    </w:p>
    <w:p w14:paraId="16CB63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政治制度保持一致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内地与香港的联系</w:t>
      </w:r>
    </w:p>
    <w:p w14:paraId="469B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人们到香港主要是为了体验（   ）</w:t>
      </w:r>
    </w:p>
    <w:p w14:paraId="516FDC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千沟万壑，地狭人稠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自由贸易，港口繁忙</w:t>
      </w:r>
    </w:p>
    <w:p w14:paraId="366889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填海造陆，博彩旅游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大三巴牌坊，多沧桑</w:t>
      </w:r>
    </w:p>
    <w:p w14:paraId="295240E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在科幻电影《流浪地球》中，人类在地球赤道装备多台行星发动机，用反向于地球自转的推力，逐步迫使地球停止自转。图为电影剧照。据此完成下面小题。</w:t>
      </w:r>
    </w:p>
    <w:p w14:paraId="5FDBBB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2276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EB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地球自转的方向是（   ）</w:t>
      </w:r>
    </w:p>
    <w:p w14:paraId="633AE6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自西向东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自东向西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自北向南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自南向北</w:t>
      </w:r>
    </w:p>
    <w:p w14:paraId="37C4E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停止自转后，地球上依然存在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现象是（   ）</w:t>
      </w:r>
    </w:p>
    <w:p w14:paraId="16BBFB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昼夜现象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太阳每天东升西落</w:t>
      </w:r>
    </w:p>
    <w:p w14:paraId="25E9F1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人类昼伏夜出，作息规律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乌苏里江清晨时帕米尔高原为黑夜</w:t>
      </w:r>
    </w:p>
    <w:p w14:paraId="12FCDE7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卷Ⅱ（综合题）</w:t>
      </w:r>
    </w:p>
    <w:p w14:paraId="3029FA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二、综合题（35分）</w:t>
      </w:r>
    </w:p>
    <w:p w14:paraId="1CD59D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构建高水平中非命运共同体。阅读图文资料，完成下列要求。</w:t>
      </w:r>
    </w:p>
    <w:p w14:paraId="0277E5D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非加快拓展经济、绿色发展等领域的深度合作。非洲许多农民在中国专家的指导下，能够独立操作机械、掌握科学种植方法，提升农作物产量，降低农业用水量。图左为非洲部分国家出口商品的结构比例图，图右为非洲地形和矿产分布图。</w:t>
      </w:r>
    </w:p>
    <w:p w14:paraId="06288A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2714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762250" cy="2705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9D2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【经济合作】</w:t>
      </w:r>
    </w:p>
    <w:p w14:paraId="0E3BD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乌干达出口给我国的商品主要有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等。非洲国家出口商品多为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产品。</w:t>
      </w:r>
    </w:p>
    <w:p w14:paraId="25BFD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中非合作成果遍布非洲大地，据图判断以下项目所在国家并连线。</w:t>
      </w:r>
    </w:p>
    <w:p w14:paraId="01F1C3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723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348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7C7A1E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【绿色发展合作】</w:t>
      </w:r>
    </w:p>
    <w:p w14:paraId="33874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通过中非合作改善非洲粮食与环境问题，据此完成下图。</w:t>
      </w:r>
    </w:p>
    <w:p w14:paraId="38BA8B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2352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56A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50C0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打造中非命运共同体，举例说出我国与非洲各自的优势。</w:t>
      </w:r>
    </w:p>
    <w:p w14:paraId="70438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1.走因地制宜彰显特色发展之路。阅读图文资料，回答以下问题。</w:t>
      </w:r>
    </w:p>
    <w:p w14:paraId="4BA068D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美国和以色列都属于世界农业发达国家。美国用不到 3%的农业人口养活全国3亿多人，同时长年稳居全球最大的农产品出口国。图1为美国本土地形图和美国圣路易斯多年各月气温和降水量图。</w:t>
      </w:r>
    </w:p>
    <w:p w14:paraId="7D7813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2343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DB555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【利用优越条件发展现代农业】</w:t>
      </w:r>
    </w:p>
    <w:p w14:paraId="421CDD1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美国本土发展现代农业的自然条件：</w:t>
      </w:r>
    </w:p>
    <w:p w14:paraId="39E55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大部分地处五带中的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带，圣路易斯气候特点是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，美国本土大部分地区热量比较充足；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河和五大湖提供充足的灌溉水源。</w:t>
      </w:r>
    </w:p>
    <w:p w14:paraId="1E531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地形呈南北纵列分布，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（地形类型）面积大，耕地面积广大；地处世界三大块黑土区之一，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肥沃。</w:t>
      </w:r>
    </w:p>
    <w:p w14:paraId="1C72CC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【克服不利条件打造精准农业】</w:t>
      </w:r>
    </w:p>
    <w:p w14:paraId="768CB3F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以色列创造沙漠中的农业奇迹，其 50%以上的水来自海水淡化，借助高科技打造出精准农业体系。其南部地区成为世界最发达的灌溉农业区，生产高质量的水果、蔬菜和花卉等农产品，大量出口欧洲。图2为以色列分布图，图3为以色列精准农业体系示意图。</w:t>
      </w:r>
    </w:p>
    <w:p w14:paraId="45E2C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3429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390900" cy="22383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1E6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沙漠主要分布在以色列的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部地区。</w:t>
      </w:r>
    </w:p>
    <w:p w14:paraId="5C0D0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举例说出以色列克服不利自然条件发展农业的措施。</w:t>
      </w:r>
    </w:p>
    <w:p w14:paraId="396BBA5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【学习成功经验探索发展路径】</w:t>
      </w:r>
    </w:p>
    <w:p w14:paraId="03E9F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比较美国农业与以色列农业发展的共同之处。</w:t>
      </w:r>
    </w:p>
    <w:p w14:paraId="2BCAC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滔滔大河，逐水而居。阅读图文资料，完成以下问题。</w:t>
      </w:r>
    </w:p>
    <w:p w14:paraId="6896550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人类往往逐水而居，因为河流具有航运、灌溉、发电、养殖、旅游、调节气候等作用。河流在不同地区发挥的作用有所不同。图为我国局部地区图。</w:t>
      </w:r>
    </w:p>
    <w:p w14:paraId="1E8E60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63410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3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B2A4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【滔滔大河】</w:t>
      </w:r>
    </w:p>
    <w:p w14:paraId="19F1B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长江共流经我国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级阶梯，其流向是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，是我国水量最大的河流。</w:t>
      </w:r>
    </w:p>
    <w:p w14:paraId="33466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雅鲁藏布江是海拔较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（高/低）的大河。</w:t>
      </w:r>
    </w:p>
    <w:p w14:paraId="31AA1CE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【河流与聚落】</w:t>
      </w:r>
    </w:p>
    <w:p w14:paraId="4CA6A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雅鲁藏布江河谷的聚落多呈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状分布，其聚落的建筑比较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（密集/稀疏），聚落沿雅鲁藏布江河谷分布的最主要原因是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F9AD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长江流经上海发挥的作用主要是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DCB29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【河流与区域发展】</w:t>
      </w:r>
    </w:p>
    <w:p w14:paraId="18C73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有人计划在雅鲁藏布江的墨脱建水电站，你是否同意并说明理由。</w:t>
      </w:r>
    </w:p>
    <w:p w14:paraId="17DC27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开创家乡冀望之路。阅读图文资料，回答下列问题。</w:t>
      </w:r>
    </w:p>
    <w:p w14:paraId="6962939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河北省环境质量取得突破性改善。空气质量优良天数达到269天，全省八大水系水质持续改善，土壤污染风险得到有效管控。关闭停产工业炉窑73座、升级改造710座，建设3个国家大型风电光伏基地，研发风电光伏降碳方法，全年累计实现降碳产品转化2460万元。植树造林636．8万亩，为任务目标的106%。图为河北省2022年空气指数分布图和河北省进出口统计图。</w:t>
      </w:r>
    </w:p>
    <w:p w14:paraId="346CC9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4762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43075" cy="22383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6B1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714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A9DB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【打造美丽河北】</w:t>
      </w:r>
    </w:p>
    <w:p w14:paraId="5592A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2022 年，河北省空气质量最好的是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市，河北省环境质量取得突破性改善，主要表现在空气质量状况、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环境状况等持续改善。</w:t>
      </w:r>
    </w:p>
    <w:p w14:paraId="1A609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列举我省在推进低碳环保方面的做法。</w:t>
      </w:r>
    </w:p>
    <w:p w14:paraId="6D5092F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【对接京津共发展】</w:t>
      </w:r>
    </w:p>
    <w:p w14:paraId="1B128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河北省成为“首都的菜篮子”的有利条件有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等。</w:t>
      </w:r>
    </w:p>
    <w:p w14:paraId="1E534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河北省在疏解北京非首都职能方面，发挥重要作用。以下属于北京可以迁至河北的企事业机构有</w:t>
      </w:r>
      <w:r>
        <w:rPr>
          <w:rFonts w:ascii="宋体" w:hAnsi="宋体" w:eastAsia="宋体" w:cs="宋体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。（双选）</w:t>
      </w:r>
    </w:p>
    <w:p w14:paraId="055C85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大使馆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汽车等企业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一些高等院校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政府机构</w:t>
      </w:r>
    </w:p>
    <w:p w14:paraId="53CDD7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【面向世界谋发展】</w:t>
      </w:r>
    </w:p>
    <w:p w14:paraId="32F35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2022 年，我省进出口值最多的是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洲，主要出口的商品是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149D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请你为河北省出口发展提建议。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F2D7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4E21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1FF4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C764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2E6B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167227"/>
    <w:rsid w:val="40666EAC"/>
    <w:rsid w:val="5D487254"/>
    <w:rsid w:val="6713242E"/>
    <w:rsid w:val="6E59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3652</Words>
  <Characters>3970</Characters>
  <Lines>0</Lines>
  <Paragraphs>0</Paragraphs>
  <TotalTime>4</TotalTime>
  <ScaleCrop>false</ScaleCrop>
  <LinksUpToDate>false</LinksUpToDate>
  <CharactersWithSpaces>4252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2024-02-24T09:42:00Z</dcterms:created>
  <dc:creator>学科网试题生产平台</dc:creator>
  <dc:description>3355173219999744</dc:description>
  <cp:lastModifiedBy>上帝掷骰子吗</cp:lastModifiedBy>
  <dcterms:modified xsi:type="dcterms:W3CDTF">2024-07-20T15:52:06Z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EB80B2D5210F46FF882E2C34090E1273_12</vt:lpwstr>
  </property>
</Properties>
</file>