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4B190B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10972800</wp:posOffset>
            </wp:positionH>
            <wp:positionV relativeFrom="topMargin">
              <wp:posOffset>12306300</wp:posOffset>
            </wp:positionV>
            <wp:extent cx="368300" cy="317500"/>
            <wp:effectExtent l="0" t="0" r="12700" b="6350"/>
            <wp:wrapNone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2023年岳阳市初中学业水平考试试卷</w:t>
      </w:r>
    </w:p>
    <w:p w14:paraId="60A6781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</w:t>
      </w:r>
    </w:p>
    <w:p w14:paraId="675805E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一、选择题（本大题共17小题，每小题只有一个正确答案。按答题卡中的要求填涂每小题正确答案的字母代号。每小题3分，共51分。）</w:t>
      </w:r>
    </w:p>
    <w:p w14:paraId="169CBF31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在中国积极斡旋下，沙特阿拉伯与伊朗两国外长于今年4月6日在北京宣布恢复外交关系。某中学地理学习小组，绘制了一幅框图，探究沙特阿拉伯的气候类型。据图完成下面小题。</w:t>
      </w:r>
    </w:p>
    <w:p w14:paraId="59ECF31A">
      <w:pPr>
        <w:spacing w:line="360" w:lineRule="auto"/>
        <w:jc w:val="left"/>
      </w:pPr>
      <w:r>
        <w:drawing>
          <wp:inline distT="0" distB="0" distL="114300" distR="114300">
            <wp:extent cx="4248150" cy="10572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0506587A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框图中，各数码与其填入的内容，恰当的是（   ）</w:t>
      </w:r>
    </w:p>
    <w:p w14:paraId="1F29FB2A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①位于南半球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②地处温带</w:t>
      </w:r>
    </w:p>
    <w:p w14:paraId="710F0EEC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③各月降水量大于100mm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④热带沙漠气候</w:t>
      </w:r>
    </w:p>
    <w:p w14:paraId="4E415497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下列地理现象的形成，与框图所探究的气候无关的是（   ）</w:t>
      </w:r>
    </w:p>
    <w:p w14:paraId="0B5288BB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大多居民信仰基督教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骆驼为传统交通工具</w:t>
      </w:r>
    </w:p>
    <w:p w14:paraId="3B607F1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墙厚窗小的传统民居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宽大的白色长袍为传统服饰</w:t>
      </w:r>
    </w:p>
    <w:p w14:paraId="2F635B6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去年7月，法国多地发生非常严重的旱情。读欧洲局部区域图，完成下面小题。</w:t>
      </w:r>
    </w:p>
    <w:p w14:paraId="1E54F9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19350" cy="30289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3BE1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图中数码所代表的国家，表示法国的是（   ）</w:t>
      </w:r>
    </w:p>
    <w:p w14:paraId="6A6F435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74EC32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了应对旱情，法国居民应（   ）</w:t>
      </w:r>
    </w:p>
    <w:p w14:paraId="060BF4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增加每周洗车次数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大量养植耗水植物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勤换家庭游泳池水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生活用水一水多用</w:t>
      </w:r>
    </w:p>
    <w:p w14:paraId="2E9749E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南美洲的厄瓜多尔，其鲜花备受世界20多个国家欢迎，最大的市场是美国、德国和荷兰。读厄瓜多尔示意图，完成下面小题。</w:t>
      </w:r>
    </w:p>
    <w:p w14:paraId="018DE8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52675" cy="20002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1CBC1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厄瓜多尔的城市，大部分分布在（   ）</w:t>
      </w:r>
    </w:p>
    <w:p w14:paraId="41394E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海岸线附近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河流沿岸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盆地地区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国界沿线</w:t>
      </w:r>
    </w:p>
    <w:p w14:paraId="586559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将厄瓜多尔的名贵鲜花运往荷兰，选择的交通运输方式最合适的是（   ）</w:t>
      </w:r>
    </w:p>
    <w:p w14:paraId="4BEF20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内河运输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公路运输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航空运输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铁路运输</w:t>
      </w:r>
    </w:p>
    <w:p w14:paraId="6EC5205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咖啡树一般适合生长在平均气温16℃~25℃、年降水量1600mm~2000mm且排水良好的山地地区。读某年咖啡生产国占全球产量比重统计图，完成下面小题。</w:t>
      </w:r>
    </w:p>
    <w:p w14:paraId="06D0F6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19526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21DF4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当年，咖啡产量居全球第二位的国家是（   ）</w:t>
      </w:r>
    </w:p>
    <w:p w14:paraId="172970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巴西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越南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哥伦比亚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印度尼西亚</w:t>
      </w:r>
    </w:p>
    <w:p w14:paraId="30389D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下列我国省级行政区域，适宜规模种植咖啡树的是（   ）</w:t>
      </w:r>
    </w:p>
    <w:p w14:paraId="2FF2895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云南省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北京市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内蒙古自治区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上海市</w:t>
      </w:r>
    </w:p>
    <w:p w14:paraId="7C4311B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某学生在贵州省乌蒙山区农耕文化实践基地发现，当地山区坡耕地用石头砌田埂进行农田改造，建设成石坎梯田高标准农田。读石坎梯田景观图，完成下面小题。</w:t>
      </w:r>
    </w:p>
    <w:p w14:paraId="138475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1906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CE43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当地石坎梯田上，种植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粮食作物主要是（   ）</w:t>
      </w:r>
    </w:p>
    <w:p w14:paraId="20B2465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玉米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青稞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水稻</w:t>
      </w:r>
    </w:p>
    <w:p w14:paraId="309FE2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下列关于石坎梯田作用的说法，正确的是（   ）</w:t>
      </w:r>
    </w:p>
    <w:p w14:paraId="580DAC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减轻水土流失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降低耕地质量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增大耕地坡度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加剧自然灾害</w:t>
      </w:r>
    </w:p>
    <w:p w14:paraId="4FA9DE1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正在建设中的我国“最北高铁”——哈伊高铁，在总里程中桥梁占比高达72％。读“哈伊高铁示意图”，完成下面小题。</w:t>
      </w:r>
    </w:p>
    <w:p w14:paraId="004A98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21717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E9E48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哈伊高铁桥梁占比高的主要原因是（   ）</w:t>
      </w:r>
    </w:p>
    <w:p w14:paraId="7966F00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地形崎岖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冻土众多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防御风沙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避开城市</w:t>
      </w:r>
    </w:p>
    <w:p w14:paraId="7EEC91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下列有关地理特征的描述，与该高铁所在区域相符合的是（   ）</w:t>
      </w:r>
    </w:p>
    <w:p w14:paraId="4B6A9C4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山环水绕，沃野千里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牛羊成群，一望无垠</w:t>
      </w:r>
    </w:p>
    <w:p w14:paraId="21CFCAA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树木常绿，山清水秀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白色荒漠，地球风库</w:t>
      </w:r>
    </w:p>
    <w:p w14:paraId="6DD88A3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企业发展必须拥有属于自己的核心技术。结合《中国智造，靠谁造心？》漫画，完成下面小题。</w:t>
      </w:r>
    </w:p>
    <w:p w14:paraId="6E3638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5716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D66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下列属于高新技术产业的是（   ）</w:t>
      </w:r>
    </w:p>
    <w:p w14:paraId="2B06AE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食品加工业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棉纺织业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信息技术产业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钢铁工业</w:t>
      </w:r>
    </w:p>
    <w:p w14:paraId="408BD5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针对该漫画，某同学创作了几条警示语，其中最贴切的是（   ）</w:t>
      </w:r>
    </w:p>
    <w:p w14:paraId="2F8B60A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大国重器，要掌握在自己手里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科技创新，主要是依赖国外</w:t>
      </w:r>
    </w:p>
    <w:p w14:paraId="59DB215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工业发展，继续走传统之路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产业升级，依靠于资源开采</w:t>
      </w:r>
    </w:p>
    <w:p w14:paraId="7F7B9BC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图为某区域等高线地形图，等高距为100米。读图完成下面小题。</w:t>
      </w:r>
    </w:p>
    <w:p w14:paraId="307D8D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95675" cy="28289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2DAF1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图示区域（   ）</w:t>
      </w:r>
    </w:p>
    <w:p w14:paraId="5A8ADF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有太阳直射现象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有极昼极夜现象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位于东半球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位于中纬度地区</w:t>
      </w:r>
    </w:p>
    <w:p w14:paraId="5FB7A3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据图估算，P点的海拔可能为（   ）</w:t>
      </w:r>
    </w:p>
    <w:p w14:paraId="08C8553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1680米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1780米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1980米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2180米</w:t>
      </w:r>
    </w:p>
    <w:p w14:paraId="1F74F4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读岳阳市第六次和第七次全国人口普查主要数据统计表（常住人口），比较表中各项数据，由此可知我市常住人口（   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10"/>
        <w:gridCol w:w="1080"/>
        <w:gridCol w:w="765"/>
        <w:gridCol w:w="765"/>
        <w:gridCol w:w="975"/>
        <w:gridCol w:w="1028"/>
        <w:gridCol w:w="1343"/>
      </w:tblGrid>
      <w:tr w14:paraId="5D60D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DA05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</w:p>
        </w:tc>
        <w:tc>
          <w:tcPr>
            <w:gridSpan w:val="3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4EAD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人口数量（万人）</w:t>
            </w:r>
          </w:p>
        </w:tc>
        <w:tc>
          <w:tcPr>
            <w:gridSpan w:val="3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79F1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占总人口比重</w:t>
            </w:r>
          </w:p>
        </w:tc>
      </w:tr>
      <w:tr w14:paraId="73BE1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CDB70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0A38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人口总数</w:t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E58C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男性</w:t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E73D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女性</w:t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D715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0-14岁</w:t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6D5F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15-64岁</w:t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4649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65岁及以上</w:t>
            </w:r>
          </w:p>
        </w:tc>
      </w:tr>
      <w:tr w14:paraId="07838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2FA0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第六次人口普查</w:t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CE8F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547.8</w:t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1E47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283.4</w:t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1C5F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264.4</w:t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7774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16.02％</w:t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B6CA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74.85％</w:t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AED3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9.13％</w:t>
            </w:r>
          </w:p>
        </w:tc>
      </w:tr>
      <w:tr w14:paraId="507C2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14CA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第七次人口普查</w:t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EF29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505.2</w:t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8E04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258.7</w:t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9750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246.5</w:t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E562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18.46％</w:t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1987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66.54％</w:t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23CB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15％</w:t>
            </w:r>
          </w:p>
        </w:tc>
      </w:tr>
    </w:tbl>
    <w:p w14:paraId="77AC120C">
      <w:pPr>
        <w:spacing w:line="360" w:lineRule="auto"/>
        <w:jc w:val="left"/>
        <w:textAlignment w:val="center"/>
        <w:rPr>
          <w:color w:val="000000"/>
        </w:rPr>
      </w:pPr>
    </w:p>
    <w:p w14:paraId="1731F7B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人口总数在增加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男性人口数占比都低于50％</w:t>
      </w:r>
    </w:p>
    <w:p w14:paraId="7123F9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15-64岁人口总数在减少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老龄化现象有所减轻</w:t>
      </w:r>
    </w:p>
    <w:p w14:paraId="11189A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二、综合题（本大题共5小题，按答题卡中的要求将每小题答案填写在答题卡中，共49分。）</w:t>
      </w:r>
    </w:p>
    <w:p w14:paraId="67492A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马尔代夫被人称为“可能被淹没的热带天堂”，其平均海拔为1.2米，是印度洋上的群岛国家，由1192个珊瑚岛组成，该国经济结构单一，经济基础较为薄弱，旅游业、船运业是其主要经济支柱。目前，境内无法建设铁路，民航事业不发达。结合图文材料，完成下列问题。</w:t>
      </w:r>
    </w:p>
    <w:p w14:paraId="515E8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0325" cy="19335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0F201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马尔代夫位于印度的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（方向）方，两国同属于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（亚洲地理分区），均在六大板块中的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板块。</w:t>
      </w:r>
    </w:p>
    <w:p w14:paraId="3303A7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马尔代夫属于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（发达或发展中）国家。与其隔海相望的印度，因承接全球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业务，被称为“世界办公室”。</w:t>
      </w:r>
    </w:p>
    <w:p w14:paraId="05B3D7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运用所学地理知识，说明马尔代夫“可能被淹没”的原因。</w:t>
      </w:r>
    </w:p>
    <w:p w14:paraId="63B45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请对马尔代夫经济可持续发展提出建议。</w:t>
      </w:r>
    </w:p>
    <w:p w14:paraId="7F4D6E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非洲拥有全球60％的太阳能资源，却只拥有世界1％的光伏发电装置，乡村大量民众仍使用木炭、薪柴等作为生活能源。中国在基建、能源等诸多领域与非洲国家开展合作。读非洲太阳能资源分布示意图，完成下列问题。</w:t>
      </w:r>
    </w:p>
    <w:p w14:paraId="34EA8A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33875" cy="30861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0E60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图中主要流经太阳能资源一般丰富区的河流名称是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河，该河流最终注入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洋。</w:t>
      </w:r>
    </w:p>
    <w:p w14:paraId="601D77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图中①②两地代表亚非两洲分界线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（填序号），该处连通红海与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海。</w:t>
      </w:r>
    </w:p>
    <w:p w14:paraId="793E09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请你就撒哈拉以南非洲的传统民居提出一个地理问题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，并作答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7A67B4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有人建议在非洲推广光伏发电的建设与使用，你是否赞同？为什么？</w:t>
      </w:r>
    </w:p>
    <w:p w14:paraId="5B2D34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我国学者正在研究探讨的“红旗河”调水方案，拟以雅鲁藏布江、怒江、澜沧江等水量丰富的大江大河为水源，绕行青藏高原为广大西北地区提供水资源。结合图文材料，完成下列问题。</w:t>
      </w:r>
    </w:p>
    <w:p w14:paraId="76610F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05200" cy="24765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54518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“红旗河”调水方案拟定的调水起点所在省级行政区域的简称为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，该地位于我国地势的第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级阶梯。</w:t>
      </w:r>
    </w:p>
    <w:p w14:paraId="6D8F46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图中塔里木河位于我国四大盆地中的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盆地，该盆地属于四大地理区域中的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地区。</w:t>
      </w:r>
    </w:p>
    <w:p w14:paraId="6D8E32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请简述图中白鹤滩水电站所在地水能资源丰富的原因。</w:t>
      </w:r>
    </w:p>
    <w:p w14:paraId="09168A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M地的耕地在利用过程中存在多方面的问题，请对该地耕地的保护献计献策。</w:t>
      </w:r>
    </w:p>
    <w:p w14:paraId="678725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假如你是一名参与研讨的专家，请以“红旗河调水方案可行且必要”这一论点，写出你的论据。</w:t>
      </w:r>
    </w:p>
    <w:p w14:paraId="156212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海洋碳汇渔业是渔业的发展趋势，主要通过藻类养殖、贝类养殖、增殖放流以及捕捞业等方式吸收二氧化碳，对海洋食物的提供、粮食安全保障等诸多方面具有重要意义，海南省海洋碳汇渔业发展前景广阔，但目前海南渔业企业多按照传统方式从事生产。读海南岛及周边海域图，完成下列问题。</w:t>
      </w:r>
    </w:p>
    <w:p w14:paraId="7A9D57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14700" cy="23431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DBB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海南省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299171858" name="图片 1299171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171858" name="图片 129917185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行政中心是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市，该省濒临我国的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（临海）海。</w:t>
      </w:r>
    </w:p>
    <w:p w14:paraId="6C3942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海南岛是我国的第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大岛，其北侧的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海峡是我国的内海之一，据图可知岛上河流的流向为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09A4F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评价海南省发展海洋碳汇渔业的条件。</w:t>
      </w:r>
    </w:p>
    <w:p w14:paraId="5DFCA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结合材料与所学知识，归纳我国发展海洋碳汇渔业的积极意义。</w:t>
      </w:r>
    </w:p>
    <w:p w14:paraId="005170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湖南被誉为“革命摇篮，伟人故里”。为了打牢“守护一江碧水”之责，我省启动洞庭湖生态疏浚工程。该工程是治理和修复洞庭湖生态质量、调蓄功能、航运价值的现实之需。读湖南局部水系图，完成下列问题。</w:t>
      </w:r>
    </w:p>
    <w:p w14:paraId="2A5E7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20859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EA5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我省，红色教育基地韶山所在市州为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（填名称）市，湖湘文化的重要传承载体岳麓书院所在市州为图中的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（填序号）。</w:t>
      </w:r>
    </w:p>
    <w:p w14:paraId="18A2DC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洞庭湖由我国历史上最大的淡水湖缩小为第二大淡水湖，请说出原因。</w:t>
      </w:r>
    </w:p>
    <w:p w14:paraId="5A8D62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请阐述生态疏浚工程对治理和修复洞庭湖带来的有利影响。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B4036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07B23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FA66A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5098F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E3A7E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EC06BA"/>
    <w:rsid w:val="2C9241A6"/>
    <w:rsid w:val="38274566"/>
    <w:rsid w:val="43F54C58"/>
    <w:rsid w:val="5DFA6415"/>
    <w:rsid w:val="6E2D084A"/>
    <w:rsid w:val="72322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2698</Words>
  <Characters>2970</Characters>
  <Lines>0</Lines>
  <Paragraphs>0</Paragraphs>
  <TotalTime>4</TotalTime>
  <ScaleCrop>false</ScaleCrop>
  <LinksUpToDate>false</LinksUpToDate>
  <CharactersWithSpaces>3177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2023-06-28T17:50:00Z</dcterms:created>
  <dc:creator>学科网试题生产平台</dc:creator>
  <dc:description>3264197669838848</dc:description>
  <cp:lastModifiedBy>上帝掷骰子吗</cp:lastModifiedBy>
  <dcterms:modified xsi:type="dcterms:W3CDTF">2024-07-20T15:52:24Z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06D8CA76D81642178F1798CD61D96ACE_12</vt:lpwstr>
  </property>
</Properties>
</file>