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EA3EDA">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11582400</wp:posOffset>
            </wp:positionH>
            <wp:positionV relativeFrom="topMargin">
              <wp:posOffset>12407900</wp:posOffset>
            </wp:positionV>
            <wp:extent cx="406400" cy="406400"/>
            <wp:effectExtent l="0" t="0" r="12700" b="1270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406400" cy="4064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年河南省中考道德与法治真题</w:t>
      </w:r>
    </w:p>
    <w:p w14:paraId="548BA2A9">
      <w:pPr>
        <w:spacing w:line="285" w:lineRule="auto"/>
        <w:jc w:val="left"/>
      </w:pPr>
      <w:r>
        <w:rPr>
          <w:rFonts w:ascii="宋体" w:hAnsi="宋体" w:eastAsia="宋体" w:cs="宋体"/>
          <w:b/>
          <w:color w:val="auto"/>
          <w:sz w:val="24"/>
        </w:rPr>
        <w:t>注意事项：</w:t>
      </w:r>
    </w:p>
    <w:p w14:paraId="78505DC8">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6</w:t>
      </w:r>
      <w:r>
        <w:rPr>
          <w:rFonts w:ascii="宋体" w:hAnsi="宋体" w:eastAsia="宋体" w:cs="宋体"/>
          <w:b/>
          <w:color w:val="auto"/>
          <w:sz w:val="24"/>
        </w:rPr>
        <w:t>页，分为选择题和非选择题，满分</w:t>
      </w:r>
      <w:r>
        <w:rPr>
          <w:rFonts w:ascii="Times New Roman" w:hAnsi="Times New Roman" w:eastAsia="Times New Roman" w:cs="Times New Roman"/>
          <w:b/>
          <w:color w:val="auto"/>
          <w:sz w:val="24"/>
        </w:rPr>
        <w:t>70</w:t>
      </w:r>
      <w:r>
        <w:rPr>
          <w:rFonts w:ascii="宋体" w:hAnsi="宋体" w:eastAsia="宋体" w:cs="宋体"/>
          <w:b/>
          <w:color w:val="auto"/>
          <w:sz w:val="24"/>
        </w:rPr>
        <w:t>分，考试时间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5176567A">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．开卷考试，可查阅资料，但应独立答题，禁止交流。</w:t>
      </w:r>
    </w:p>
    <w:p w14:paraId="5E36AFA0">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．本试卷上不要答题，请按答题卡上注意事项的要求直接把答案填写在答题卡上。答在试卷上的答案无效。</w:t>
      </w:r>
    </w:p>
    <w:p w14:paraId="16FCD3BA">
      <w:pPr>
        <w:spacing w:line="285"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17</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34</w:t>
      </w:r>
      <w:r>
        <w:rPr>
          <w:rFonts w:ascii="宋体" w:hAnsi="宋体" w:eastAsia="宋体" w:cs="宋体"/>
          <w:b/>
          <w:color w:val="auto"/>
          <w:sz w:val="24"/>
        </w:rPr>
        <w:t>分。下列每小题的四个选项中，只有一项是最符合题意的）</w:t>
      </w:r>
    </w:p>
    <w:p w14:paraId="33A43190">
      <w:pPr>
        <w:spacing w:line="360" w:lineRule="auto"/>
        <w:jc w:val="left"/>
      </w:pPr>
      <w:r>
        <w:rPr>
          <w:color w:val="auto"/>
        </w:rPr>
        <w:t xml:space="preserve">1. </w:t>
      </w:r>
      <w:r>
        <w:rPr>
          <w:rFonts w:ascii="Times New Roman" w:hAnsi="Times New Roman" w:eastAsia="Times New Roman" w:cs="Times New Roman"/>
          <w:color w:val="auto"/>
        </w:rPr>
        <w:t>2013</w:t>
      </w:r>
      <w:r>
        <w:rPr>
          <w:rFonts w:ascii="宋体" w:hAnsi="宋体" w:eastAsia="宋体" w:cs="宋体"/>
          <w:color w:val="auto"/>
        </w:rPr>
        <w:t>年</w:t>
      </w:r>
      <w:r>
        <w:rPr>
          <w:rFonts w:ascii="Times New Roman" w:hAnsi="Times New Roman" w:eastAsia="Times New Roman" w:cs="Times New Roman"/>
          <w:color w:val="auto"/>
        </w:rPr>
        <w:t>3</w:t>
      </w:r>
      <w:r>
        <w:rPr>
          <w:rFonts w:ascii="宋体" w:hAnsi="宋体" w:eastAsia="宋体" w:cs="宋体"/>
          <w:color w:val="auto"/>
        </w:rPr>
        <w:t>月</w:t>
      </w:r>
      <w:r>
        <w:rPr>
          <w:rFonts w:ascii="Times New Roman" w:hAnsi="Times New Roman" w:eastAsia="Times New Roman" w:cs="Times New Roman"/>
          <w:color w:val="auto"/>
        </w:rPr>
        <w:t>23</w:t>
      </w:r>
      <w:r>
        <w:rPr>
          <w:rFonts w:ascii="宋体" w:hAnsi="宋体" w:eastAsia="宋体" w:cs="宋体"/>
          <w:color w:val="auto"/>
        </w:rPr>
        <w:t>日，习近平主席在莫斯科国际关系学院发表演讲，首次面向世界提出人类命运共同体理念。十年间，习近平主席在不同场合又相继提出“一带一路”倡议、全球发展倡议、全球安全倡议、全球文明倡议、丰富了人类命运共同体理念的内涵这表明，中国十年来（</w:t>
      </w:r>
      <w:r>
        <w:rPr>
          <w:rFonts w:ascii="Times New Roman" w:hAnsi="Times New Roman" w:eastAsia="Times New Roman" w:cs="Times New Roman"/>
          <w:color w:val="auto"/>
        </w:rPr>
        <w:t xml:space="preserve">    </w:t>
      </w:r>
      <w:r>
        <w:rPr>
          <w:rFonts w:ascii="宋体" w:hAnsi="宋体" w:eastAsia="宋体" w:cs="宋体"/>
          <w:color w:val="auto"/>
        </w:rPr>
        <w:t>）</w:t>
      </w:r>
    </w:p>
    <w:p w14:paraId="0CB80A31">
      <w:pPr>
        <w:spacing w:line="360" w:lineRule="auto"/>
        <w:jc w:val="left"/>
      </w:pPr>
      <w:r>
        <w:rPr>
          <w:rFonts w:ascii="宋体" w:hAnsi="宋体" w:eastAsia="宋体" w:cs="宋体"/>
          <w:color w:val="auto"/>
        </w:rPr>
        <w:t>①始终坚持维护世界和平、促进共同发展的外交政策宗旨</w:t>
      </w:r>
    </w:p>
    <w:p w14:paraId="728421B4">
      <w:pPr>
        <w:spacing w:line="360" w:lineRule="auto"/>
        <w:jc w:val="left"/>
      </w:pPr>
      <w:r>
        <w:rPr>
          <w:rFonts w:ascii="宋体" w:hAnsi="宋体" w:eastAsia="宋体" w:cs="宋体"/>
          <w:color w:val="auto"/>
        </w:rPr>
        <w:t>②积极发挥了负责任大国的作用，促进人类社会共同发展</w:t>
      </w:r>
    </w:p>
    <w:p w14:paraId="3389D342">
      <w:pPr>
        <w:spacing w:line="360" w:lineRule="auto"/>
        <w:jc w:val="left"/>
      </w:pPr>
      <w:r>
        <w:rPr>
          <w:rFonts w:ascii="宋体" w:hAnsi="宋体" w:eastAsia="宋体" w:cs="宋体"/>
          <w:color w:val="auto"/>
        </w:rPr>
        <w:t>③为应对世界之变、时代之变、历史之变提供了中国方案</w:t>
      </w:r>
    </w:p>
    <w:p w14:paraId="670D91D3">
      <w:pPr>
        <w:spacing w:line="360" w:lineRule="auto"/>
        <w:jc w:val="left"/>
      </w:pPr>
      <w:r>
        <w:rPr>
          <w:rFonts w:ascii="宋体" w:hAnsi="宋体" w:eastAsia="宋体" w:cs="宋体"/>
          <w:color w:val="auto"/>
        </w:rPr>
        <w:t>④广泛参与国际事务，在全世界已经掌握了绝对的话语权</w:t>
      </w:r>
    </w:p>
    <w:p w14:paraId="3778A96D">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①②③</w:t>
      </w:r>
      <w:r>
        <w:tab/>
      </w:r>
      <w:r>
        <w:t xml:space="preserve">B. </w:t>
      </w:r>
      <w:r>
        <w:rPr>
          <w:rFonts w:ascii="宋体" w:hAnsi="宋体" w:eastAsia="宋体" w:cs="宋体"/>
          <w:color w:val="auto"/>
        </w:rPr>
        <w:t>①②④</w:t>
      </w:r>
      <w:r>
        <w:tab/>
      </w:r>
      <w:r>
        <w:t xml:space="preserve">C. </w:t>
      </w:r>
      <w:r>
        <w:rPr>
          <w:rFonts w:ascii="宋体" w:hAnsi="宋体" w:eastAsia="宋体" w:cs="宋体"/>
          <w:color w:val="auto"/>
        </w:rPr>
        <w:t>①③④</w:t>
      </w:r>
      <w:r>
        <w:tab/>
      </w:r>
      <w:r>
        <w:t xml:space="preserve">D. </w:t>
      </w:r>
      <w:r>
        <w:rPr>
          <w:rFonts w:ascii="宋体" w:hAnsi="宋体" w:eastAsia="宋体" w:cs="宋体"/>
          <w:color w:val="auto"/>
        </w:rPr>
        <w:t>②③④</w:t>
      </w:r>
    </w:p>
    <w:p w14:paraId="1D8F1289">
      <w:pPr>
        <w:spacing w:line="360" w:lineRule="auto"/>
        <w:jc w:val="left"/>
        <w:textAlignment w:val="center"/>
        <w:rPr>
          <w:color w:val="000000"/>
        </w:rPr>
      </w:pPr>
      <w:r>
        <w:rPr>
          <w:color w:val="000000"/>
        </w:rPr>
        <w:t xml:space="preserve">2. </w:t>
      </w:r>
      <w:r>
        <w:rPr>
          <w:rFonts w:ascii="宋体" w:hAnsi="宋体" w:eastAsia="宋体" w:cs="宋体"/>
          <w:color w:val="000000"/>
        </w:rPr>
        <w:t>党的二十大报告指出，我们要坚守中华文化立场，提炼展示中华文明的精神标识和文化精髓、加快构建中国话语和中国叙事体系，讲好中国故事、传播好中国声音，展现可信、可爱、可敬的中国形象。我们要深化文明交流互鉴，推动中华文化更好地走向世界。这段话给我们的启示是（</w:t>
      </w:r>
      <w:r>
        <w:rPr>
          <w:rFonts w:ascii="Times New Roman" w:hAnsi="Times New Roman" w:eastAsia="Times New Roman" w:cs="Times New Roman"/>
          <w:color w:val="000000"/>
        </w:rPr>
        <w:t xml:space="preserve">    </w:t>
      </w:r>
      <w:r>
        <w:rPr>
          <w:rFonts w:ascii="宋体" w:hAnsi="宋体" w:eastAsia="宋体" w:cs="宋体"/>
          <w:color w:val="000000"/>
        </w:rPr>
        <w:t>）</w:t>
      </w:r>
    </w:p>
    <w:p w14:paraId="172F4357">
      <w:pPr>
        <w:spacing w:line="360" w:lineRule="auto"/>
        <w:jc w:val="left"/>
        <w:textAlignment w:val="center"/>
        <w:rPr>
          <w:color w:val="000000"/>
        </w:rPr>
      </w:pPr>
      <w:r>
        <w:rPr>
          <w:rFonts w:ascii="宋体" w:hAnsi="宋体" w:eastAsia="宋体" w:cs="宋体"/>
          <w:color w:val="000000"/>
        </w:rPr>
        <w:t>①应该学习和复制人类文明的一切优秀成果，超越文明冲突</w:t>
      </w:r>
    </w:p>
    <w:p w14:paraId="66C1A7B8">
      <w:pPr>
        <w:spacing w:line="360" w:lineRule="auto"/>
        <w:jc w:val="left"/>
        <w:textAlignment w:val="center"/>
        <w:rPr>
          <w:color w:val="000000"/>
        </w:rPr>
      </w:pPr>
      <w:r>
        <w:rPr>
          <w:rFonts w:ascii="宋体" w:hAnsi="宋体" w:eastAsia="宋体" w:cs="宋体"/>
          <w:color w:val="000000"/>
        </w:rPr>
        <w:t>②必须坚持推动中华优秀传统文化创造性转化、创新性发展</w:t>
      </w:r>
    </w:p>
    <w:p w14:paraId="51472AD5">
      <w:pPr>
        <w:spacing w:line="360" w:lineRule="auto"/>
        <w:jc w:val="left"/>
        <w:textAlignment w:val="center"/>
        <w:rPr>
          <w:color w:val="000000"/>
        </w:rPr>
      </w:pPr>
      <w:r>
        <w:rPr>
          <w:rFonts w:ascii="宋体" w:hAnsi="宋体" w:eastAsia="宋体" w:cs="宋体"/>
          <w:color w:val="000000"/>
        </w:rPr>
        <w:t>③要不忘本来，吸收外来，面向未来，不断铸就中华文化新辉煌</w:t>
      </w:r>
    </w:p>
    <w:p w14:paraId="32B50F0C">
      <w:pPr>
        <w:spacing w:line="360" w:lineRule="auto"/>
        <w:jc w:val="left"/>
        <w:textAlignment w:val="center"/>
        <w:rPr>
          <w:color w:val="000000"/>
        </w:rPr>
      </w:pPr>
      <w:r>
        <w:rPr>
          <w:rFonts w:ascii="宋体" w:hAnsi="宋体" w:eastAsia="宋体" w:cs="宋体"/>
          <w:color w:val="000000"/>
        </w:rPr>
        <w:t>④要弘扬中华传统文化，创造优越的中华文明，形成世界影响力</w:t>
      </w:r>
    </w:p>
    <w:p w14:paraId="2CC3B94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0E2CE675">
      <w:pPr>
        <w:spacing w:line="360" w:lineRule="auto"/>
        <w:jc w:val="left"/>
        <w:textAlignment w:val="center"/>
        <w:rPr>
          <w:color w:val="000000"/>
        </w:rPr>
      </w:pPr>
      <w:r>
        <w:rPr>
          <w:color w:val="000000"/>
        </w:rPr>
        <w:t xml:space="preserve">3. </w:t>
      </w:r>
      <w:r>
        <w:rPr>
          <w:rFonts w:ascii="宋体" w:hAnsi="宋体" w:eastAsia="宋体" w:cs="宋体"/>
          <w:color w:val="000000"/>
        </w:rPr>
        <w:t>当今世界仍很不安宁，地区冲突和局部战争依然存在，世界各国维护本国安全和发展的任务依然严峻，建立起强大的人民军队对于国家的发展意义重大。面对国家安全环境的深刻变化，面对强国强军的时代要求，我们必须（</w:t>
      </w:r>
      <w:r>
        <w:rPr>
          <w:rFonts w:ascii="Times New Roman" w:hAnsi="Times New Roman" w:eastAsia="Times New Roman" w:cs="Times New Roman"/>
          <w:color w:val="000000"/>
        </w:rPr>
        <w:t xml:space="preserve">    </w:t>
      </w:r>
      <w:r>
        <w:rPr>
          <w:rFonts w:ascii="宋体" w:hAnsi="宋体" w:eastAsia="宋体" w:cs="宋体"/>
          <w:color w:val="000000"/>
        </w:rPr>
        <w:t>）</w:t>
      </w:r>
    </w:p>
    <w:p w14:paraId="66813381">
      <w:pPr>
        <w:spacing w:line="360" w:lineRule="auto"/>
        <w:jc w:val="left"/>
        <w:textAlignment w:val="center"/>
        <w:rPr>
          <w:color w:val="000000"/>
        </w:rPr>
      </w:pPr>
      <w:r>
        <w:rPr>
          <w:rFonts w:ascii="宋体" w:hAnsi="宋体" w:eastAsia="宋体" w:cs="宋体"/>
          <w:color w:val="000000"/>
        </w:rPr>
        <w:t>①到二〇三五年，把人民军队全面建成世界一流军队</w:t>
      </w:r>
    </w:p>
    <w:p w14:paraId="53931B10">
      <w:pPr>
        <w:spacing w:line="360" w:lineRule="auto"/>
        <w:jc w:val="left"/>
        <w:textAlignment w:val="center"/>
        <w:rPr>
          <w:color w:val="000000"/>
        </w:rPr>
      </w:pPr>
      <w:r>
        <w:rPr>
          <w:rFonts w:ascii="宋体" w:hAnsi="宋体" w:eastAsia="宋体" w:cs="宋体"/>
          <w:color w:val="000000"/>
        </w:rPr>
        <w:t>②贯彻新时代党的强军思想，贯彻新时代军事战略方针</w:t>
      </w:r>
    </w:p>
    <w:p w14:paraId="666BEE84">
      <w:pPr>
        <w:spacing w:line="360" w:lineRule="auto"/>
        <w:jc w:val="left"/>
        <w:textAlignment w:val="center"/>
        <w:rPr>
          <w:color w:val="000000"/>
        </w:rPr>
      </w:pPr>
      <w:r>
        <w:rPr>
          <w:rFonts w:ascii="宋体" w:hAnsi="宋体" w:eastAsia="宋体" w:cs="宋体"/>
          <w:color w:val="000000"/>
        </w:rPr>
        <w:t>③毫不动摇地坚持中国共产党对人民军队的绝对领导</w:t>
      </w:r>
    </w:p>
    <w:p w14:paraId="2C0A3057">
      <w:pPr>
        <w:spacing w:line="360" w:lineRule="auto"/>
        <w:jc w:val="left"/>
        <w:textAlignment w:val="center"/>
        <w:rPr>
          <w:color w:val="000000"/>
        </w:rPr>
      </w:pPr>
      <w:r>
        <w:rPr>
          <w:rFonts w:ascii="宋体" w:hAnsi="宋体" w:eastAsia="宋体" w:cs="宋体"/>
          <w:color w:val="000000"/>
        </w:rPr>
        <w:t>④坚持政治建军，改革强军、科技强军、人才强军，依法治军</w:t>
      </w:r>
    </w:p>
    <w:p w14:paraId="49DFB43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28A953D8">
      <w:pPr>
        <w:spacing w:line="360" w:lineRule="auto"/>
        <w:jc w:val="left"/>
        <w:textAlignment w:val="center"/>
        <w:rPr>
          <w:color w:val="000000"/>
        </w:rPr>
      </w:pPr>
      <w:r>
        <w:rPr>
          <w:color w:val="000000"/>
        </w:rPr>
        <w:t xml:space="preserve">4. </w:t>
      </w:r>
      <w:r>
        <w:rPr>
          <w:rFonts w:ascii="宋体" w:hAnsi="宋体" w:eastAsia="宋体" w:cs="宋体"/>
          <w:color w:val="000000"/>
        </w:rPr>
        <w:t>我国宪法规定：“中华人民共和国各民族一律平等。国家保障各少数民族的合法的权利和利益，维护和发展各民族的平等团结互助和谐关系。禁止对任何民族的歧视和压迫，禁止破坏民族团结和制造民族分裂的行为。”符合我国宪法这一规定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2F44A58">
      <w:pPr>
        <w:spacing w:line="360" w:lineRule="auto"/>
        <w:jc w:val="left"/>
        <w:textAlignment w:val="center"/>
        <w:rPr>
          <w:color w:val="000000"/>
        </w:rPr>
      </w:pPr>
      <w:r>
        <w:rPr>
          <w:rFonts w:ascii="宋体" w:hAnsi="宋体" w:eastAsia="宋体" w:cs="宋体"/>
          <w:color w:val="000000"/>
        </w:rPr>
        <w:t>①坚持一个中国原则和“九二共识”，坚决反对“台独”分裂行径</w:t>
      </w:r>
    </w:p>
    <w:p w14:paraId="787992FA">
      <w:pPr>
        <w:spacing w:line="360" w:lineRule="auto"/>
        <w:jc w:val="left"/>
        <w:textAlignment w:val="center"/>
        <w:rPr>
          <w:color w:val="000000"/>
        </w:rPr>
      </w:pPr>
      <w:r>
        <w:rPr>
          <w:rFonts w:ascii="宋体" w:hAnsi="宋体" w:eastAsia="宋体" w:cs="宋体"/>
          <w:color w:val="000000"/>
        </w:rPr>
        <w:t>②各族人民铸牢中华民族共同体意识，像石榴籽一样紧紧抱</w:t>
      </w:r>
      <w:r>
        <w:rPr>
          <w:rFonts w:ascii="宋体" w:hAnsi="宋体" w:eastAsia="宋体" w:cs="宋体"/>
          <w:color w:val="000000"/>
          <w:position w:val="-1"/>
        </w:rPr>
        <w:drawing>
          <wp:inline distT="0" distB="0" distL="114300" distR="114300">
            <wp:extent cx="139700" cy="190500"/>
            <wp:effectExtent l="0" t="0" r="1270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一起</w:t>
      </w:r>
    </w:p>
    <w:p w14:paraId="70F0C4ED">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19</w:t>
      </w:r>
      <w:r>
        <w:rPr>
          <w:rFonts w:ascii="宋体" w:hAnsi="宋体" w:eastAsia="宋体" w:cs="宋体"/>
          <w:color w:val="000000"/>
        </w:rPr>
        <w:t>个援疆省市同新疆维吾尔自治区协调配合，长期坚持对口援疆</w:t>
      </w:r>
    </w:p>
    <w:p w14:paraId="63C1C3C7">
      <w:pPr>
        <w:spacing w:line="360" w:lineRule="auto"/>
        <w:jc w:val="left"/>
        <w:textAlignment w:val="center"/>
        <w:rPr>
          <w:color w:val="000000"/>
        </w:rPr>
      </w:pPr>
      <w:r>
        <w:rPr>
          <w:rFonts w:ascii="宋体" w:hAnsi="宋体" w:eastAsia="宋体" w:cs="宋体"/>
          <w:color w:val="000000"/>
        </w:rPr>
        <w:t>④我国壮族群众把日常对话编排成歌，千年传唱，形成了壮族山歌</w:t>
      </w:r>
    </w:p>
    <w:p w14:paraId="4C4CF7F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4643A831">
      <w:pPr>
        <w:spacing w:line="360" w:lineRule="auto"/>
        <w:jc w:val="left"/>
        <w:textAlignment w:val="center"/>
        <w:rPr>
          <w:color w:val="000000"/>
        </w:rPr>
      </w:pPr>
      <w:r>
        <w:rPr>
          <w:color w:val="000000"/>
        </w:rPr>
        <w:t xml:space="preserve">5. </w:t>
      </w:r>
      <w:r>
        <w:rPr>
          <w:rFonts w:ascii="宋体" w:hAnsi="宋体" w:eastAsia="宋体" w:cs="宋体"/>
          <w:color w:val="000000"/>
        </w:rPr>
        <w:t>回归祖国以来，澳门经济快速发展，人均地区生产总值进入世界前列，作为世界旅游休闲中心享誉全球，国际商贸合作服务平台建设成果丰硕……灼灼莲花生光辉，祖国始终是澳门保持长期繁荣稳定的坚强后盾，《粤港澳大湾区发展规划纲要》等政策措施为澳门长远发展注入了新动力、提供了新空间、创造了新机遇。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05D2ADE3">
      <w:pPr>
        <w:spacing w:line="360" w:lineRule="auto"/>
        <w:jc w:val="left"/>
        <w:textAlignment w:val="center"/>
        <w:rPr>
          <w:color w:val="000000"/>
        </w:rPr>
      </w:pPr>
      <w:r>
        <w:rPr>
          <w:rFonts w:ascii="宋体" w:hAnsi="宋体" w:eastAsia="宋体" w:cs="宋体"/>
          <w:color w:val="000000"/>
        </w:rPr>
        <w:t>①“一国两制”在澳门的实践取得成功</w:t>
      </w:r>
      <w:r>
        <w:rPr>
          <w:rFonts w:ascii="Times New Roman" w:hAnsi="Times New Roman" w:eastAsia="Times New Roman" w:cs="Times New Roman"/>
          <w:color w:val="000000"/>
        </w:rPr>
        <w:t xml:space="preserve">        </w:t>
      </w:r>
    </w:p>
    <w:p w14:paraId="7F92E26E">
      <w:pPr>
        <w:spacing w:line="360" w:lineRule="auto"/>
        <w:jc w:val="left"/>
        <w:textAlignment w:val="center"/>
        <w:rPr>
          <w:color w:val="000000"/>
        </w:rPr>
      </w:pPr>
      <w:r>
        <w:rPr>
          <w:rFonts w:ascii="宋体" w:hAnsi="宋体" w:eastAsia="宋体" w:cs="宋体"/>
          <w:color w:val="000000"/>
        </w:rPr>
        <w:t>②澳门经济发展全靠旅游业和国际贸易</w:t>
      </w:r>
    </w:p>
    <w:p w14:paraId="0D33629F">
      <w:pPr>
        <w:spacing w:line="360" w:lineRule="auto"/>
        <w:jc w:val="left"/>
        <w:textAlignment w:val="center"/>
        <w:rPr>
          <w:color w:val="000000"/>
        </w:rPr>
      </w:pPr>
      <w:r>
        <w:rPr>
          <w:rFonts w:ascii="宋体" w:hAnsi="宋体" w:eastAsia="宋体" w:cs="宋体"/>
          <w:color w:val="000000"/>
        </w:rPr>
        <w:t>③国家持续支持澳门巩固提升竞争优势</w:t>
      </w:r>
      <w:r>
        <w:rPr>
          <w:rFonts w:ascii="Times New Roman" w:hAnsi="Times New Roman" w:eastAsia="Times New Roman" w:cs="Times New Roman"/>
          <w:color w:val="000000"/>
        </w:rPr>
        <w:t xml:space="preserve">        </w:t>
      </w:r>
    </w:p>
    <w:p w14:paraId="5516AD2F">
      <w:pPr>
        <w:spacing w:line="360" w:lineRule="auto"/>
        <w:jc w:val="left"/>
        <w:textAlignment w:val="center"/>
        <w:rPr>
          <w:color w:val="000000"/>
        </w:rPr>
      </w:pPr>
      <w:r>
        <w:rPr>
          <w:rFonts w:ascii="宋体" w:hAnsi="宋体" w:eastAsia="宋体" w:cs="宋体"/>
          <w:color w:val="000000"/>
        </w:rPr>
        <w:t>④当今的澳门已不需防范外部势力干预</w:t>
      </w:r>
    </w:p>
    <w:p w14:paraId="759E737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30ADA8E9">
      <w:pPr>
        <w:spacing w:line="360" w:lineRule="auto"/>
        <w:jc w:val="left"/>
        <w:textAlignment w:val="center"/>
        <w:rPr>
          <w:color w:val="000000"/>
        </w:rPr>
      </w:pPr>
      <w:r>
        <w:rPr>
          <w:color w:val="000000"/>
        </w:rPr>
        <w:t xml:space="preserve">6. </w:t>
      </w:r>
      <w:r>
        <w:rPr>
          <w:rFonts w:ascii="宋体" w:hAnsi="宋体" w:eastAsia="宋体" w:cs="宋体"/>
          <w:color w:val="000000"/>
        </w:rPr>
        <w:t>漫画《给正义撑腰》表明（</w:t>
      </w:r>
      <w:r>
        <w:rPr>
          <w:rFonts w:ascii="Times New Roman" w:hAnsi="Times New Roman" w:eastAsia="Times New Roman" w:cs="Times New Roman"/>
          <w:color w:val="000000"/>
        </w:rPr>
        <w:t xml:space="preserve">    </w:t>
      </w:r>
      <w:r>
        <w:rPr>
          <w:rFonts w:ascii="宋体" w:hAnsi="宋体" w:eastAsia="宋体" w:cs="宋体"/>
          <w:color w:val="000000"/>
        </w:rPr>
        <w:t>）</w:t>
      </w:r>
    </w:p>
    <w:p w14:paraId="35A8D92A">
      <w:pPr>
        <w:spacing w:line="360" w:lineRule="auto"/>
        <w:jc w:val="left"/>
        <w:textAlignment w:val="center"/>
        <w:rPr>
          <w:color w:val="000000"/>
        </w:rPr>
      </w:pPr>
      <w:r>
        <w:rPr>
          <w:color w:val="000000"/>
        </w:rPr>
        <w:drawing>
          <wp:inline distT="0" distB="0" distL="114300" distR="114300">
            <wp:extent cx="1304925" cy="9906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304925" cy="990600"/>
                    </a:xfrm>
                    <a:prstGeom prst="rect">
                      <a:avLst/>
                    </a:prstGeom>
                  </pic:spPr>
                </pic:pic>
              </a:graphicData>
            </a:graphic>
          </wp:inline>
        </w:drawing>
      </w:r>
    </w:p>
    <w:p w14:paraId="2D304119">
      <w:pPr>
        <w:spacing w:line="360" w:lineRule="auto"/>
        <w:jc w:val="left"/>
        <w:textAlignment w:val="center"/>
        <w:rPr>
          <w:color w:val="000000"/>
        </w:rPr>
      </w:pPr>
      <w:r>
        <w:rPr>
          <w:color w:val="000000"/>
        </w:rPr>
        <w:t xml:space="preserve">A. </w:t>
      </w:r>
      <w:r>
        <w:rPr>
          <w:rFonts w:ascii="宋体" w:hAnsi="宋体" w:eastAsia="宋体" w:cs="宋体"/>
          <w:color w:val="000000"/>
        </w:rPr>
        <w:t>司法维护公平正义，有力支持见义勇为行为</w:t>
      </w:r>
    </w:p>
    <w:p w14:paraId="6F5354D3">
      <w:pPr>
        <w:spacing w:line="360" w:lineRule="auto"/>
        <w:jc w:val="left"/>
        <w:textAlignment w:val="center"/>
        <w:rPr>
          <w:color w:val="000000"/>
        </w:rPr>
      </w:pPr>
      <w:r>
        <w:rPr>
          <w:color w:val="000000"/>
        </w:rPr>
        <w:t xml:space="preserve">B. </w:t>
      </w:r>
      <w:r>
        <w:rPr>
          <w:rFonts w:ascii="宋体" w:hAnsi="宋体" w:eastAsia="宋体" w:cs="宋体"/>
          <w:color w:val="000000"/>
        </w:rPr>
        <w:t>如果没有司法撑腰，见义勇为者将寸步难行</w:t>
      </w:r>
    </w:p>
    <w:p w14:paraId="372D5D46">
      <w:pPr>
        <w:spacing w:line="360" w:lineRule="auto"/>
        <w:jc w:val="left"/>
        <w:textAlignment w:val="center"/>
        <w:rPr>
          <w:color w:val="000000"/>
        </w:rPr>
      </w:pPr>
      <w:r>
        <w:rPr>
          <w:color w:val="000000"/>
        </w:rPr>
        <w:t xml:space="preserve">C. </w:t>
      </w:r>
      <w:r>
        <w:rPr>
          <w:rFonts w:ascii="宋体" w:hAnsi="宋体" w:eastAsia="宋体" w:cs="宋体"/>
          <w:color w:val="000000"/>
        </w:rPr>
        <w:t>有了司法的认可，人人都应不顾一切见义勇为</w:t>
      </w:r>
    </w:p>
    <w:p w14:paraId="6B175901">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维护正义者品德高尚，一定会受到表彰和嘉奖</w:t>
      </w:r>
    </w:p>
    <w:p w14:paraId="3576B3A8">
      <w:pPr>
        <w:spacing w:line="360" w:lineRule="auto"/>
        <w:jc w:val="left"/>
        <w:textAlignment w:val="center"/>
        <w:rPr>
          <w:color w:val="000000"/>
        </w:rPr>
      </w:pPr>
      <w:r>
        <w:rPr>
          <w:color w:val="000000"/>
        </w:rPr>
        <w:t xml:space="preserve">7. </w:t>
      </w:r>
      <w:r>
        <w:rPr>
          <w:rFonts w:ascii="宋体" w:hAnsi="宋体" w:eastAsia="宋体" w:cs="宋体"/>
          <w:color w:val="000000"/>
        </w:rPr>
        <w:t>在</w:t>
      </w:r>
      <w:r>
        <w:rPr>
          <w:rFonts w:ascii="Times New Roman" w:hAnsi="Times New Roman" w:eastAsia="Times New Roman" w:cs="Times New Roman"/>
          <w:color w:val="000000"/>
        </w:rPr>
        <w:t>2022</w:t>
      </w:r>
      <w:r>
        <w:rPr>
          <w:rFonts w:ascii="宋体" w:hAnsi="宋体" w:eastAsia="宋体" w:cs="宋体"/>
          <w:color w:val="000000"/>
        </w:rPr>
        <w:t>年度全国十大考古新发现评选活动中，河南的偃师二里头都邑多网格式布局、安阳殷墟商王陵及周边遗存、开封州桥及附近汴河遗址入选。至此，河南入选全国十大考古新发现的项目已达</w:t>
      </w:r>
      <w:r>
        <w:rPr>
          <w:rFonts w:ascii="Times New Roman" w:hAnsi="Times New Roman" w:eastAsia="Times New Roman" w:cs="Times New Roman"/>
          <w:color w:val="000000"/>
        </w:rPr>
        <w:t>53</w:t>
      </w:r>
      <w:r>
        <w:rPr>
          <w:rFonts w:ascii="宋体" w:hAnsi="宋体" w:eastAsia="宋体" w:cs="宋体"/>
          <w:color w:val="000000"/>
        </w:rPr>
        <w:t>项，继续领跑全国。河南这三大考古新发现（</w:t>
      </w:r>
      <w:r>
        <w:rPr>
          <w:rFonts w:ascii="Times New Roman" w:hAnsi="Times New Roman" w:eastAsia="Times New Roman" w:cs="Times New Roman"/>
          <w:color w:val="000000"/>
        </w:rPr>
        <w:t xml:space="preserve">    </w:t>
      </w:r>
      <w:r>
        <w:rPr>
          <w:rFonts w:ascii="宋体" w:hAnsi="宋体" w:eastAsia="宋体" w:cs="宋体"/>
          <w:color w:val="000000"/>
        </w:rPr>
        <w:t>）</w:t>
      </w:r>
    </w:p>
    <w:p w14:paraId="1E7918C0">
      <w:pPr>
        <w:spacing w:line="360" w:lineRule="auto"/>
        <w:jc w:val="left"/>
        <w:textAlignment w:val="center"/>
        <w:rPr>
          <w:color w:val="000000"/>
        </w:rPr>
      </w:pPr>
      <w:r>
        <w:rPr>
          <w:rFonts w:ascii="宋体" w:hAnsi="宋体" w:eastAsia="宋体" w:cs="宋体"/>
          <w:color w:val="000000"/>
        </w:rPr>
        <w:t>①能全方位证明中华文化的源远流长、博大精深</w:t>
      </w:r>
    </w:p>
    <w:p w14:paraId="5B41A330">
      <w:pPr>
        <w:spacing w:line="360" w:lineRule="auto"/>
        <w:jc w:val="left"/>
        <w:textAlignment w:val="center"/>
        <w:rPr>
          <w:color w:val="000000"/>
        </w:rPr>
      </w:pPr>
      <w:r>
        <w:rPr>
          <w:rFonts w:ascii="宋体" w:hAnsi="宋体" w:eastAsia="宋体" w:cs="宋体"/>
          <w:color w:val="000000"/>
        </w:rPr>
        <w:t>②表明只有河南才能够承担起中华文明探源工程</w:t>
      </w:r>
    </w:p>
    <w:p w14:paraId="640C2244">
      <w:pPr>
        <w:spacing w:line="360" w:lineRule="auto"/>
        <w:jc w:val="left"/>
        <w:textAlignment w:val="center"/>
        <w:rPr>
          <w:color w:val="000000"/>
        </w:rPr>
      </w:pPr>
      <w:r>
        <w:rPr>
          <w:rFonts w:ascii="宋体" w:hAnsi="宋体" w:eastAsia="宋体" w:cs="宋体"/>
          <w:color w:val="000000"/>
        </w:rPr>
        <w:t>③印证河南是中华文明的重要发祥地和核心区域</w:t>
      </w:r>
    </w:p>
    <w:p w14:paraId="6A7095D0">
      <w:pPr>
        <w:spacing w:line="360" w:lineRule="auto"/>
        <w:jc w:val="left"/>
        <w:textAlignment w:val="center"/>
        <w:rPr>
          <w:color w:val="000000"/>
        </w:rPr>
      </w:pPr>
      <w:r>
        <w:rPr>
          <w:rFonts w:ascii="宋体" w:hAnsi="宋体" w:eastAsia="宋体" w:cs="宋体"/>
          <w:color w:val="000000"/>
        </w:rPr>
        <w:t>④有利于河南人民增进文化认同，坚定文化自信</w:t>
      </w:r>
    </w:p>
    <w:p w14:paraId="474B478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60E61D4">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2020</w:t>
      </w:r>
      <w:r>
        <w:rPr>
          <w:rFonts w:ascii="宋体" w:hAnsi="宋体" w:eastAsia="宋体" w:cs="宋体"/>
          <w:color w:val="000000"/>
        </w:rPr>
        <w:t>年，中央对河南省污染防治攻坚战成效考核结果</w:t>
      </w:r>
      <w:r>
        <w:rPr>
          <w:rFonts w:ascii="宋体" w:hAnsi="宋体" w:eastAsia="宋体" w:cs="宋体"/>
          <w:color w:val="000000"/>
          <w:position w:val="0"/>
        </w:rPr>
        <w:drawing>
          <wp:inline distT="0" distB="0" distL="114300" distR="114300">
            <wp:extent cx="158750" cy="190500"/>
            <wp:effectExtent l="0" t="0" r="1270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4"/>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优秀等次；</w:t>
      </w:r>
      <w:r>
        <w:rPr>
          <w:rFonts w:ascii="Times New Roman" w:hAnsi="Times New Roman" w:eastAsia="Times New Roman" w:cs="Times New Roman"/>
          <w:color w:val="000000"/>
        </w:rPr>
        <w:t>2021</w:t>
      </w:r>
      <w:r>
        <w:rPr>
          <w:rFonts w:ascii="宋体" w:hAnsi="宋体" w:eastAsia="宋体" w:cs="宋体"/>
          <w:color w:val="000000"/>
        </w:rPr>
        <w:t>年，河南省空气质量优良天数比例达到</w:t>
      </w:r>
      <w:r>
        <w:rPr>
          <w:rFonts w:ascii="Times New Roman" w:hAnsi="Times New Roman" w:eastAsia="Times New Roman" w:cs="Times New Roman"/>
          <w:color w:val="000000"/>
        </w:rPr>
        <w:t>70.2%</w:t>
      </w:r>
      <w:r>
        <w:rPr>
          <w:rFonts w:ascii="宋体" w:hAnsi="宋体" w:eastAsia="宋体" w:cs="宋体"/>
          <w:color w:val="000000"/>
        </w:rPr>
        <w:t>；</w:t>
      </w:r>
      <w:r>
        <w:rPr>
          <w:rFonts w:ascii="Times New Roman" w:hAnsi="Times New Roman" w:eastAsia="Times New Roman" w:cs="Times New Roman"/>
          <w:color w:val="000000"/>
        </w:rPr>
        <w:t>2022</w:t>
      </w:r>
      <w:r>
        <w:rPr>
          <w:rFonts w:ascii="宋体" w:hAnsi="宋体" w:eastAsia="宋体" w:cs="宋体"/>
          <w:color w:val="000000"/>
        </w:rPr>
        <w:t>年，河南省</w:t>
      </w:r>
      <w:r>
        <w:rPr>
          <w:rFonts w:ascii="Times New Roman" w:hAnsi="Times New Roman" w:eastAsia="Times New Roman" w:cs="Times New Roman"/>
          <w:color w:val="000000"/>
        </w:rPr>
        <w:t>PM2.5</w:t>
      </w:r>
      <w:r>
        <w:rPr>
          <w:rFonts w:ascii="宋体" w:hAnsi="宋体" w:eastAsia="宋体" w:cs="宋体"/>
          <w:color w:val="000000"/>
        </w:rPr>
        <w:t>、</w:t>
      </w:r>
      <w:r>
        <w:rPr>
          <w:rFonts w:ascii="Times New Roman" w:hAnsi="Times New Roman" w:eastAsia="Times New Roman" w:cs="Times New Roman"/>
          <w:color w:val="000000"/>
        </w:rPr>
        <w:t>PM10</w:t>
      </w:r>
      <w:r>
        <w:rPr>
          <w:rFonts w:ascii="宋体" w:hAnsi="宋体" w:eastAsia="宋体" w:cs="宋体"/>
          <w:color w:val="000000"/>
        </w:rPr>
        <w:t>平均浓度下降率均超过</w:t>
      </w:r>
      <w:r>
        <w:rPr>
          <w:rFonts w:ascii="Times New Roman" w:hAnsi="Times New Roman" w:eastAsia="Times New Roman" w:cs="Times New Roman"/>
          <w:color w:val="000000"/>
        </w:rPr>
        <w:t>20%</w:t>
      </w:r>
      <w:r>
        <w:rPr>
          <w:rFonts w:ascii="宋体" w:hAnsi="宋体" w:eastAsia="宋体" w:cs="宋体"/>
          <w:color w:val="000000"/>
        </w:rPr>
        <w:t>。这说明（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537E5F1C">
      <w:pPr>
        <w:spacing w:line="360" w:lineRule="auto"/>
        <w:jc w:val="left"/>
        <w:textAlignment w:val="center"/>
        <w:rPr>
          <w:color w:val="000000"/>
        </w:rPr>
      </w:pPr>
      <w:r>
        <w:rPr>
          <w:color w:val="000000"/>
        </w:rPr>
        <w:t xml:space="preserve">A. </w:t>
      </w:r>
      <w:r>
        <w:rPr>
          <w:rFonts w:ascii="宋体" w:hAnsi="宋体" w:eastAsia="宋体" w:cs="宋体"/>
          <w:color w:val="000000"/>
        </w:rPr>
        <w:t>三年来，河南把改善空气质量作为中心工作</w:t>
      </w:r>
    </w:p>
    <w:p w14:paraId="56459613">
      <w:pPr>
        <w:spacing w:line="360" w:lineRule="auto"/>
        <w:jc w:val="left"/>
        <w:textAlignment w:val="center"/>
        <w:rPr>
          <w:color w:val="000000"/>
        </w:rPr>
      </w:pPr>
      <w:r>
        <w:rPr>
          <w:color w:val="000000"/>
        </w:rPr>
        <w:t xml:space="preserve">B. </w:t>
      </w:r>
      <w:r>
        <w:rPr>
          <w:rFonts w:ascii="宋体" w:hAnsi="宋体" w:eastAsia="宋体" w:cs="宋体"/>
          <w:color w:val="000000"/>
        </w:rPr>
        <w:t>河南省坚持走绿色发展道路，建设生态文明</w:t>
      </w:r>
    </w:p>
    <w:p w14:paraId="70B1E384">
      <w:pPr>
        <w:spacing w:line="360" w:lineRule="auto"/>
        <w:jc w:val="left"/>
        <w:textAlignment w:val="center"/>
        <w:rPr>
          <w:color w:val="000000"/>
        </w:rPr>
      </w:pPr>
      <w:r>
        <w:rPr>
          <w:color w:val="000000"/>
        </w:rPr>
        <w:t xml:space="preserve">C. </w:t>
      </w:r>
      <w:r>
        <w:rPr>
          <w:rFonts w:ascii="宋体" w:hAnsi="宋体" w:eastAsia="宋体" w:cs="宋体"/>
          <w:color w:val="000000"/>
        </w:rPr>
        <w:t>河南省大气污染等各类问题已得到彻底解决</w:t>
      </w:r>
    </w:p>
    <w:p w14:paraId="0AD76FC9">
      <w:pPr>
        <w:spacing w:line="360" w:lineRule="auto"/>
        <w:jc w:val="left"/>
        <w:textAlignment w:val="center"/>
        <w:rPr>
          <w:color w:val="000000"/>
        </w:rPr>
      </w:pPr>
      <w:r>
        <w:rPr>
          <w:color w:val="000000"/>
        </w:rPr>
        <w:t xml:space="preserve">D. </w:t>
      </w:r>
      <w:r>
        <w:rPr>
          <w:rFonts w:ascii="宋体" w:hAnsi="宋体" w:eastAsia="宋体" w:cs="宋体"/>
          <w:color w:val="000000"/>
        </w:rPr>
        <w:t>人类可以征服和改造自然，凌驾于自然之上</w:t>
      </w:r>
    </w:p>
    <w:p w14:paraId="69408929">
      <w:pPr>
        <w:spacing w:line="360" w:lineRule="auto"/>
        <w:jc w:val="left"/>
        <w:textAlignment w:val="center"/>
        <w:rPr>
          <w:color w:val="000000"/>
        </w:rPr>
      </w:pPr>
      <w:r>
        <w:rPr>
          <w:color w:val="000000"/>
        </w:rPr>
        <w:t xml:space="preserve">9. </w:t>
      </w:r>
      <w:r>
        <w:rPr>
          <w:rFonts w:ascii="宋体" w:hAnsi="宋体" w:eastAsia="宋体" w:cs="宋体"/>
          <w:color w:val="000000"/>
        </w:rPr>
        <w:t>观察、分析下图，所得结论正确的是（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A0A4DCD">
      <w:pPr>
        <w:spacing w:line="360" w:lineRule="auto"/>
        <w:jc w:val="left"/>
        <w:textAlignment w:val="center"/>
        <w:rPr>
          <w:color w:val="000000"/>
        </w:rPr>
      </w:pPr>
      <w:r>
        <w:rPr>
          <w:color w:val="000000"/>
        </w:rPr>
        <w:drawing>
          <wp:inline distT="0" distB="0" distL="114300" distR="114300">
            <wp:extent cx="4857750" cy="16859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857750" cy="1685925"/>
                    </a:xfrm>
                    <a:prstGeom prst="rect">
                      <a:avLst/>
                    </a:prstGeom>
                  </pic:spPr>
                </pic:pic>
              </a:graphicData>
            </a:graphic>
          </wp:inline>
        </w:drawing>
      </w:r>
    </w:p>
    <w:p w14:paraId="3639905C">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2015</w:t>
      </w:r>
      <w:r>
        <w:rPr>
          <w:rFonts w:ascii="宋体" w:hAnsi="宋体" w:eastAsia="宋体" w:cs="宋体"/>
          <w:color w:val="000000"/>
        </w:rPr>
        <w:t>—</w:t>
      </w:r>
      <w:r>
        <w:rPr>
          <w:rFonts w:ascii="Times New Roman" w:hAnsi="Times New Roman" w:eastAsia="Times New Roman" w:cs="Times New Roman"/>
          <w:color w:val="000000"/>
        </w:rPr>
        <w:t>2022</w:t>
      </w:r>
      <w:r>
        <w:rPr>
          <w:rFonts w:ascii="宋体" w:hAnsi="宋体" w:eastAsia="宋体" w:cs="宋体"/>
          <w:color w:val="000000"/>
        </w:rPr>
        <w:t>年河南小麦产量占全国比重逐年提高</w:t>
      </w:r>
    </w:p>
    <w:p w14:paraId="72172B97">
      <w:pPr>
        <w:spacing w:line="360" w:lineRule="auto"/>
        <w:jc w:val="left"/>
        <w:textAlignment w:val="center"/>
        <w:rPr>
          <w:color w:val="000000"/>
        </w:rPr>
      </w:pPr>
      <w:r>
        <w:rPr>
          <w:rFonts w:ascii="宋体" w:hAnsi="宋体" w:eastAsia="宋体" w:cs="宋体"/>
          <w:color w:val="000000"/>
        </w:rPr>
        <w:t>②河南生产了全国</w:t>
      </w:r>
      <w:r>
        <w:rPr>
          <w:rFonts w:ascii="Times New Roman" w:hAnsi="Times New Roman" w:eastAsia="Times New Roman" w:cs="Times New Roman"/>
          <w:color w:val="000000"/>
        </w:rPr>
        <w:t>50%</w:t>
      </w:r>
      <w:r>
        <w:rPr>
          <w:rFonts w:ascii="宋体" w:hAnsi="宋体" w:eastAsia="宋体" w:cs="宋体"/>
          <w:color w:val="000000"/>
        </w:rPr>
        <w:t>以上的方便面、馒头、汤圆</w:t>
      </w:r>
    </w:p>
    <w:p w14:paraId="731E0D32">
      <w:pPr>
        <w:spacing w:line="360" w:lineRule="auto"/>
        <w:jc w:val="left"/>
        <w:textAlignment w:val="center"/>
        <w:rPr>
          <w:color w:val="000000"/>
        </w:rPr>
      </w:pPr>
      <w:r>
        <w:rPr>
          <w:rFonts w:ascii="宋体" w:hAnsi="宋体" w:eastAsia="宋体" w:cs="宋体"/>
          <w:color w:val="000000"/>
        </w:rPr>
        <w:t>③河南小麦产量和部分农产品加工量在全国占比较高</w:t>
      </w:r>
    </w:p>
    <w:p w14:paraId="1C34C68D">
      <w:pPr>
        <w:spacing w:line="360" w:lineRule="auto"/>
        <w:jc w:val="left"/>
        <w:textAlignment w:val="center"/>
        <w:rPr>
          <w:color w:val="000000"/>
        </w:rPr>
      </w:pPr>
      <w:r>
        <w:rPr>
          <w:rFonts w:ascii="宋体" w:hAnsi="宋体" w:eastAsia="宋体" w:cs="宋体"/>
          <w:color w:val="000000"/>
        </w:rPr>
        <w:t>④作为农业大省，河南为农业强国建设做出贡献较大</w:t>
      </w:r>
    </w:p>
    <w:p w14:paraId="288FEDD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46424DE1">
      <w:pPr>
        <w:spacing w:line="360" w:lineRule="auto"/>
        <w:jc w:val="left"/>
        <w:textAlignment w:val="center"/>
        <w:rPr>
          <w:color w:val="000000"/>
        </w:rPr>
      </w:pPr>
      <w:r>
        <w:rPr>
          <w:color w:val="000000"/>
        </w:rPr>
        <w:t xml:space="preserve">10. </w:t>
      </w:r>
      <w:r>
        <w:rPr>
          <w:rFonts w:ascii="宋体" w:hAnsi="宋体" w:eastAsia="宋体" w:cs="宋体"/>
          <w:color w:val="000000"/>
        </w:rPr>
        <w:t>“警察同志，我父亲病重需要转院，时间紧迫，实在是没有合适的车位，不得已才在此停车，还望理解。”“祝您父亲早日康复！”近日，一位车主的纸条留言和交警开出的特殊“罚单”同框出现在社交平台上，网友纷纷为交警的柔性执法点赞。交警柔性执法（</w:t>
      </w:r>
      <w:r>
        <w:rPr>
          <w:rFonts w:ascii="Times New Roman" w:hAnsi="Times New Roman" w:eastAsia="Times New Roman" w:cs="Times New Roman"/>
          <w:color w:val="000000"/>
        </w:rPr>
        <w:t xml:space="preserve">    </w:t>
      </w:r>
      <w:r>
        <w:rPr>
          <w:rFonts w:ascii="宋体" w:hAnsi="宋体" w:eastAsia="宋体" w:cs="宋体"/>
          <w:color w:val="000000"/>
        </w:rPr>
        <w:t>）</w:t>
      </w:r>
    </w:p>
    <w:p w14:paraId="5B5EBE3C">
      <w:pPr>
        <w:spacing w:line="360" w:lineRule="auto"/>
        <w:jc w:val="left"/>
        <w:textAlignment w:val="center"/>
        <w:rPr>
          <w:color w:val="000000"/>
        </w:rPr>
      </w:pPr>
      <w:r>
        <w:rPr>
          <w:rFonts w:ascii="宋体" w:hAnsi="宋体" w:eastAsia="宋体" w:cs="宋体"/>
          <w:color w:val="000000"/>
        </w:rPr>
        <w:t>①体现了生命至上、尊重生命的理念</w:t>
      </w:r>
      <w:r>
        <w:rPr>
          <w:rFonts w:ascii="Times New Roman" w:hAnsi="Times New Roman" w:eastAsia="Times New Roman" w:cs="Times New Roman"/>
          <w:color w:val="000000"/>
        </w:rPr>
        <w:t xml:space="preserve">               </w:t>
      </w:r>
    </w:p>
    <w:p w14:paraId="2C2216A1">
      <w:pPr>
        <w:spacing w:line="360" w:lineRule="auto"/>
        <w:jc w:val="left"/>
        <w:textAlignment w:val="center"/>
        <w:rPr>
          <w:color w:val="000000"/>
        </w:rPr>
      </w:pPr>
      <w:r>
        <w:rPr>
          <w:rFonts w:ascii="宋体" w:hAnsi="宋体" w:eastAsia="宋体" w:cs="宋体"/>
          <w:color w:val="000000"/>
        </w:rPr>
        <w:t>②有违严格执法的要求，是不作为的表现</w:t>
      </w:r>
    </w:p>
    <w:p w14:paraId="22BE9AC2">
      <w:pPr>
        <w:spacing w:line="360" w:lineRule="auto"/>
        <w:jc w:val="left"/>
        <w:textAlignment w:val="center"/>
        <w:rPr>
          <w:color w:val="000000"/>
        </w:rPr>
      </w:pPr>
      <w:r>
        <w:rPr>
          <w:rFonts w:ascii="宋体" w:hAnsi="宋体" w:eastAsia="宋体" w:cs="宋体"/>
          <w:color w:val="000000"/>
        </w:rPr>
        <w:t>③以人性化举措执法，能取得更好的治理效果</w:t>
      </w:r>
      <w:r>
        <w:rPr>
          <w:rFonts w:ascii="Times New Roman" w:hAnsi="Times New Roman" w:eastAsia="Times New Roman" w:cs="Times New Roman"/>
          <w:color w:val="000000"/>
        </w:rPr>
        <w:t xml:space="preserve">       </w:t>
      </w:r>
    </w:p>
    <w:p w14:paraId="420DB2AD">
      <w:pPr>
        <w:spacing w:line="360" w:lineRule="auto"/>
        <w:jc w:val="left"/>
        <w:textAlignment w:val="center"/>
        <w:rPr>
          <w:color w:val="000000"/>
        </w:rPr>
      </w:pPr>
      <w:r>
        <w:rPr>
          <w:rFonts w:ascii="宋体" w:hAnsi="宋体" w:eastAsia="宋体" w:cs="宋体"/>
          <w:color w:val="000000"/>
        </w:rPr>
        <w:t>④不利于建设法治国家、法治政府、法治社会</w:t>
      </w:r>
    </w:p>
    <w:p w14:paraId="0DF3899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3C50C5DA">
      <w:pPr>
        <w:spacing w:line="360" w:lineRule="auto"/>
        <w:jc w:val="left"/>
        <w:textAlignment w:val="center"/>
        <w:rPr>
          <w:color w:val="000000"/>
        </w:rPr>
      </w:pPr>
      <w:r>
        <w:rPr>
          <w:color w:val="000000"/>
        </w:rPr>
        <w:t xml:space="preserve">11. </w:t>
      </w:r>
      <w:r>
        <w:rPr>
          <w:rFonts w:ascii="宋体" w:hAnsi="宋体" w:eastAsia="宋体" w:cs="宋体"/>
          <w:color w:val="000000"/>
        </w:rPr>
        <w:t>盲盒作为一种特殊商品，拆开前消费者并不知晓盒内的真实商品类别。近期，一些商家将临过期食物以低于原价的“剩菜盲盒”形式出售，受到了消费者的欢迎。但是，某些商家借机销售过期食物，给消费者带来了安全风险。对于“剩菜盲盒”，要实现“买得放心、吃得安心”，可以采取的正确措施是（</w:t>
      </w:r>
      <w:r>
        <w:rPr>
          <w:rFonts w:ascii="Times New Roman" w:hAnsi="Times New Roman" w:eastAsia="Times New Roman" w:cs="Times New Roman"/>
          <w:color w:val="000000"/>
        </w:rPr>
        <w:t xml:space="preserve">    </w:t>
      </w:r>
      <w:r>
        <w:rPr>
          <w:rFonts w:ascii="宋体" w:hAnsi="宋体" w:eastAsia="宋体" w:cs="宋体"/>
          <w:color w:val="000000"/>
        </w:rPr>
        <w:t>）</w:t>
      </w:r>
    </w:p>
    <w:p w14:paraId="57A29DE9">
      <w:pPr>
        <w:spacing w:line="360" w:lineRule="auto"/>
        <w:jc w:val="left"/>
        <w:textAlignment w:val="center"/>
        <w:rPr>
          <w:color w:val="000000"/>
        </w:rPr>
      </w:pPr>
      <w:r>
        <w:rPr>
          <w:color w:val="000000"/>
        </w:rPr>
        <w:t xml:space="preserve">A. </w:t>
      </w:r>
      <w:r>
        <w:rPr>
          <w:rFonts w:ascii="宋体" w:hAnsi="宋体" w:eastAsia="宋体" w:cs="宋体"/>
          <w:color w:val="000000"/>
        </w:rPr>
        <w:t>为满足自己的好奇心，消费者可不顾后果想买就买</w:t>
      </w:r>
    </w:p>
    <w:p w14:paraId="20704E9F">
      <w:pPr>
        <w:spacing w:line="360" w:lineRule="auto"/>
        <w:jc w:val="left"/>
        <w:textAlignment w:val="center"/>
        <w:rPr>
          <w:color w:val="000000"/>
        </w:rPr>
      </w:pPr>
      <w:r>
        <w:rPr>
          <w:color w:val="000000"/>
        </w:rPr>
        <w:t xml:space="preserve">B. </w:t>
      </w:r>
      <w:r>
        <w:rPr>
          <w:rFonts w:ascii="宋体" w:hAnsi="宋体" w:eastAsia="宋体" w:cs="宋体"/>
          <w:color w:val="000000"/>
        </w:rPr>
        <w:t>为避免浪费，商家可将其与别的商品捆绑强制销售</w:t>
      </w:r>
    </w:p>
    <w:p w14:paraId="3E991B95">
      <w:pPr>
        <w:spacing w:line="360" w:lineRule="auto"/>
        <w:jc w:val="left"/>
        <w:textAlignment w:val="center"/>
        <w:rPr>
          <w:color w:val="000000"/>
        </w:rPr>
      </w:pPr>
      <w:r>
        <w:rPr>
          <w:color w:val="000000"/>
        </w:rPr>
        <w:t xml:space="preserve">C. </w:t>
      </w:r>
      <w:r>
        <w:rPr>
          <w:rFonts w:ascii="宋体" w:hAnsi="宋体" w:eastAsia="宋体" w:cs="宋体"/>
          <w:color w:val="000000"/>
        </w:rPr>
        <w:t>商家应做到守法经营、诚信经营，保证其质量可靠</w:t>
      </w:r>
    </w:p>
    <w:p w14:paraId="17B22401">
      <w:pPr>
        <w:spacing w:line="360" w:lineRule="auto"/>
        <w:jc w:val="left"/>
        <w:textAlignment w:val="center"/>
        <w:rPr>
          <w:color w:val="000000"/>
        </w:rPr>
      </w:pPr>
      <w:r>
        <w:rPr>
          <w:color w:val="000000"/>
        </w:rPr>
        <w:t xml:space="preserve">D. </w:t>
      </w:r>
      <w:r>
        <w:rPr>
          <w:rFonts w:ascii="宋体" w:hAnsi="宋体" w:eastAsia="宋体" w:cs="宋体"/>
          <w:color w:val="000000"/>
        </w:rPr>
        <w:t>市场监管部门应坚决予以取缔，守住食品安全底线</w:t>
      </w:r>
    </w:p>
    <w:p w14:paraId="448037B0">
      <w:pPr>
        <w:spacing w:line="360" w:lineRule="auto"/>
        <w:jc w:val="left"/>
        <w:textAlignment w:val="center"/>
        <w:rPr>
          <w:color w:val="000000"/>
        </w:rPr>
      </w:pPr>
      <w:r>
        <w:rPr>
          <w:color w:val="000000"/>
        </w:rPr>
        <w:t xml:space="preserve">12. </w:t>
      </w:r>
      <w:r>
        <w:rPr>
          <w:rFonts w:ascii="宋体" w:hAnsi="宋体" w:eastAsia="宋体" w:cs="宋体"/>
          <w:color w:val="000000"/>
        </w:rPr>
        <w:t>道德是社会关系的基石，是人际和谐的基础。我们应该尊重他人，以礼待人，诚实守信，努力做社会主义道德的践行者。对以下情况的处理，能体现上述要求的是（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1E61C47">
      <w:pPr>
        <w:spacing w:line="360" w:lineRule="auto"/>
        <w:jc w:val="left"/>
        <w:textAlignment w:val="center"/>
        <w:rPr>
          <w:color w:val="000000"/>
        </w:rPr>
      </w:pPr>
      <w:r>
        <w:rPr>
          <w:color w:val="000000"/>
        </w:rPr>
        <w:t xml:space="preserve">A. </w:t>
      </w:r>
      <w:r>
        <w:rPr>
          <w:rFonts w:ascii="宋体" w:hAnsi="宋体" w:eastAsia="宋体" w:cs="宋体"/>
          <w:color w:val="000000"/>
        </w:rPr>
        <w:t>正在攻克难题时有客人来访，小光认真做题不予理睬</w:t>
      </w:r>
    </w:p>
    <w:p w14:paraId="19BF0AC0">
      <w:pPr>
        <w:spacing w:line="360" w:lineRule="auto"/>
        <w:jc w:val="left"/>
        <w:textAlignment w:val="center"/>
        <w:rPr>
          <w:color w:val="000000"/>
        </w:rPr>
      </w:pPr>
      <w:r>
        <w:rPr>
          <w:color w:val="000000"/>
        </w:rPr>
        <w:t xml:space="preserve">B. </w:t>
      </w:r>
      <w:r>
        <w:rPr>
          <w:rFonts w:ascii="宋体" w:hAnsi="宋体" w:eastAsia="宋体" w:cs="宋体"/>
          <w:color w:val="000000"/>
        </w:rPr>
        <w:t>买早餐时店主无意中多找了钱，小乐发现后立刻退还</w:t>
      </w:r>
    </w:p>
    <w:p w14:paraId="438C16A5">
      <w:pPr>
        <w:spacing w:line="360" w:lineRule="auto"/>
        <w:jc w:val="left"/>
        <w:textAlignment w:val="center"/>
        <w:rPr>
          <w:color w:val="000000"/>
        </w:rPr>
      </w:pPr>
      <w:r>
        <w:rPr>
          <w:color w:val="000000"/>
        </w:rPr>
        <w:t xml:space="preserve">C. </w:t>
      </w:r>
      <w:r>
        <w:rPr>
          <w:rFonts w:ascii="宋体" w:hAnsi="宋体" w:eastAsia="宋体" w:cs="宋体"/>
          <w:color w:val="000000"/>
        </w:rPr>
        <w:t>朋友和别人发生争执，小海不问缘由帮朋友斥责对方</w:t>
      </w:r>
    </w:p>
    <w:p w14:paraId="7F81F6A7">
      <w:pPr>
        <w:spacing w:line="360" w:lineRule="auto"/>
        <w:jc w:val="left"/>
        <w:textAlignment w:val="center"/>
        <w:rPr>
          <w:color w:val="000000"/>
        </w:rPr>
      </w:pPr>
      <w:r>
        <w:rPr>
          <w:color w:val="000000"/>
        </w:rPr>
        <w:t xml:space="preserve">D. </w:t>
      </w:r>
      <w:r>
        <w:rPr>
          <w:rFonts w:ascii="宋体" w:hAnsi="宋体" w:eastAsia="宋体" w:cs="宋体"/>
          <w:color w:val="000000"/>
        </w:rPr>
        <w:t>碰到昨天刚批评过自己的老师，小岩装作没有看到他</w:t>
      </w:r>
    </w:p>
    <w:p w14:paraId="62F72E01">
      <w:pPr>
        <w:spacing w:line="360" w:lineRule="auto"/>
        <w:jc w:val="left"/>
        <w:textAlignment w:val="center"/>
        <w:rPr>
          <w:color w:val="000000"/>
        </w:rPr>
      </w:pPr>
      <w:r>
        <w:rPr>
          <w:color w:val="000000"/>
        </w:rPr>
        <w:t xml:space="preserve">13. </w:t>
      </w:r>
      <w:r>
        <w:rPr>
          <w:rFonts w:ascii="宋体" w:hAnsi="宋体" w:eastAsia="宋体" w:cs="宋体"/>
          <w:color w:val="000000"/>
        </w:rPr>
        <w:t>近年来，电信网络诈骗犯罪已成为人民群众反映最强烈的犯罪类型之一。为切实维护广大人民群众财产安全和其他合法权益，《中华人民共和国反电信网络诈骗法》由第十三届全国人大常委会第三十六次会议通过，自</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日起施行。该法规定，组织、策划、实施、参与电信网络诈骗活动或者为电信网络诈骗活动提供帮助，构成犯罪的，依法追究刑事责任。由此可见，法律（</w:t>
      </w:r>
      <w:r>
        <w:rPr>
          <w:rFonts w:ascii="Times New Roman" w:hAnsi="Times New Roman" w:eastAsia="Times New Roman" w:cs="Times New Roman"/>
          <w:color w:val="000000"/>
        </w:rPr>
        <w:t xml:space="preserve">    </w:t>
      </w:r>
      <w:r>
        <w:rPr>
          <w:rFonts w:ascii="宋体" w:hAnsi="宋体" w:eastAsia="宋体" w:cs="宋体"/>
          <w:color w:val="000000"/>
        </w:rPr>
        <w:t>）</w:t>
      </w:r>
    </w:p>
    <w:p w14:paraId="198CC084">
      <w:pPr>
        <w:spacing w:line="360" w:lineRule="auto"/>
        <w:jc w:val="left"/>
        <w:textAlignment w:val="center"/>
        <w:rPr>
          <w:color w:val="000000"/>
        </w:rPr>
      </w:pPr>
      <w:r>
        <w:rPr>
          <w:rFonts w:ascii="宋体" w:hAnsi="宋体" w:eastAsia="宋体" w:cs="宋体"/>
          <w:color w:val="000000"/>
        </w:rPr>
        <w:t>①是应生活的需要而制定和颁布的</w:t>
      </w:r>
      <w:r>
        <w:rPr>
          <w:rFonts w:ascii="Times New Roman" w:hAnsi="Times New Roman" w:eastAsia="Times New Roman" w:cs="Times New Roman"/>
          <w:color w:val="000000"/>
        </w:rPr>
        <w:t xml:space="preserve">                  </w:t>
      </w:r>
    </w:p>
    <w:p w14:paraId="22D044C5">
      <w:pPr>
        <w:spacing w:line="360" w:lineRule="auto"/>
        <w:jc w:val="left"/>
        <w:textAlignment w:val="center"/>
        <w:rPr>
          <w:color w:val="000000"/>
        </w:rPr>
      </w:pPr>
      <w:r>
        <w:rPr>
          <w:rFonts w:ascii="宋体" w:hAnsi="宋体" w:eastAsia="宋体" w:cs="宋体"/>
          <w:color w:val="000000"/>
        </w:rPr>
        <w:t>②是由国家制定或认可的行为规范</w:t>
      </w:r>
    </w:p>
    <w:p w14:paraId="489E6DAF">
      <w:pPr>
        <w:spacing w:line="360" w:lineRule="auto"/>
        <w:jc w:val="left"/>
        <w:textAlignment w:val="center"/>
        <w:rPr>
          <w:color w:val="000000"/>
        </w:rPr>
      </w:pPr>
      <w:r>
        <w:rPr>
          <w:rFonts w:ascii="宋体" w:hAnsi="宋体" w:eastAsia="宋体" w:cs="宋体"/>
          <w:color w:val="000000"/>
        </w:rPr>
        <w:t>③只对参与电信网络诈骗活动的人具有约束力</w:t>
      </w:r>
      <w:r>
        <w:rPr>
          <w:rFonts w:ascii="Times New Roman" w:hAnsi="Times New Roman" w:eastAsia="Times New Roman" w:cs="Times New Roman"/>
          <w:color w:val="000000"/>
        </w:rPr>
        <w:t xml:space="preserve">        </w:t>
      </w:r>
    </w:p>
    <w:p w14:paraId="419F343B">
      <w:pPr>
        <w:spacing w:line="360" w:lineRule="auto"/>
        <w:jc w:val="left"/>
        <w:textAlignment w:val="center"/>
        <w:rPr>
          <w:color w:val="000000"/>
        </w:rPr>
      </w:pPr>
      <w:r>
        <w:rPr>
          <w:rFonts w:ascii="宋体" w:hAnsi="宋体" w:eastAsia="宋体" w:cs="宋体"/>
          <w:color w:val="000000"/>
        </w:rPr>
        <w:t>④能让公民不再遭受电信网络诈骗犯罪的侵害</w:t>
      </w:r>
    </w:p>
    <w:p w14:paraId="767CCBA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364A26D2">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12355</w:t>
      </w:r>
      <w:r>
        <w:rPr>
          <w:rFonts w:ascii="宋体" w:hAnsi="宋体" w:eastAsia="宋体" w:cs="宋体"/>
          <w:color w:val="000000"/>
        </w:rPr>
        <w:t>是共青团组织为青少年提供权益服务</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公益短号码，为青少年提供心理咨询、法律援助等。某校效仿</w:t>
      </w:r>
      <w:r>
        <w:rPr>
          <w:rFonts w:ascii="Times New Roman" w:hAnsi="Times New Roman" w:eastAsia="Times New Roman" w:cs="Times New Roman"/>
          <w:color w:val="000000"/>
        </w:rPr>
        <w:t>12355</w:t>
      </w:r>
      <w:r>
        <w:rPr>
          <w:rFonts w:ascii="宋体" w:hAnsi="宋体" w:eastAsia="宋体" w:cs="宋体"/>
          <w:color w:val="000000"/>
        </w:rPr>
        <w:t>提供公益服务，对同学们的咨询作出回复，其中</w:t>
      </w:r>
      <w:r>
        <w:rPr>
          <w:rFonts w:ascii="宋体" w:hAnsi="宋体" w:eastAsia="宋体" w:cs="宋体"/>
          <w:color w:val="000000"/>
          <w:em w:val="dot"/>
        </w:rPr>
        <w:t>不恰当</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979F3BB">
      <w:pPr>
        <w:spacing w:line="360" w:lineRule="auto"/>
        <w:jc w:val="left"/>
        <w:textAlignment w:val="center"/>
        <w:rPr>
          <w:color w:val="000000"/>
        </w:rPr>
      </w:pPr>
      <w:r>
        <w:rPr>
          <w:color w:val="000000"/>
        </w:rPr>
        <w:t xml:space="preserve">A. </w:t>
      </w:r>
      <w:r>
        <w:rPr>
          <w:rFonts w:ascii="宋体" w:hAnsi="宋体" w:eastAsia="宋体" w:cs="宋体"/>
          <w:color w:val="000000"/>
        </w:rPr>
        <w:t>痘痘多了，我变丑了——正视身体的变化，不因生理变化而自卑</w:t>
      </w:r>
    </w:p>
    <w:p w14:paraId="2190905B">
      <w:pPr>
        <w:spacing w:line="360" w:lineRule="auto"/>
        <w:jc w:val="left"/>
        <w:textAlignment w:val="center"/>
        <w:rPr>
          <w:color w:val="000000"/>
        </w:rPr>
      </w:pPr>
      <w:r>
        <w:rPr>
          <w:color w:val="000000"/>
        </w:rPr>
        <w:t xml:space="preserve">B. </w:t>
      </w:r>
      <w:r>
        <w:rPr>
          <w:rFonts w:ascii="宋体" w:hAnsi="宋体" w:eastAsia="宋体" w:cs="宋体"/>
          <w:color w:val="000000"/>
        </w:rPr>
        <w:t>最近学习压力大，我睡不着觉——转移注意力，听听舒缓的音乐</w:t>
      </w:r>
    </w:p>
    <w:p w14:paraId="1FBAF8C7">
      <w:pPr>
        <w:spacing w:line="360" w:lineRule="auto"/>
        <w:jc w:val="left"/>
        <w:textAlignment w:val="center"/>
        <w:rPr>
          <w:color w:val="000000"/>
        </w:rPr>
      </w:pPr>
      <w:r>
        <w:rPr>
          <w:color w:val="000000"/>
        </w:rPr>
        <w:t xml:space="preserve">C. </w:t>
      </w:r>
      <w:r>
        <w:rPr>
          <w:rFonts w:ascii="宋体" w:hAnsi="宋体" w:eastAsia="宋体" w:cs="宋体"/>
          <w:color w:val="000000"/>
        </w:rPr>
        <w:t>照相馆未经允许用我的写真照做广告——依法维护自己的肖像权</w:t>
      </w:r>
    </w:p>
    <w:p w14:paraId="5E3BB4FA">
      <w:pPr>
        <w:spacing w:line="360" w:lineRule="auto"/>
        <w:jc w:val="left"/>
        <w:textAlignment w:val="center"/>
        <w:rPr>
          <w:color w:val="000000"/>
        </w:rPr>
      </w:pPr>
      <w:r>
        <w:rPr>
          <w:color w:val="000000"/>
        </w:rPr>
        <w:t xml:space="preserve">D. </w:t>
      </w:r>
      <w:r>
        <w:rPr>
          <w:rFonts w:ascii="宋体" w:hAnsi="宋体" w:eastAsia="宋体" w:cs="宋体"/>
          <w:color w:val="000000"/>
        </w:rPr>
        <w:t>总觉得别人在议论我——坚持自己的个性，他人的评价毫无价值</w:t>
      </w:r>
    </w:p>
    <w:p w14:paraId="668CEFD8">
      <w:pPr>
        <w:spacing w:line="360" w:lineRule="auto"/>
        <w:jc w:val="left"/>
        <w:textAlignment w:val="center"/>
        <w:rPr>
          <w:color w:val="000000"/>
        </w:rPr>
      </w:pPr>
      <w:r>
        <w:rPr>
          <w:color w:val="000000"/>
        </w:rPr>
        <w:t xml:space="preserve">15. </w:t>
      </w:r>
      <w:r>
        <w:rPr>
          <w:rFonts w:ascii="宋体" w:hAnsi="宋体" w:eastAsia="宋体" w:cs="宋体"/>
          <w:color w:val="000000"/>
        </w:rPr>
        <w:t>在一次全国比赛中，一位跳水运动员因为紧张导致失误，成绩不佳。另一位运动员小叶目睹这一情况后也很紧张，她不断提醒自己“我一定行”，最终轻松上阵，夺得了冠军。小叶夺冠的经历说明（</w:t>
      </w:r>
      <w:r>
        <w:rPr>
          <w:rFonts w:ascii="Times New Roman" w:hAnsi="Times New Roman" w:eastAsia="Times New Roman" w:cs="Times New Roman"/>
          <w:color w:val="000000"/>
        </w:rPr>
        <w:t xml:space="preserve">    </w:t>
      </w:r>
      <w:r>
        <w:rPr>
          <w:rFonts w:ascii="宋体" w:hAnsi="宋体" w:eastAsia="宋体" w:cs="宋体"/>
          <w:color w:val="000000"/>
        </w:rPr>
        <w:t>）</w:t>
      </w:r>
    </w:p>
    <w:p w14:paraId="7813B5DB">
      <w:pPr>
        <w:spacing w:line="360" w:lineRule="auto"/>
        <w:jc w:val="left"/>
        <w:textAlignment w:val="center"/>
        <w:rPr>
          <w:color w:val="000000"/>
        </w:rPr>
      </w:pPr>
      <w:r>
        <w:rPr>
          <w:color w:val="000000"/>
        </w:rPr>
        <w:t xml:space="preserve">A. </w:t>
      </w:r>
      <w:r>
        <w:rPr>
          <w:rFonts w:ascii="宋体" w:hAnsi="宋体" w:eastAsia="宋体" w:cs="宋体"/>
          <w:color w:val="000000"/>
        </w:rPr>
        <w:t>赛前紧张是正常现象，不必调整自己的心态</w:t>
      </w:r>
    </w:p>
    <w:p w14:paraId="08D43A95">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情绪会相互感染，不要让负面情绪流露出来</w:t>
      </w:r>
    </w:p>
    <w:p w14:paraId="629B0223">
      <w:pPr>
        <w:spacing w:line="360" w:lineRule="auto"/>
        <w:jc w:val="left"/>
        <w:textAlignment w:val="center"/>
        <w:rPr>
          <w:color w:val="000000"/>
        </w:rPr>
      </w:pPr>
      <w:r>
        <w:rPr>
          <w:color w:val="000000"/>
        </w:rPr>
        <w:t xml:space="preserve">C. </w:t>
      </w:r>
      <w:r>
        <w:rPr>
          <w:rFonts w:ascii="宋体" w:hAnsi="宋体" w:eastAsia="宋体" w:cs="宋体"/>
          <w:color w:val="000000"/>
        </w:rPr>
        <w:t>用自我暗示的方法，可缓解压力、调节情绪</w:t>
      </w:r>
    </w:p>
    <w:p w14:paraId="1A97F35A">
      <w:pPr>
        <w:spacing w:line="360" w:lineRule="auto"/>
        <w:jc w:val="left"/>
        <w:textAlignment w:val="center"/>
        <w:rPr>
          <w:color w:val="000000"/>
        </w:rPr>
      </w:pPr>
      <w:r>
        <w:rPr>
          <w:color w:val="000000"/>
        </w:rPr>
        <w:t xml:space="preserve">D. </w:t>
      </w:r>
      <w:r>
        <w:rPr>
          <w:rFonts w:ascii="宋体" w:hAnsi="宋体" w:eastAsia="宋体" w:cs="宋体"/>
          <w:color w:val="000000"/>
        </w:rPr>
        <w:t>自信可以给人勇气，满怀信心就能赢得比赛</w:t>
      </w:r>
    </w:p>
    <w:p w14:paraId="68D9518D">
      <w:pPr>
        <w:spacing w:line="360" w:lineRule="auto"/>
        <w:jc w:val="left"/>
        <w:textAlignment w:val="center"/>
        <w:rPr>
          <w:color w:val="000000"/>
        </w:rPr>
      </w:pPr>
      <w:r>
        <w:rPr>
          <w:color w:val="000000"/>
        </w:rPr>
        <w:t xml:space="preserve">16. </w:t>
      </w:r>
      <w:r>
        <w:rPr>
          <w:rFonts w:ascii="宋体" w:hAnsi="宋体" w:eastAsia="宋体" w:cs="宋体"/>
          <w:color w:val="000000"/>
        </w:rPr>
        <w:t>七年级（</w:t>
      </w:r>
      <w:r>
        <w:rPr>
          <w:rFonts w:ascii="Times New Roman" w:hAnsi="Times New Roman" w:eastAsia="Times New Roman" w:cs="Times New Roman"/>
          <w:color w:val="000000"/>
        </w:rPr>
        <w:t>2</w:t>
      </w:r>
      <w:r>
        <w:rPr>
          <w:rFonts w:ascii="宋体" w:hAnsi="宋体" w:eastAsia="宋体" w:cs="宋体"/>
          <w:color w:val="000000"/>
        </w:rPr>
        <w:t>）班在本学期的班干部岗位竞选活动中，除了设置有班长、中队长等常规岗位，还设置了一些特别的岗位：管花草的“花长”、管桌椅的“桌长”、管走廊的“廊长”等。班级这样设置班干部岗位，将（</w:t>
      </w:r>
      <w:r>
        <w:rPr>
          <w:rFonts w:ascii="Times New Roman" w:hAnsi="Times New Roman" w:eastAsia="Times New Roman" w:cs="Times New Roman"/>
          <w:color w:val="000000"/>
        </w:rPr>
        <w:t xml:space="preserve">    </w:t>
      </w:r>
      <w:r>
        <w:rPr>
          <w:rFonts w:ascii="宋体" w:hAnsi="宋体" w:eastAsia="宋体" w:cs="宋体"/>
          <w:color w:val="000000"/>
        </w:rPr>
        <w:t>）</w:t>
      </w:r>
    </w:p>
    <w:p w14:paraId="447691F9">
      <w:pPr>
        <w:spacing w:line="360" w:lineRule="auto"/>
        <w:jc w:val="left"/>
        <w:textAlignment w:val="center"/>
        <w:rPr>
          <w:color w:val="000000"/>
        </w:rPr>
      </w:pPr>
      <w:r>
        <w:rPr>
          <w:rFonts w:ascii="宋体" w:hAnsi="宋体" w:eastAsia="宋体" w:cs="宋体"/>
          <w:color w:val="000000"/>
        </w:rPr>
        <w:t>①让更多同学参与班级事务，产生强大合力</w:t>
      </w:r>
      <w:r>
        <w:rPr>
          <w:rFonts w:ascii="Times New Roman" w:hAnsi="Times New Roman" w:eastAsia="Times New Roman" w:cs="Times New Roman"/>
          <w:color w:val="000000"/>
        </w:rPr>
        <w:t xml:space="preserve">      </w:t>
      </w:r>
    </w:p>
    <w:p w14:paraId="124FFFDE">
      <w:pPr>
        <w:spacing w:line="360" w:lineRule="auto"/>
        <w:jc w:val="left"/>
        <w:textAlignment w:val="center"/>
        <w:rPr>
          <w:color w:val="000000"/>
        </w:rPr>
      </w:pPr>
      <w:r>
        <w:rPr>
          <w:rFonts w:ascii="宋体" w:hAnsi="宋体" w:eastAsia="宋体" w:cs="宋体"/>
          <w:color w:val="000000"/>
        </w:rPr>
        <w:t>②发挥同学们的不同优势，强化分工与协作</w:t>
      </w:r>
    </w:p>
    <w:p w14:paraId="416740FD">
      <w:pPr>
        <w:spacing w:line="360" w:lineRule="auto"/>
        <w:jc w:val="left"/>
        <w:textAlignment w:val="center"/>
        <w:rPr>
          <w:color w:val="000000"/>
        </w:rPr>
      </w:pPr>
      <w:r>
        <w:rPr>
          <w:rFonts w:ascii="宋体" w:hAnsi="宋体" w:eastAsia="宋体" w:cs="宋体"/>
          <w:color w:val="000000"/>
        </w:rPr>
        <w:t>③形成岗位竞争，不利于班级的团结和稳定</w:t>
      </w:r>
      <w:r>
        <w:rPr>
          <w:rFonts w:ascii="Times New Roman" w:hAnsi="Times New Roman" w:eastAsia="Times New Roman" w:cs="Times New Roman"/>
          <w:color w:val="000000"/>
        </w:rPr>
        <w:t xml:space="preserve">      </w:t>
      </w:r>
    </w:p>
    <w:p w14:paraId="65DB1920">
      <w:pPr>
        <w:spacing w:line="360" w:lineRule="auto"/>
        <w:jc w:val="left"/>
        <w:textAlignment w:val="center"/>
        <w:rPr>
          <w:color w:val="000000"/>
        </w:rPr>
      </w:pPr>
      <w:r>
        <w:rPr>
          <w:rFonts w:ascii="宋体" w:hAnsi="宋体" w:eastAsia="宋体" w:cs="宋体"/>
          <w:color w:val="000000"/>
        </w:rPr>
        <w:t>④分散参与者精力，影响正常的学习与生活</w:t>
      </w:r>
    </w:p>
    <w:p w14:paraId="37B6141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E95AF48">
      <w:pPr>
        <w:spacing w:line="360" w:lineRule="auto"/>
        <w:jc w:val="left"/>
        <w:textAlignment w:val="center"/>
        <w:rPr>
          <w:color w:val="000000"/>
        </w:rPr>
      </w:pPr>
      <w:r>
        <w:rPr>
          <w:color w:val="000000"/>
        </w:rPr>
        <w:t xml:space="preserve">17. </w:t>
      </w:r>
      <w:r>
        <w:rPr>
          <w:rFonts w:ascii="宋体" w:hAnsi="宋体" w:eastAsia="宋体" w:cs="宋体"/>
          <w:color w:val="000000"/>
        </w:rPr>
        <w:t>雷锋，一个平凡而响亮的名字。他把自己的光和热无私地奉献给了人民，用有限的生命谱写了壮丽的人生乐章，铸就了“全心全意为人民服务”的雷锋精神。雷锋是时代的楷模，雷锋精神是永恒的。八年级（</w:t>
      </w:r>
      <w:r>
        <w:rPr>
          <w:rFonts w:ascii="Times New Roman" w:hAnsi="Times New Roman" w:eastAsia="Times New Roman" w:cs="Times New Roman"/>
          <w:color w:val="000000"/>
        </w:rPr>
        <w:t>1</w:t>
      </w:r>
      <w:r>
        <w:rPr>
          <w:rFonts w:ascii="宋体" w:hAnsi="宋体" w:eastAsia="宋体" w:cs="宋体"/>
          <w:color w:val="000000"/>
        </w:rPr>
        <w:t>）班同学响应“向雷锋同志学习”的号召，积极付诸行动，其中能体现对雷锋精神继承和发扬的是（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684363F">
      <w:pPr>
        <w:spacing w:line="360" w:lineRule="auto"/>
        <w:jc w:val="left"/>
        <w:textAlignment w:val="center"/>
        <w:rPr>
          <w:color w:val="000000"/>
        </w:rPr>
      </w:pPr>
      <w:r>
        <w:rPr>
          <w:color w:val="000000"/>
        </w:rPr>
        <w:t xml:space="preserve">A. </w:t>
      </w:r>
      <w:r>
        <w:rPr>
          <w:rFonts w:ascii="宋体" w:hAnsi="宋体" w:eastAsia="宋体" w:cs="宋体"/>
          <w:color w:val="000000"/>
        </w:rPr>
        <w:t>不小心打碎教室窗户玻璃，小强主动承认并赔偿损失</w:t>
      </w:r>
    </w:p>
    <w:p w14:paraId="206F91F5">
      <w:pPr>
        <w:spacing w:line="360" w:lineRule="auto"/>
        <w:jc w:val="left"/>
        <w:textAlignment w:val="center"/>
        <w:rPr>
          <w:color w:val="000000"/>
        </w:rPr>
      </w:pPr>
      <w:r>
        <w:rPr>
          <w:color w:val="000000"/>
        </w:rPr>
        <w:t xml:space="preserve">B. </w:t>
      </w:r>
      <w:r>
        <w:rPr>
          <w:rFonts w:ascii="宋体" w:hAnsi="宋体" w:eastAsia="宋体" w:cs="宋体"/>
          <w:color w:val="000000"/>
        </w:rPr>
        <w:t>小红不想让妈妈太辛苦，经常自己洗衣服、整理房间</w:t>
      </w:r>
    </w:p>
    <w:p w14:paraId="44FC3C97">
      <w:pPr>
        <w:spacing w:line="360" w:lineRule="auto"/>
        <w:jc w:val="left"/>
        <w:textAlignment w:val="center"/>
        <w:rPr>
          <w:color w:val="000000"/>
        </w:rPr>
      </w:pPr>
      <w:r>
        <w:rPr>
          <w:color w:val="000000"/>
        </w:rPr>
        <w:t xml:space="preserve">C. </w:t>
      </w:r>
      <w:r>
        <w:rPr>
          <w:rFonts w:ascii="宋体" w:hAnsi="宋体" w:eastAsia="宋体" w:cs="宋体"/>
          <w:color w:val="000000"/>
        </w:rPr>
        <w:t>腿部骨折的同学行走不便，在校期间小方每天细心照顾他</w:t>
      </w:r>
    </w:p>
    <w:p w14:paraId="13A744ED">
      <w:pPr>
        <w:spacing w:line="360" w:lineRule="auto"/>
        <w:jc w:val="left"/>
        <w:textAlignment w:val="center"/>
        <w:rPr>
          <w:color w:val="000000"/>
        </w:rPr>
      </w:pPr>
      <w:r>
        <w:rPr>
          <w:color w:val="000000"/>
        </w:rPr>
        <w:t xml:space="preserve">D. </w:t>
      </w:r>
      <w:r>
        <w:rPr>
          <w:rFonts w:ascii="宋体" w:hAnsi="宋体" w:eastAsia="宋体" w:cs="宋体"/>
          <w:color w:val="000000"/>
        </w:rPr>
        <w:t>小刚悄悄地将患病同学的真实信息发布到网上，为其募捐</w:t>
      </w:r>
    </w:p>
    <w:p w14:paraId="244A7AC4">
      <w:pPr>
        <w:spacing w:line="285" w:lineRule="auto"/>
        <w:jc w:val="left"/>
        <w:textAlignment w:val="center"/>
        <w:rPr>
          <w:color w:val="000000"/>
        </w:rPr>
      </w:pPr>
      <w:r>
        <w:rPr>
          <w:rFonts w:ascii="宋体" w:hAnsi="宋体" w:eastAsia="宋体" w:cs="宋体"/>
          <w:b/>
          <w:color w:val="000000"/>
          <w:sz w:val="24"/>
        </w:rPr>
        <w:t>二、非选择题（</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31CA92D5">
      <w:pPr>
        <w:spacing w:line="360" w:lineRule="auto"/>
        <w:ind w:firstLine="420"/>
        <w:jc w:val="left"/>
        <w:textAlignment w:val="center"/>
        <w:rPr>
          <w:color w:val="000000"/>
        </w:rPr>
      </w:pPr>
      <w:r>
        <w:rPr>
          <w:color w:val="000000"/>
        </w:rPr>
        <w:t xml:space="preserve">18. </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13</w:t>
      </w:r>
      <w:r>
        <w:rPr>
          <w:rFonts w:ascii="楷体" w:hAnsi="楷体" w:eastAsia="楷体" w:cs="楷体"/>
          <w:color w:val="000000"/>
        </w:rPr>
        <w:t>日，第十四届全国人民代表大会第一次会议通过《全国人民代表大会关于修改</w:t>
      </w:r>
      <w:r>
        <w:rPr>
          <w:rFonts w:ascii="Times New Roman" w:hAnsi="Times New Roman" w:eastAsia="Times New Roman" w:cs="Times New Roman"/>
          <w:color w:val="000000"/>
        </w:rPr>
        <w:t>&lt;</w:t>
      </w:r>
      <w:r>
        <w:rPr>
          <w:rFonts w:ascii="楷体" w:hAnsi="楷体" w:eastAsia="楷体" w:cs="楷体"/>
          <w:color w:val="000000"/>
        </w:rPr>
        <w:t>中华人民共和国立法法</w:t>
      </w:r>
      <w:r>
        <w:rPr>
          <w:rFonts w:ascii="Times New Roman" w:hAnsi="Times New Roman" w:eastAsia="Times New Roman" w:cs="Times New Roman"/>
          <w:color w:val="000000"/>
        </w:rPr>
        <w:t>&gt;</w:t>
      </w:r>
      <w:r>
        <w:rPr>
          <w:rFonts w:ascii="楷体" w:hAnsi="楷体" w:eastAsia="楷体" w:cs="楷体"/>
          <w:color w:val="000000"/>
        </w:rPr>
        <w:t>的决定》。修改后的立法法第五条明确规定：“立法应当符合宪法的规定、原则和精神，依照法定的权限和程序，从国家整体利益出发，维护社会主义法制的统一、尊严、权威。”</w:t>
      </w:r>
    </w:p>
    <w:p w14:paraId="167F917F">
      <w:pPr>
        <w:spacing w:line="360" w:lineRule="auto"/>
        <w:jc w:val="left"/>
        <w:textAlignment w:val="center"/>
        <w:rPr>
          <w:color w:val="000000"/>
        </w:rPr>
      </w:pPr>
      <w:r>
        <w:rPr>
          <w:rFonts w:ascii="宋体" w:hAnsi="宋体" w:eastAsia="宋体" w:cs="宋体"/>
          <w:color w:val="000000"/>
        </w:rPr>
        <w:t>运用宪法相关知识，谈谈对“立法应当符合宪法的规定、原则和精神”的理解。</w:t>
      </w:r>
    </w:p>
    <w:p w14:paraId="08870969">
      <w:pPr>
        <w:spacing w:line="360" w:lineRule="auto"/>
        <w:ind w:firstLine="420"/>
        <w:jc w:val="left"/>
        <w:textAlignment w:val="center"/>
        <w:rPr>
          <w:color w:val="000000"/>
        </w:rPr>
      </w:pPr>
      <w:r>
        <w:rPr>
          <w:color w:val="000000"/>
        </w:rPr>
        <w:t xml:space="preserve">19. </w:t>
      </w:r>
      <w:r>
        <w:rPr>
          <w:rFonts w:ascii="楷体" w:hAnsi="楷体" w:eastAsia="楷体" w:cs="楷体"/>
          <w:color w:val="000000"/>
        </w:rPr>
        <w:t>学校附近的路口经常拥堵，还发生过几起交通事故，经过一段时间的观察，中学生小治发现上述情况是由于南北方向的交通信号灯时间设置不合理造成的，于是他给交通管理部门写信反映情况，并提出了改进措施。很快，交通管理部门做出了调整，拥堵情况得到了改善。了解事情的经过后，同学小丁对小治说：“中学生专心学习就行了，不应该操心校园外的事。”</w:t>
      </w:r>
    </w:p>
    <w:p w14:paraId="04B7420B">
      <w:pPr>
        <w:spacing w:line="360" w:lineRule="auto"/>
        <w:jc w:val="left"/>
        <w:textAlignment w:val="center"/>
        <w:rPr>
          <w:color w:val="000000"/>
        </w:rPr>
      </w:pPr>
      <w:r>
        <w:rPr>
          <w:rFonts w:ascii="宋体" w:hAnsi="宋体" w:eastAsia="宋体" w:cs="宋体"/>
          <w:color w:val="000000"/>
        </w:rPr>
        <w:t>联系所学道德与法治课程内容，结合材料对小丁的观点进行辨别与分析。</w:t>
      </w:r>
    </w:p>
    <w:p w14:paraId="02D4D085">
      <w:pPr>
        <w:spacing w:line="360" w:lineRule="auto"/>
        <w:ind w:firstLine="420"/>
        <w:jc w:val="left"/>
        <w:textAlignment w:val="center"/>
        <w:rPr>
          <w:color w:val="000000"/>
        </w:rPr>
      </w:pPr>
      <w:r>
        <w:rPr>
          <w:color w:val="000000"/>
        </w:rPr>
        <w:t xml:space="preserve">20. </w:t>
      </w:r>
      <w:r>
        <w:rPr>
          <w:rFonts w:ascii="楷体" w:hAnsi="楷体" w:eastAsia="楷体" w:cs="楷体"/>
          <w:color w:val="000000"/>
        </w:rPr>
        <w:t>“调查研究是我们党的传家宝”。</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月，中共中央办公厅印发的《关于在全党大兴调查研究的工作方案》指出：“党中央决定，在全党大兴调查研究，作为在全党开展的主题教育的重要内容，推动全面建设社会主义现代化国家开好局起好步。”</w:t>
      </w:r>
    </w:p>
    <w:p w14:paraId="09718377">
      <w:pPr>
        <w:spacing w:line="360" w:lineRule="auto"/>
        <w:ind w:firstLine="420"/>
        <w:jc w:val="left"/>
        <w:textAlignment w:val="center"/>
        <w:rPr>
          <w:color w:val="000000"/>
        </w:rPr>
      </w:pPr>
      <w:r>
        <w:rPr>
          <w:rFonts w:ascii="楷体" w:hAnsi="楷体" w:eastAsia="楷体" w:cs="楷体"/>
          <w:color w:val="000000"/>
        </w:rPr>
        <w:t>受到党中央大兴调查研究的决定的启发，你校计划针对《习近平新时代中国特色社会主义思想学生读本（初中）》（以下简称“《读本》”）的学习情况，开展调查研究。作为校团委学生干部，你组织部分共青团员整理出了一份《读本》目录资料卡片，并结合资料卡片内容开展活动。</w:t>
      </w:r>
    </w:p>
    <w:tbl>
      <w:tblPr>
        <w:tblStyle w:val="4"/>
        <w:tblW w:w="43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395"/>
      </w:tblGrid>
      <w:tr w14:paraId="5514B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310217">
            <w:pPr>
              <w:spacing w:line="360" w:lineRule="auto"/>
              <w:jc w:val="left"/>
              <w:textAlignment w:val="center"/>
              <w:rPr>
                <w:color w:val="000000"/>
              </w:rPr>
            </w:pPr>
            <w:r>
              <w:rPr>
                <w:rFonts w:ascii="楷体" w:hAnsi="楷体" w:eastAsia="楷体" w:cs="楷体"/>
                <w:color w:val="000000"/>
                <w:u w:val="single"/>
              </w:rPr>
              <w:t>资料卡片</w:t>
            </w:r>
          </w:p>
          <w:p w14:paraId="0799A729">
            <w:pPr>
              <w:spacing w:line="360" w:lineRule="auto"/>
              <w:jc w:val="center"/>
              <w:textAlignment w:val="center"/>
              <w:rPr>
                <w:color w:val="000000"/>
              </w:rPr>
            </w:pPr>
            <w:r>
              <w:rPr>
                <w:rFonts w:ascii="楷体" w:hAnsi="楷体" w:eastAsia="楷体" w:cs="楷体"/>
                <w:color w:val="000000"/>
              </w:rPr>
              <w:t>《读本》目录</w:t>
            </w:r>
          </w:p>
          <w:p w14:paraId="56D7D5A5">
            <w:pPr>
              <w:spacing w:line="360" w:lineRule="auto"/>
              <w:jc w:val="left"/>
              <w:textAlignment w:val="center"/>
              <w:rPr>
                <w:color w:val="000000"/>
              </w:rPr>
            </w:pPr>
            <w:r>
              <w:rPr>
                <w:rFonts w:ascii="楷体" w:hAnsi="楷体" w:eastAsia="楷体" w:cs="楷体"/>
                <w:color w:val="000000"/>
              </w:rPr>
              <w:t>第</w:t>
            </w:r>
            <w:r>
              <w:rPr>
                <w:rFonts w:ascii="Times New Roman" w:hAnsi="Times New Roman" w:eastAsia="Times New Roman" w:cs="Times New Roman"/>
                <w:color w:val="000000"/>
              </w:rPr>
              <w:t>1</w:t>
            </w:r>
            <w:r>
              <w:rPr>
                <w:rFonts w:ascii="楷体" w:hAnsi="楷体" w:eastAsia="楷体" w:cs="楷体"/>
                <w:color w:val="000000"/>
              </w:rPr>
              <w:t>讲中华民族伟大复兴的中国梦</w:t>
            </w:r>
          </w:p>
          <w:p w14:paraId="51DD6A34">
            <w:pPr>
              <w:spacing w:line="360" w:lineRule="auto"/>
              <w:jc w:val="left"/>
              <w:textAlignment w:val="center"/>
              <w:rPr>
                <w:color w:val="000000"/>
              </w:rPr>
            </w:pPr>
            <w:r>
              <w:rPr>
                <w:rFonts w:ascii="楷体" w:hAnsi="楷体" w:eastAsia="楷体" w:cs="楷体"/>
                <w:color w:val="000000"/>
              </w:rPr>
              <w:t>第</w:t>
            </w:r>
            <w:r>
              <w:rPr>
                <w:rFonts w:ascii="Times New Roman" w:hAnsi="Times New Roman" w:eastAsia="Times New Roman" w:cs="Times New Roman"/>
                <w:color w:val="000000"/>
              </w:rPr>
              <w:t>2</w:t>
            </w:r>
            <w:r>
              <w:rPr>
                <w:rFonts w:ascii="楷体" w:hAnsi="楷体" w:eastAsia="楷体" w:cs="楷体"/>
                <w:color w:val="000000"/>
              </w:rPr>
              <w:t>讲中国特色社会主义进入新时代</w:t>
            </w:r>
          </w:p>
          <w:p w14:paraId="5508DAD9">
            <w:pPr>
              <w:spacing w:line="360" w:lineRule="auto"/>
              <w:jc w:val="left"/>
              <w:textAlignment w:val="center"/>
              <w:rPr>
                <w:color w:val="000000"/>
              </w:rPr>
            </w:pPr>
            <w:r>
              <w:rPr>
                <w:rFonts w:ascii="楷体" w:hAnsi="楷体" w:eastAsia="楷体" w:cs="楷体"/>
                <w:color w:val="000000"/>
              </w:rPr>
              <w:t>第</w:t>
            </w:r>
            <w:r>
              <w:rPr>
                <w:rFonts w:ascii="Times New Roman" w:hAnsi="Times New Roman" w:eastAsia="Times New Roman" w:cs="Times New Roman"/>
                <w:color w:val="000000"/>
              </w:rPr>
              <w:t>3</w:t>
            </w:r>
            <w:r>
              <w:rPr>
                <w:rFonts w:ascii="楷体" w:hAnsi="楷体" w:eastAsia="楷体" w:cs="楷体"/>
                <w:color w:val="000000"/>
              </w:rPr>
              <w:t>讲“五位一体”和“四个全面”</w:t>
            </w:r>
          </w:p>
          <w:p w14:paraId="43183738">
            <w:pPr>
              <w:spacing w:line="360" w:lineRule="auto"/>
              <w:jc w:val="left"/>
              <w:textAlignment w:val="center"/>
              <w:rPr>
                <w:color w:val="000000"/>
              </w:rPr>
            </w:pPr>
            <w:r>
              <w:rPr>
                <w:rFonts w:ascii="楷体" w:hAnsi="楷体" w:eastAsia="楷体" w:cs="楷体"/>
                <w:color w:val="000000"/>
              </w:rPr>
              <w:t>第</w:t>
            </w:r>
            <w:r>
              <w:rPr>
                <w:rFonts w:ascii="Times New Roman" w:hAnsi="Times New Roman" w:eastAsia="Times New Roman" w:cs="Times New Roman"/>
                <w:color w:val="000000"/>
              </w:rPr>
              <w:t>4</w:t>
            </w:r>
            <w:r>
              <w:rPr>
                <w:rFonts w:ascii="楷体" w:hAnsi="楷体" w:eastAsia="楷体" w:cs="楷体"/>
                <w:color w:val="000000"/>
              </w:rPr>
              <w:t>讲将全面深化改革进行到底</w:t>
            </w:r>
          </w:p>
          <w:p w14:paraId="26C749F9">
            <w:pPr>
              <w:spacing w:line="360" w:lineRule="auto"/>
              <w:jc w:val="left"/>
              <w:textAlignment w:val="center"/>
              <w:rPr>
                <w:color w:val="000000"/>
              </w:rPr>
            </w:pPr>
            <w:r>
              <w:rPr>
                <w:rFonts w:ascii="楷体" w:hAnsi="楷体" w:eastAsia="楷体" w:cs="楷体"/>
                <w:color w:val="000000"/>
              </w:rPr>
              <w:t>第</w:t>
            </w:r>
            <w:r>
              <w:rPr>
                <w:rFonts w:ascii="Times New Roman" w:hAnsi="Times New Roman" w:eastAsia="Times New Roman" w:cs="Times New Roman"/>
                <w:color w:val="000000"/>
              </w:rPr>
              <w:t>5</w:t>
            </w:r>
            <w:r>
              <w:rPr>
                <w:rFonts w:ascii="楷体" w:hAnsi="楷体" w:eastAsia="楷体" w:cs="楷体"/>
                <w:color w:val="000000"/>
              </w:rPr>
              <w:t>讲法治兴则国家兴</w:t>
            </w:r>
          </w:p>
          <w:p w14:paraId="058C0874">
            <w:pPr>
              <w:spacing w:line="360" w:lineRule="auto"/>
              <w:jc w:val="left"/>
              <w:textAlignment w:val="center"/>
              <w:rPr>
                <w:color w:val="000000"/>
              </w:rPr>
            </w:pPr>
            <w:r>
              <w:rPr>
                <w:rFonts w:ascii="楷体" w:hAnsi="楷体" w:eastAsia="楷体" w:cs="楷体"/>
                <w:color w:val="000000"/>
              </w:rPr>
              <w:t>第</w:t>
            </w:r>
            <w:r>
              <w:rPr>
                <w:rFonts w:ascii="Times New Roman" w:hAnsi="Times New Roman" w:eastAsia="Times New Roman" w:cs="Times New Roman"/>
                <w:color w:val="000000"/>
              </w:rPr>
              <w:t>6</w:t>
            </w:r>
            <w:r>
              <w:rPr>
                <w:rFonts w:ascii="楷体" w:hAnsi="楷体" w:eastAsia="楷体" w:cs="楷体"/>
                <w:color w:val="000000"/>
              </w:rPr>
              <w:t>讲筑牢坚不可摧的钢铁长城</w:t>
            </w:r>
          </w:p>
          <w:p w14:paraId="4DBDF97E">
            <w:pPr>
              <w:spacing w:line="360" w:lineRule="auto"/>
              <w:jc w:val="left"/>
              <w:textAlignment w:val="center"/>
              <w:rPr>
                <w:color w:val="000000"/>
              </w:rPr>
            </w:pPr>
            <w:r>
              <w:rPr>
                <w:rFonts w:ascii="楷体" w:hAnsi="楷体" w:eastAsia="楷体" w:cs="楷体"/>
                <w:color w:val="000000"/>
              </w:rPr>
              <w:t>第</w:t>
            </w:r>
            <w:r>
              <w:rPr>
                <w:rFonts w:ascii="Times New Roman" w:hAnsi="Times New Roman" w:eastAsia="Times New Roman" w:cs="Times New Roman"/>
                <w:color w:val="000000"/>
              </w:rPr>
              <w:t>7</w:t>
            </w:r>
            <w:r>
              <w:rPr>
                <w:rFonts w:ascii="楷体" w:hAnsi="楷体" w:eastAsia="楷体" w:cs="楷体"/>
                <w:color w:val="000000"/>
              </w:rPr>
              <w:t>讲携手构建人类命运共同体</w:t>
            </w:r>
          </w:p>
          <w:p w14:paraId="4656ABFB">
            <w:pPr>
              <w:spacing w:line="360" w:lineRule="auto"/>
              <w:jc w:val="left"/>
              <w:textAlignment w:val="center"/>
              <w:rPr>
                <w:color w:val="000000"/>
              </w:rPr>
            </w:pPr>
            <w:r>
              <w:rPr>
                <w:rFonts w:ascii="楷体" w:hAnsi="楷体" w:eastAsia="楷体" w:cs="楷体"/>
                <w:color w:val="000000"/>
              </w:rPr>
              <w:t>第</w:t>
            </w:r>
            <w:r>
              <w:rPr>
                <w:rFonts w:ascii="Times New Roman" w:hAnsi="Times New Roman" w:eastAsia="Times New Roman" w:cs="Times New Roman"/>
                <w:color w:val="000000"/>
              </w:rPr>
              <w:t>8</w:t>
            </w:r>
            <w:r>
              <w:rPr>
                <w:rFonts w:ascii="楷体" w:hAnsi="楷体" w:eastAsia="楷体" w:cs="楷体"/>
                <w:color w:val="000000"/>
              </w:rPr>
              <w:t>讲中国共产党是民族复兴的引路人</w:t>
            </w:r>
          </w:p>
        </w:tc>
      </w:tr>
    </w:tbl>
    <w:p w14:paraId="2D1C566A">
      <w:pPr>
        <w:spacing w:line="360" w:lineRule="auto"/>
        <w:jc w:val="left"/>
        <w:textAlignment w:val="center"/>
        <w:rPr>
          <w:color w:val="000000"/>
        </w:rPr>
      </w:pPr>
    </w:p>
    <w:p w14:paraId="58F4BE93">
      <w:pPr>
        <w:spacing w:line="360" w:lineRule="auto"/>
        <w:jc w:val="left"/>
        <w:textAlignment w:val="center"/>
        <w:rPr>
          <w:color w:val="000000"/>
        </w:rPr>
      </w:pPr>
      <w:r>
        <w:rPr>
          <w:color w:val="000000"/>
        </w:rPr>
        <w:t>（1）</w:t>
      </w:r>
      <w:r>
        <w:rPr>
          <w:rFonts w:ascii="宋体" w:hAnsi="宋体" w:eastAsia="宋体" w:cs="宋体"/>
          <w:color w:val="000000"/>
        </w:rPr>
        <w:t>在座谈访谈、调查走访的过程中，有同学提出疑问：“初中阶段已经开设有道德与法治课，为什么还要学习《读本》？”请予以解答。</w:t>
      </w:r>
    </w:p>
    <w:p w14:paraId="4C4D8617">
      <w:pPr>
        <w:spacing w:line="360" w:lineRule="auto"/>
        <w:jc w:val="left"/>
        <w:textAlignment w:val="center"/>
        <w:rPr>
          <w:color w:val="000000"/>
        </w:rPr>
      </w:pPr>
      <w:r>
        <w:rPr>
          <w:color w:val="000000"/>
        </w:rPr>
        <w:t>（2）</w:t>
      </w:r>
      <w:r>
        <w:rPr>
          <w:rFonts w:ascii="宋体" w:hAnsi="宋体" w:eastAsia="宋体" w:cs="宋体"/>
          <w:color w:val="000000"/>
        </w:rPr>
        <w:t>为更好地推进《读本》学习走深走实、人脑人心，在统计分析、研究总结阶段，你们会向学校提出哪些建议？</w:t>
      </w:r>
    </w:p>
    <w:p w14:paraId="66501101">
      <w:pPr>
        <w:spacing w:line="360" w:lineRule="auto"/>
        <w:ind w:firstLine="420"/>
        <w:jc w:val="left"/>
        <w:textAlignment w:val="center"/>
        <w:rPr>
          <w:color w:val="000000"/>
        </w:rPr>
      </w:pPr>
      <w:r>
        <w:rPr>
          <w:color w:val="000000"/>
        </w:rPr>
        <w:t xml:space="preserve">21. </w:t>
      </w:r>
      <w:r>
        <w:rPr>
          <w:rFonts w:ascii="楷体" w:hAnsi="楷体" w:eastAsia="楷体" w:cs="楷体"/>
          <w:color w:val="000000"/>
        </w:rPr>
        <w:t>“双减”政策实施以来，许多学校的假期作业增加了探究式、体验式任务，突出传承中华优秀传统文化、赓续红色血脉、“五育”并举、社会实践等特色，除了科学设计学科基础性作业之外，还设计开发拓展性作业以丰富学生的假期生活。</w:t>
      </w:r>
    </w:p>
    <w:p w14:paraId="6B7D9D5D">
      <w:pPr>
        <w:spacing w:line="360" w:lineRule="auto"/>
        <w:ind w:firstLine="420"/>
        <w:jc w:val="left"/>
        <w:textAlignment w:val="center"/>
        <w:rPr>
          <w:color w:val="000000"/>
        </w:rPr>
      </w:pPr>
      <w:r>
        <w:rPr>
          <w:rFonts w:ascii="楷体" w:hAnsi="楷体" w:eastAsia="楷体" w:cs="楷体"/>
          <w:color w:val="000000"/>
        </w:rPr>
        <w:t>学习其他学校的先进经验后，你校号召各班自主设计暑假作业任务单。作为学习委员，你负责班级暑假拓展性作业的设计工作。</w:t>
      </w:r>
    </w:p>
    <w:p w14:paraId="0F1D3AA1">
      <w:pPr>
        <w:spacing w:line="360" w:lineRule="auto"/>
        <w:jc w:val="left"/>
        <w:textAlignment w:val="center"/>
        <w:rPr>
          <w:color w:val="000000"/>
        </w:rPr>
      </w:pPr>
      <w:r>
        <w:rPr>
          <w:color w:val="000000"/>
        </w:rPr>
        <w:t>（1）</w:t>
      </w:r>
      <w:r>
        <w:rPr>
          <w:rFonts w:ascii="宋体" w:hAnsi="宋体" w:eastAsia="宋体" w:cs="宋体"/>
          <w:color w:val="000000"/>
        </w:rPr>
        <w:t>为明确作业任务，你组织同学们自主设计作业任务单，需要给任务二、任务三各补充两条任务内容。</w:t>
      </w:r>
    </w:p>
    <w:p w14:paraId="0F8B9247">
      <w:pPr>
        <w:spacing w:line="360" w:lineRule="auto"/>
        <w:ind w:firstLine="420"/>
        <w:jc w:val="both"/>
        <w:textAlignment w:val="center"/>
        <w:rPr>
          <w:color w:val="000000"/>
        </w:rPr>
      </w:pPr>
      <w:r>
        <w:rPr>
          <w:rFonts w:ascii="楷体" w:hAnsi="楷体" w:eastAsia="楷体" w:cs="楷体"/>
          <w:color w:val="000000"/>
        </w:rPr>
        <w:t>班级暑假拓展性作业任务单（一）</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48"/>
        <w:gridCol w:w="2653"/>
        <w:gridCol w:w="3740"/>
        <w:gridCol w:w="2545"/>
      </w:tblGrid>
      <w:tr w14:paraId="49CFE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2B1EBD">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F34664">
            <w:pPr>
              <w:spacing w:line="360" w:lineRule="auto"/>
              <w:jc w:val="left"/>
              <w:textAlignment w:val="center"/>
              <w:rPr>
                <w:color w:val="000000"/>
              </w:rPr>
            </w:pPr>
            <w:r>
              <w:rPr>
                <w:rFonts w:ascii="楷体" w:hAnsi="楷体" w:eastAsia="楷体" w:cs="楷体"/>
                <w:color w:val="000000"/>
              </w:rPr>
              <w:t>任务一（示例）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782757">
            <w:pPr>
              <w:spacing w:line="360" w:lineRule="auto"/>
              <w:jc w:val="left"/>
              <w:textAlignment w:val="center"/>
              <w:rPr>
                <w:color w:val="000000"/>
              </w:rPr>
            </w:pPr>
            <w:r>
              <w:rPr>
                <w:rFonts w:ascii="楷体" w:hAnsi="楷体" w:eastAsia="楷体" w:cs="楷体"/>
                <w:color w:val="000000"/>
              </w:rPr>
              <w:t>任务二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CAF60F">
            <w:pPr>
              <w:spacing w:line="360" w:lineRule="auto"/>
              <w:jc w:val="left"/>
              <w:textAlignment w:val="center"/>
              <w:rPr>
                <w:color w:val="000000"/>
              </w:rPr>
            </w:pPr>
            <w:r>
              <w:rPr>
                <w:rFonts w:ascii="楷体" w:hAnsi="楷体" w:eastAsia="楷体" w:cs="楷体"/>
                <w:color w:val="000000"/>
              </w:rPr>
              <w:t>任务三</w:t>
            </w:r>
          </w:p>
        </w:tc>
      </w:tr>
      <w:tr w14:paraId="01E95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081D7B">
            <w:pPr>
              <w:spacing w:line="360" w:lineRule="auto"/>
              <w:jc w:val="left"/>
              <w:textAlignment w:val="center"/>
              <w:rPr>
                <w:color w:val="000000"/>
              </w:rPr>
            </w:pPr>
            <w:r>
              <w:rPr>
                <w:rFonts w:ascii="楷体" w:hAnsi="楷体" w:eastAsia="楷体" w:cs="楷体"/>
                <w:color w:val="000000"/>
              </w:rPr>
              <w:t>任务主题</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B137E4">
            <w:pPr>
              <w:spacing w:line="360" w:lineRule="auto"/>
              <w:jc w:val="left"/>
              <w:textAlignment w:val="center"/>
              <w:rPr>
                <w:color w:val="000000"/>
              </w:rPr>
            </w:pPr>
            <w:r>
              <w:rPr>
                <w:rFonts w:ascii="楷体" w:hAnsi="楷体" w:eastAsia="楷体" w:cs="楷体"/>
                <w:color w:val="000000"/>
              </w:rPr>
              <w:t>我是热爱劳动的勤劳少年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742A78">
            <w:pPr>
              <w:spacing w:line="360" w:lineRule="auto"/>
              <w:jc w:val="left"/>
              <w:textAlignment w:val="center"/>
              <w:rPr>
                <w:color w:val="000000"/>
              </w:rPr>
            </w:pPr>
            <w:r>
              <w:rPr>
                <w:rFonts w:ascii="楷体" w:hAnsi="楷体" w:eastAsia="楷体" w:cs="楷体"/>
                <w:color w:val="000000"/>
              </w:rPr>
              <w:t>我是传承中华优秀传统文化的儒雅少年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F12EC3">
            <w:pPr>
              <w:spacing w:line="360" w:lineRule="auto"/>
              <w:jc w:val="left"/>
              <w:textAlignment w:val="center"/>
              <w:rPr>
                <w:color w:val="000000"/>
              </w:rPr>
            </w:pPr>
            <w:r>
              <w:rPr>
                <w:rFonts w:ascii="楷体" w:hAnsi="楷体" w:eastAsia="楷体" w:cs="楷体"/>
                <w:color w:val="000000"/>
              </w:rPr>
              <w:t>我是阳光健康的活力少年</w:t>
            </w:r>
          </w:p>
        </w:tc>
      </w:tr>
      <w:tr w14:paraId="02453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02CEF6">
            <w:pPr>
              <w:spacing w:line="360" w:lineRule="auto"/>
              <w:jc w:val="both"/>
              <w:textAlignment w:val="center"/>
              <w:rPr>
                <w:color w:val="000000"/>
              </w:rPr>
            </w:pPr>
            <w:r>
              <w:rPr>
                <w:rFonts w:ascii="楷体" w:hAnsi="楷体" w:eastAsia="楷体" w:cs="楷体"/>
                <w:color w:val="000000"/>
              </w:rPr>
              <w:t>任务内容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5E9414">
            <w:pPr>
              <w:spacing w:line="360" w:lineRule="auto"/>
              <w:jc w:val="left"/>
              <w:textAlignment w:val="center"/>
              <w:rPr>
                <w:color w:val="000000"/>
              </w:rPr>
            </w:pPr>
            <w:r>
              <w:rPr>
                <w:rFonts w:ascii="楷体" w:hAnsi="楷体" w:eastAsia="楷体" w:cs="楷体"/>
                <w:color w:val="000000"/>
              </w:rPr>
              <w:t>体验采摘蔬菜等农业劳动；</w:t>
            </w:r>
          </w:p>
          <w:p w14:paraId="7BFA2DB1">
            <w:pPr>
              <w:spacing w:line="360" w:lineRule="auto"/>
              <w:jc w:val="left"/>
              <w:textAlignment w:val="center"/>
              <w:rPr>
                <w:color w:val="000000"/>
              </w:rPr>
            </w:pPr>
            <w:r>
              <w:rPr>
                <w:rFonts w:ascii="楷体" w:hAnsi="楷体" w:eastAsia="楷体" w:cs="楷体"/>
                <w:color w:val="000000"/>
              </w:rPr>
              <w:t>做叠被子等家务劳动；</w:t>
            </w:r>
          </w:p>
          <w:p w14:paraId="1F1E3809">
            <w:pPr>
              <w:spacing w:line="360" w:lineRule="auto"/>
              <w:jc w:val="left"/>
              <w:textAlignment w:val="center"/>
              <w:rPr>
                <w:color w:val="000000"/>
              </w:rPr>
            </w:pPr>
            <w:r>
              <w:rPr>
                <w:rFonts w:ascii="楷体" w:hAnsi="楷体" w:eastAsia="楷体" w:cs="楷体"/>
                <w:color w:val="000000"/>
              </w:rPr>
              <w:t>参加捡拾垃圾等社区服务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E58A59">
            <w:pPr>
              <w:spacing w:line="360" w:lineRule="auto"/>
              <w:jc w:val="left"/>
              <w:textAlignment w:val="center"/>
              <w:rPr>
                <w:color w:val="000000"/>
              </w:rPr>
            </w:pPr>
            <w:r>
              <w:rPr>
                <w:rFonts w:ascii="楷体" w:hAnsi="楷体" w:eastAsia="楷体" w:cs="楷体"/>
                <w:color w:val="000000"/>
              </w:rPr>
              <w:t>参观博物馆；</w:t>
            </w:r>
          </w:p>
          <w:p w14:paraId="57653E24">
            <w:pPr>
              <w:spacing w:line="360" w:lineRule="auto"/>
              <w:jc w:val="left"/>
              <w:textAlignment w:val="center"/>
              <w:rPr>
                <w:color w:val="000000"/>
              </w:rPr>
            </w:pPr>
            <w:r>
              <w:rPr>
                <w:rFonts w:ascii="Times New Roman" w:hAnsi="Times New Roman" w:eastAsia="Times New Roman" w:cs="Times New Roman"/>
                <w:color w:val="000000"/>
              </w:rPr>
              <w:t>_____________________</w:t>
            </w:r>
          </w:p>
          <w:p w14:paraId="07ED914A">
            <w:pPr>
              <w:spacing w:line="360" w:lineRule="auto"/>
              <w:jc w:val="left"/>
              <w:textAlignment w:val="center"/>
              <w:rPr>
                <w:color w:val="000000"/>
              </w:rPr>
            </w:pPr>
            <w:r>
              <w:rPr>
                <w:rFonts w:ascii="Times New Roman" w:hAnsi="Times New Roman" w:eastAsia="Times New Roman" w:cs="Times New Roman"/>
                <w:color w:val="000000"/>
              </w:rPr>
              <w:t>_____________________</w:t>
            </w:r>
          </w:p>
          <w:p w14:paraId="65899041">
            <w:pPr>
              <w:spacing w:line="360" w:lineRule="auto"/>
              <w:jc w:val="left"/>
              <w:textAlignment w:val="center"/>
              <w:rPr>
                <w:color w:val="000000"/>
              </w:rPr>
            </w:pPr>
            <w:r>
              <w:rPr>
                <w:rFonts w:ascii="Times New Roman" w:hAnsi="Times New Roman" w:eastAsia="Times New Roman" w:cs="Times New Roman"/>
                <w:color w:val="000000"/>
              </w:rPr>
              <w:t>_____________________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29D5A1">
            <w:pPr>
              <w:spacing w:line="360" w:lineRule="auto"/>
              <w:jc w:val="left"/>
              <w:textAlignment w:val="center"/>
              <w:rPr>
                <w:color w:val="000000"/>
              </w:rPr>
            </w:pPr>
            <w:r>
              <w:rPr>
                <w:rFonts w:ascii="楷体" w:hAnsi="楷体" w:eastAsia="楷体" w:cs="楷体"/>
                <w:color w:val="000000"/>
              </w:rPr>
              <w:t>坚持适量运动；</w:t>
            </w:r>
          </w:p>
          <w:p w14:paraId="284C3848">
            <w:pPr>
              <w:spacing w:line="360" w:lineRule="auto"/>
              <w:jc w:val="left"/>
              <w:textAlignment w:val="center"/>
              <w:rPr>
                <w:color w:val="000000"/>
              </w:rPr>
            </w:pPr>
            <w:r>
              <w:rPr>
                <w:rFonts w:ascii="Times New Roman" w:hAnsi="Times New Roman" w:eastAsia="Times New Roman" w:cs="Times New Roman"/>
                <w:color w:val="000000"/>
              </w:rPr>
              <w:t>_____________________</w:t>
            </w:r>
          </w:p>
          <w:p w14:paraId="59AD8043">
            <w:pPr>
              <w:spacing w:line="360" w:lineRule="auto"/>
              <w:jc w:val="left"/>
              <w:textAlignment w:val="center"/>
              <w:rPr>
                <w:color w:val="000000"/>
              </w:rPr>
            </w:pPr>
            <w:r>
              <w:rPr>
                <w:rFonts w:ascii="Times New Roman" w:hAnsi="Times New Roman" w:eastAsia="Times New Roman" w:cs="Times New Roman"/>
                <w:color w:val="000000"/>
              </w:rPr>
              <w:t>_____________________</w:t>
            </w:r>
          </w:p>
          <w:p w14:paraId="4F86DA15">
            <w:pPr>
              <w:spacing w:line="360" w:lineRule="auto"/>
              <w:jc w:val="left"/>
              <w:textAlignment w:val="center"/>
              <w:rPr>
                <w:color w:val="000000"/>
              </w:rPr>
            </w:pPr>
            <w:r>
              <w:rPr>
                <w:rFonts w:ascii="Times New Roman" w:hAnsi="Times New Roman" w:eastAsia="Times New Roman" w:cs="Times New Roman"/>
                <w:color w:val="000000"/>
              </w:rPr>
              <w:t>_____________________</w:t>
            </w:r>
          </w:p>
        </w:tc>
      </w:tr>
    </w:tbl>
    <w:p w14:paraId="31BA4589">
      <w:pPr>
        <w:spacing w:line="360" w:lineRule="auto"/>
        <w:jc w:val="left"/>
        <w:textAlignment w:val="center"/>
        <w:rPr>
          <w:color w:val="000000"/>
        </w:rPr>
      </w:pPr>
      <w:r>
        <w:rPr>
          <w:color w:val="000000"/>
        </w:rPr>
        <w:t>（2）</w:t>
      </w:r>
      <w:r>
        <w:rPr>
          <w:rFonts w:ascii="宋体" w:hAnsi="宋体" w:eastAsia="宋体" w:cs="宋体"/>
          <w:color w:val="000000"/>
        </w:rPr>
        <w:t>为提升活动实效，你组织同学们拟定完成作业的具体要求，需要给任务一、任务二各填充两条完成任务的具体要求。</w:t>
      </w:r>
    </w:p>
    <w:p w14:paraId="044B5292">
      <w:pPr>
        <w:spacing w:line="360" w:lineRule="auto"/>
        <w:ind w:firstLine="420"/>
        <w:jc w:val="both"/>
        <w:textAlignment w:val="center"/>
        <w:rPr>
          <w:color w:val="000000"/>
        </w:rPr>
      </w:pPr>
      <w:r>
        <w:rPr>
          <w:rFonts w:ascii="楷体" w:hAnsi="楷体" w:eastAsia="楷体" w:cs="楷体"/>
          <w:color w:val="000000"/>
        </w:rPr>
        <w:t>班级暑假拓展性作业任务单（二）</w:t>
      </w:r>
    </w:p>
    <w:tbl>
      <w:tblPr>
        <w:tblStyle w:val="4"/>
        <w:tblW w:w="77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77"/>
        <w:gridCol w:w="2445"/>
        <w:gridCol w:w="2255"/>
        <w:gridCol w:w="1993"/>
      </w:tblGrid>
      <w:tr w14:paraId="3E19B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D0A516">
            <w:pPr>
              <w:spacing w:line="360" w:lineRule="auto"/>
              <w:jc w:val="left"/>
              <w:textAlignment w:val="center"/>
              <w:rPr>
                <w:color w:val="000000"/>
              </w:rPr>
            </w:pPr>
          </w:p>
        </w:tc>
        <w:tc>
          <w:tcPr>
            <w:tcW w:w="1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5BC7C0">
            <w:pPr>
              <w:spacing w:line="360" w:lineRule="auto"/>
              <w:jc w:val="left"/>
              <w:textAlignment w:val="center"/>
              <w:rPr>
                <w:color w:val="000000"/>
              </w:rPr>
            </w:pPr>
            <w:r>
              <w:rPr>
                <w:rFonts w:ascii="楷体" w:hAnsi="楷体" w:eastAsia="楷体" w:cs="楷体"/>
                <w:color w:val="000000"/>
              </w:rPr>
              <w:t>任务一</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1F9C98">
            <w:pPr>
              <w:spacing w:line="360" w:lineRule="auto"/>
              <w:jc w:val="left"/>
              <w:textAlignment w:val="center"/>
              <w:rPr>
                <w:color w:val="000000"/>
              </w:rPr>
            </w:pPr>
            <w:r>
              <w:rPr>
                <w:rFonts w:ascii="楷体" w:hAnsi="楷体" w:eastAsia="楷体" w:cs="楷体"/>
                <w:color w:val="000000"/>
              </w:rPr>
              <w:t>任务二</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1274E8">
            <w:pPr>
              <w:spacing w:line="360" w:lineRule="auto"/>
              <w:jc w:val="left"/>
              <w:textAlignment w:val="center"/>
              <w:rPr>
                <w:color w:val="000000"/>
              </w:rPr>
            </w:pPr>
            <w:r>
              <w:rPr>
                <w:rFonts w:ascii="楷体" w:hAnsi="楷体" w:eastAsia="楷体" w:cs="楷体"/>
                <w:color w:val="000000"/>
              </w:rPr>
              <w:t>任务三（示例）</w:t>
            </w:r>
          </w:p>
        </w:tc>
      </w:tr>
      <w:tr w14:paraId="39464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F2D042">
            <w:pPr>
              <w:spacing w:line="360" w:lineRule="auto"/>
              <w:jc w:val="left"/>
              <w:textAlignment w:val="center"/>
              <w:rPr>
                <w:color w:val="000000"/>
              </w:rPr>
            </w:pPr>
            <w:r>
              <w:rPr>
                <w:rFonts w:ascii="楷体" w:hAnsi="楷体" w:eastAsia="楷体" w:cs="楷体"/>
                <w:color w:val="000000"/>
              </w:rPr>
              <w:t>任务主题</w:t>
            </w:r>
          </w:p>
        </w:tc>
        <w:tc>
          <w:tcPr>
            <w:tcW w:w="1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0899EE">
            <w:pPr>
              <w:spacing w:line="360" w:lineRule="auto"/>
              <w:jc w:val="left"/>
              <w:textAlignment w:val="center"/>
              <w:rPr>
                <w:color w:val="000000"/>
              </w:rPr>
            </w:pPr>
            <w:r>
              <w:rPr>
                <w:rFonts w:ascii="楷体" w:hAnsi="楷体" w:eastAsia="楷体" w:cs="楷体"/>
                <w:color w:val="000000"/>
              </w:rPr>
              <w:t>我是热爱劳动的勤劳少年</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A805F8">
            <w:pPr>
              <w:spacing w:line="360" w:lineRule="auto"/>
              <w:jc w:val="left"/>
              <w:textAlignment w:val="center"/>
              <w:rPr>
                <w:color w:val="000000"/>
              </w:rPr>
            </w:pPr>
            <w:r>
              <w:rPr>
                <w:rFonts w:ascii="楷体" w:hAnsi="楷体" w:eastAsia="楷体" w:cs="楷体"/>
                <w:color w:val="000000"/>
              </w:rPr>
              <w:t>我是传承中华优秀传统文化的儒雅少年</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D1DF21">
            <w:pPr>
              <w:spacing w:line="360" w:lineRule="auto"/>
              <w:jc w:val="left"/>
              <w:textAlignment w:val="center"/>
              <w:rPr>
                <w:color w:val="000000"/>
              </w:rPr>
            </w:pPr>
            <w:r>
              <w:rPr>
                <w:rFonts w:ascii="楷体" w:hAnsi="楷体" w:eastAsia="楷体" w:cs="楷体"/>
                <w:color w:val="000000"/>
              </w:rPr>
              <w:t>我是阳光健康的活力少年</w:t>
            </w:r>
          </w:p>
        </w:tc>
      </w:tr>
      <w:tr w14:paraId="72A54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808A21">
            <w:pPr>
              <w:spacing w:line="360" w:lineRule="auto"/>
              <w:jc w:val="left"/>
              <w:textAlignment w:val="center"/>
              <w:rPr>
                <w:color w:val="000000"/>
              </w:rPr>
            </w:pPr>
            <w:r>
              <w:rPr>
                <w:rFonts w:ascii="楷体" w:hAnsi="楷体" w:eastAsia="楷体" w:cs="楷体"/>
                <w:color w:val="000000"/>
              </w:rPr>
              <w:t>任务内容</w:t>
            </w:r>
          </w:p>
        </w:tc>
        <w:tc>
          <w:tcPr>
            <w:tcW w:w="1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8E2B64">
            <w:pPr>
              <w:spacing w:line="360" w:lineRule="auto"/>
              <w:jc w:val="left"/>
              <w:textAlignment w:val="center"/>
              <w:rPr>
                <w:color w:val="000000"/>
              </w:rPr>
            </w:pPr>
            <w:r>
              <w:rPr>
                <w:rFonts w:ascii="楷体" w:hAnsi="楷体" w:eastAsia="楷体" w:cs="楷体"/>
                <w:color w:val="000000"/>
              </w:rPr>
              <w:t>体验采摘蔬菜等农业劳动</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210C8C">
            <w:pPr>
              <w:spacing w:line="360" w:lineRule="auto"/>
              <w:jc w:val="left"/>
              <w:textAlignment w:val="center"/>
              <w:rPr>
                <w:color w:val="000000"/>
              </w:rPr>
            </w:pPr>
            <w:r>
              <w:rPr>
                <w:rFonts w:ascii="楷体" w:hAnsi="楷体" w:eastAsia="楷体" w:cs="楷体"/>
                <w:color w:val="000000"/>
              </w:rPr>
              <w:t>参观博物馆</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3AB286">
            <w:pPr>
              <w:spacing w:line="360" w:lineRule="auto"/>
              <w:jc w:val="left"/>
              <w:textAlignment w:val="center"/>
              <w:rPr>
                <w:color w:val="000000"/>
              </w:rPr>
            </w:pPr>
            <w:r>
              <w:rPr>
                <w:rFonts w:ascii="楷体" w:hAnsi="楷体" w:eastAsia="楷体" w:cs="楷体"/>
                <w:color w:val="000000"/>
              </w:rPr>
              <w:t>坚持适量运动</w:t>
            </w:r>
          </w:p>
        </w:tc>
      </w:tr>
      <w:tr w14:paraId="08B62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040C3D">
            <w:pPr>
              <w:spacing w:line="360" w:lineRule="auto"/>
              <w:jc w:val="left"/>
              <w:textAlignment w:val="center"/>
              <w:rPr>
                <w:color w:val="000000"/>
              </w:rPr>
            </w:pPr>
            <w:r>
              <w:rPr>
                <w:rFonts w:ascii="楷体" w:hAnsi="楷体" w:eastAsia="楷体" w:cs="楷体"/>
                <w:color w:val="000000"/>
              </w:rPr>
              <w:t>完成任务的具体要求</w:t>
            </w:r>
          </w:p>
        </w:tc>
        <w:tc>
          <w:tcPr>
            <w:tcW w:w="1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D5C3ED">
            <w:pPr>
              <w:spacing w:line="360" w:lineRule="auto"/>
              <w:jc w:val="left"/>
              <w:textAlignment w:val="center"/>
              <w:rPr>
                <w:color w:val="000000"/>
              </w:rPr>
            </w:pPr>
            <w:r>
              <w:rPr>
                <w:rFonts w:ascii="Times New Roman" w:hAnsi="Times New Roman" w:eastAsia="Times New Roman" w:cs="Times New Roman"/>
                <w:color w:val="000000"/>
              </w:rPr>
              <w:t>_____________________</w:t>
            </w:r>
          </w:p>
          <w:p w14:paraId="05470751">
            <w:pPr>
              <w:spacing w:line="360" w:lineRule="auto"/>
              <w:jc w:val="left"/>
              <w:textAlignment w:val="center"/>
              <w:rPr>
                <w:color w:val="000000"/>
              </w:rPr>
            </w:pPr>
            <w:r>
              <w:rPr>
                <w:rFonts w:ascii="Times New Roman" w:hAnsi="Times New Roman" w:eastAsia="Times New Roman" w:cs="Times New Roman"/>
                <w:color w:val="000000"/>
              </w:rPr>
              <w:t>_____________________</w:t>
            </w:r>
          </w:p>
          <w:p w14:paraId="010C7E54">
            <w:pPr>
              <w:spacing w:line="360" w:lineRule="auto"/>
              <w:jc w:val="left"/>
              <w:textAlignment w:val="center"/>
              <w:rPr>
                <w:color w:val="000000"/>
              </w:rPr>
            </w:pPr>
            <w:r>
              <w:rPr>
                <w:rFonts w:ascii="Times New Roman" w:hAnsi="Times New Roman" w:eastAsia="Times New Roman" w:cs="Times New Roman"/>
                <w:color w:val="000000"/>
              </w:rPr>
              <w:t>_____________________</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651481">
            <w:pPr>
              <w:spacing w:line="360" w:lineRule="auto"/>
              <w:jc w:val="left"/>
              <w:textAlignment w:val="center"/>
              <w:rPr>
                <w:color w:val="000000"/>
              </w:rPr>
            </w:pPr>
            <w:r>
              <w:rPr>
                <w:rFonts w:ascii="Times New Roman" w:hAnsi="Times New Roman" w:eastAsia="Times New Roman" w:cs="Times New Roman"/>
                <w:color w:val="000000"/>
              </w:rPr>
              <w:t>___________________</w:t>
            </w:r>
          </w:p>
          <w:p w14:paraId="1FEA2625">
            <w:pPr>
              <w:spacing w:line="360" w:lineRule="auto"/>
              <w:jc w:val="left"/>
              <w:textAlignment w:val="center"/>
              <w:rPr>
                <w:color w:val="000000"/>
              </w:rPr>
            </w:pPr>
            <w:r>
              <w:rPr>
                <w:rFonts w:ascii="Times New Roman" w:hAnsi="Times New Roman" w:eastAsia="Times New Roman" w:cs="Times New Roman"/>
                <w:color w:val="000000"/>
              </w:rPr>
              <w:t>___________________</w:t>
            </w:r>
          </w:p>
          <w:p w14:paraId="4B4E91B7">
            <w:pPr>
              <w:spacing w:line="360" w:lineRule="auto"/>
              <w:jc w:val="left"/>
              <w:textAlignment w:val="center"/>
              <w:rPr>
                <w:color w:val="000000"/>
              </w:rPr>
            </w:pPr>
            <w:r>
              <w:rPr>
                <w:rFonts w:ascii="Times New Roman" w:hAnsi="Times New Roman" w:eastAsia="Times New Roman" w:cs="Times New Roman"/>
                <w:color w:val="000000"/>
              </w:rPr>
              <w:t>___________________</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C545DB">
            <w:pPr>
              <w:spacing w:line="360" w:lineRule="auto"/>
              <w:jc w:val="left"/>
              <w:textAlignment w:val="center"/>
              <w:rPr>
                <w:color w:val="000000"/>
              </w:rPr>
            </w:pPr>
            <w:r>
              <w:rPr>
                <w:rFonts w:ascii="楷体" w:hAnsi="楷体" w:eastAsia="楷体" w:cs="楷体"/>
                <w:color w:val="000000"/>
              </w:rPr>
              <w:t>强度适当，根据身体情况定量；提前做好热身运动</w:t>
            </w:r>
          </w:p>
        </w:tc>
      </w:tr>
    </w:tbl>
    <w:p w14:paraId="5642EF0F">
      <w:pPr>
        <w:spacing w:line="360" w:lineRule="auto"/>
        <w:jc w:val="left"/>
        <w:textAlignment w:val="center"/>
        <w:rPr>
          <w:color w:val="000000"/>
        </w:rPr>
      </w:pPr>
      <w:r>
        <w:rPr>
          <w:color w:val="000000"/>
        </w:rPr>
        <w:t>（3）</w:t>
      </w:r>
      <w:r>
        <w:rPr>
          <w:rFonts w:ascii="宋体" w:hAnsi="宋体" w:eastAsia="宋体" w:cs="宋体"/>
          <w:color w:val="000000"/>
        </w:rPr>
        <w:t>作业设计完成后，有同学提出：“咱班的暑假作业内容丰富，形式多样，很吸引人，但按要求完成并不容易。”对此，你也有所担忧。针对上述情况，需要设计两种督促自己保质保量完成任务的方式，并阐述其优点，与同学们共勉。</w:t>
      </w:r>
    </w:p>
    <w:p w14:paraId="700BB525">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61EB6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B013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F647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4851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35F95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6921D3E"/>
    <w:rsid w:val="2C2978FA"/>
    <w:rsid w:val="326749B9"/>
    <w:rsid w:val="38274566"/>
    <w:rsid w:val="66712807"/>
    <w:rsid w:val="68613F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5013</Words>
  <Characters>5412</Characters>
  <Lines>0</Lines>
  <Paragraphs>0</Paragraphs>
  <TotalTime>4</TotalTime>
  <ScaleCrop>false</ScaleCrop>
  <LinksUpToDate>false</LinksUpToDate>
  <CharactersWithSpaces>5675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2023-06-29T17:55:00Z</dcterms:created>
  <dc:creator>学科网试题生产平台</dc:creator>
  <dc:description>3269565242875904</dc:description>
  <cp:lastModifiedBy>上帝掷骰子吗</cp:lastModifiedBy>
  <dcterms:modified xsi:type="dcterms:W3CDTF">2024-07-20T16:17:51Z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5C68FDC5D5CF4361A948B50F78D385CE_12</vt:lpwstr>
  </property>
</Properties>
</file>