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0303B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12166600</wp:posOffset>
            </wp:positionV>
            <wp:extent cx="317500" cy="495300"/>
            <wp:effectExtent l="0" t="0" r="6350" b="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年湖北黄冈市、孝感市、咸宁市中考道德与法治真题</w:t>
      </w:r>
    </w:p>
    <w:p w14:paraId="73CE14A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一、选择题：下列每题的四个选项中，只有一项是最符合题目要求的。每小题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28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43029C87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飞天梦、探海梦、大飞机梦成真……平均年龄</w:t>
      </w:r>
      <w:r>
        <w:rPr>
          <w:rFonts w:ascii="Times New Roman" w:hAnsi="Times New Roman" w:eastAsia="Times New Roman" w:cs="Times New Roman"/>
          <w:color w:val="auto"/>
        </w:rPr>
        <w:t>33</w:t>
      </w:r>
      <w:r>
        <w:rPr>
          <w:rFonts w:ascii="宋体" w:hAnsi="宋体" w:eastAsia="宋体" w:cs="宋体"/>
          <w:color w:val="auto"/>
        </w:rPr>
        <w:t>岁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航天科技“神舟”团队用青春逐梦茫穹：平均年龄</w:t>
      </w:r>
      <w:r>
        <w:rPr>
          <w:rFonts w:ascii="Times New Roman" w:hAnsi="Times New Roman" w:eastAsia="Times New Roman" w:cs="Times New Roman"/>
          <w:color w:val="auto"/>
        </w:rPr>
        <w:t>34</w:t>
      </w:r>
      <w:r>
        <w:rPr>
          <w:rFonts w:ascii="宋体" w:hAnsi="宋体" w:eastAsia="宋体" w:cs="宋体"/>
          <w:color w:val="auto"/>
        </w:rPr>
        <w:t>岁的“奋斗者”号研发团队用青春勇往直“滑”；平均年龄</w:t>
      </w:r>
      <w:r>
        <w:rPr>
          <w:rFonts w:ascii="Times New Roman" w:hAnsi="Times New Roman" w:eastAsia="Times New Roman" w:cs="Times New Roman"/>
          <w:color w:val="auto"/>
        </w:rPr>
        <w:t>37</w:t>
      </w:r>
      <w:r>
        <w:rPr>
          <w:rFonts w:ascii="宋体" w:hAnsi="宋体" w:eastAsia="宋体" w:cs="宋体"/>
          <w:color w:val="auto"/>
        </w:rPr>
        <w:t>岁的“复兴号”设计团队用青春创造“中国速度”，一个又一个骄人的成就与荣誉令人报奋。这些中国青年（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5FEC04D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①用行动证明，只要有梦想就会取得成功</w:t>
      </w:r>
    </w:p>
    <w:p w14:paraId="449606A9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②用奋斗书写以改革创新为核心的时代精神，厚植爱国情怀，弘扬了中国精神</w:t>
      </w:r>
    </w:p>
    <w:p w14:paraId="6225FFBD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③用行动证明，集体荣誉是集体成员共同奋斗的结果。</w:t>
      </w:r>
    </w:p>
    <w:p w14:paraId="2DBDBE20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④勇于担当，实现了人生价值</w:t>
      </w:r>
    </w:p>
    <w:p w14:paraId="5789AC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②③④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①③④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①②④</w:t>
      </w:r>
    </w:p>
    <w:p w14:paraId="73151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一名小学生在作文中写道：“爸爸，我一直想说，你陪我玩一会儿吧！你却总是玩手机，我真的很生气，你已经快不是我爸爸了，你快是手机的爸爸了，请你快放下手机！”家长看了很是惭愧。这告诉我们（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929C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家庭需要正能量，亲情陪伴助成长</w:t>
      </w:r>
    </w:p>
    <w:p w14:paraId="34287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网络世界乐无江，沉迷手机心情仕</w:t>
      </w:r>
    </w:p>
    <w:p w14:paraId="5E611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家庭保护很重要，依赖父母最可靠</w:t>
      </w:r>
    </w:p>
    <w:p w14:paraId="435FD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兴趣爱好各不同，换位思考互尊重</w:t>
      </w:r>
    </w:p>
    <w:p w14:paraId="764582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年最高人民法院工作报告指出：对侵害未成年人犯罪零容忍：通过家庭教育令督促甩手家长“依法带娃”；开展司法与行政、家庭、学校、社区保护联动机制试点，共同保护祖国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明天。对人民法院上述做法的认识正确的是（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E675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04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59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我国未成年人受到特殊保护，享有超越法律的特权</w:t>
      </w:r>
    </w:p>
    <w:p w14:paraId="3F1D0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体现了司法保护的力量，能确保未成年人免受侵害</w:t>
      </w:r>
    </w:p>
    <w:p w14:paraId="75937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司法捍卫社会公平正义，保护未成年人的健康成长</w:t>
      </w:r>
    </w:p>
    <w:p w14:paraId="0FD78D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未成年人要依法办事，用法律保护自己的健康成长</w:t>
      </w:r>
    </w:p>
    <w:p w14:paraId="706D2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下列对“微行为”进行“微点评”正确的是（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5070"/>
        <w:gridCol w:w="1920"/>
      </w:tblGrid>
      <w:tr w14:paraId="08959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ED22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C5E22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微行为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D6DF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微点评</w:t>
            </w:r>
          </w:p>
        </w:tc>
      </w:tr>
      <w:tr w14:paraId="77C60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DC061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EFD6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中学生小黄因在公交车上主动给老年人让座受到好计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96043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承担责任，有代价</w:t>
            </w:r>
          </w:p>
        </w:tc>
      </w:tr>
      <w:tr w14:paraId="6E54B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AC91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8E30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中学生小哺不小心剧蹭了他人汽车，主动给车主留言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08AC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以礼待人，不吃亏</w:t>
            </w:r>
          </w:p>
        </w:tc>
      </w:tr>
      <w:tr w14:paraId="0B480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887E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1C24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中学生小词把压岁钱捐给泸定地寂中的受突群众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517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关爱他人，有爱心</w:t>
            </w:r>
          </w:p>
        </w:tc>
      </w:tr>
      <w:tr w14:paraId="3E9AA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21AAE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E484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中学生小强利用节假日在红色景点做义务讲解员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A9F46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服务社会，显价值</w:t>
            </w:r>
          </w:p>
        </w:tc>
      </w:tr>
    </w:tbl>
    <w:p w14:paraId="417DEA25">
      <w:pPr>
        <w:spacing w:line="360" w:lineRule="auto"/>
        <w:jc w:val="left"/>
        <w:textAlignment w:val="center"/>
        <w:rPr>
          <w:color w:val="000000"/>
        </w:rPr>
      </w:pPr>
    </w:p>
    <w:p w14:paraId="5EA1EA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0C5E0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在“维护国家安全”主题实践活动中，大家对黄孝贤同学搜集的三则材料，解读正确的是（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948"/>
      </w:tblGrid>
      <w:tr w14:paraId="27146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D607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◆党的二十大报告指出，我国国家安全体系和能力全西加强，基本实现国防和军队现代化，</w:t>
            </w:r>
          </w:p>
          <w:p w14:paraId="4CD314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◆因苏丹内乱，截止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  <w:r>
              <w:rPr>
                <w:rFonts w:ascii="宋体" w:hAnsi="宋体" w:eastAsia="宋体" w:cs="宋体"/>
                <w:color w:val="000000"/>
              </w:rPr>
              <w:t>日中国撤侨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1100</w:t>
            </w:r>
            <w:r>
              <w:rPr>
                <w:rFonts w:ascii="宋体" w:hAnsi="宋体" w:eastAsia="宋体" w:cs="宋体"/>
                <w:color w:val="000000"/>
              </w:rPr>
              <w:t>多名，成为有组织撤离人员最多的国家。</w:t>
            </w:r>
          </w:p>
          <w:p w14:paraId="20D0E5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月，国家安全部面向全社会开通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400-040-5198</w:t>
            </w:r>
            <w:r>
              <w:rPr>
                <w:rFonts w:ascii="宋体" w:hAnsi="宋体" w:eastAsia="宋体" w:cs="宋体"/>
                <w:color w:val="000000"/>
              </w:rPr>
              <w:t>专线，作为监督举报专用电话。</w:t>
            </w:r>
          </w:p>
        </w:tc>
      </w:tr>
    </w:tbl>
    <w:p w14:paraId="7144A6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①我国坚持以人民安全为宗旨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②维护国家安全是公民基本权利</w:t>
      </w:r>
    </w:p>
    <w:p w14:paraId="60728E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③我国是世界上最安全的国家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④我国走中国特色国家安全道路</w:t>
      </w:r>
    </w:p>
    <w:p w14:paraId="2FDB1B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0E7C3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在道德与法治课上，针对老师呈现的一组漫画，下列同学发表的看法，错误的是（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F63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228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65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小黄：在现代社会里，公平正义的实现，需要法治的保障</w:t>
      </w:r>
    </w:p>
    <w:p w14:paraId="493FB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小啸：求职者应采用合理合法的方式谋求最大限度的公平</w:t>
      </w:r>
    </w:p>
    <w:p w14:paraId="062EF6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小姻：实现公平正义是国家、社会和全体公民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共同责任</w:t>
      </w:r>
    </w:p>
    <w:p w14:paraId="004BC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小强：面对就业歧视等不平等现象，我们要追求绝对平等</w:t>
      </w:r>
    </w:p>
    <w:p w14:paraId="7B9EA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月党的二十届二中全会审议通过了在广泛征求意见基础上提出的《党和国家机构改革方案》，并同意按照法定程序提交十四届全国人大一次会议审议；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日，十四届全国人大一次会议审议并批准了国务院机构改革方案：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日，国务院总理李强主持召开新一届国务院第一次常务会议，部署安排机构改革这一重大工作，材料说明（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7BF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①中国共产党领导是中国特色社会主义最本质的特征，党是最高政治领导力量</w:t>
      </w:r>
    </w:p>
    <w:p w14:paraId="6F8B28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②全国人大依法行使重大事项决定权，是最高国家行政机关</w:t>
      </w:r>
    </w:p>
    <w:p w14:paraId="3821D3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③行政机关是国家权力机关的执行机关，依法行使国家行政职权</w:t>
      </w:r>
    </w:p>
    <w:p w14:paraId="2C4E5E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④我国坚持党的领导、人民当家作主、依法治国有机统一</w:t>
      </w:r>
    </w:p>
    <w:p w14:paraId="6D1321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</w:t>
      </w:r>
    </w:p>
    <w:p w14:paraId="2C5D0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下列《民法典》部分条文要求公民（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90"/>
        <w:gridCol w:w="3690"/>
      </w:tblGrid>
      <w:tr w14:paraId="30DBE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0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6A2E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●第三百一十四条拾得失物，应当返还权利人。拾得人应当及时通知权利人领取，或者送交公安等有关部门。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741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●第三百一十七条权利人领取遗失物时，应当向拾得人或者有关部门支付保管遗失物等支出的必要费用。权利人悬赏寻找遗失物的，领取道失物时应当按照承诺履行义务。</w:t>
            </w:r>
          </w:p>
        </w:tc>
      </w:tr>
    </w:tbl>
    <w:p w14:paraId="60AB8B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①要做一个诚实守信的好公民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②坚持权利和义务相统一</w:t>
      </w:r>
    </w:p>
    <w:p w14:paraId="4B3B37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③不履行义务要承担刑事责任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④依法制裁违法犯罪行为</w:t>
      </w:r>
    </w:p>
    <w:p w14:paraId="6ED042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0BFD8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随着中华文化在消费领域崛起，中国品牌蕴含的传统元素逐渐释放出历久弥新的品质：传承古老工艺，象征奥运五环的“五色小杯”——北京冬奥紫砂壶“冬的套壶”系列产品焊火；中华文化瑰宝中医药成为我国抗击新冠肺炎疫情亮点；充满浓厚历史文化气息的“淄博烧烤”火遍全国……这启示我们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30D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肯定自身文化价值，并全部转变为中华传统文化的特色品牌</w:t>
      </w:r>
    </w:p>
    <w:p w14:paraId="3A0BC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继承革命文化，发展中国特色社会主义文化，坚定文化自信</w:t>
      </w:r>
    </w:p>
    <w:p w14:paraId="32DC74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抵制外来文化，挖掘中华文化独一无二的智慧、气度、神韵</w:t>
      </w:r>
    </w:p>
    <w:p w14:paraId="233FF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与时俱进，推动中华优秀传统文化创造性转化、创新性发展</w:t>
      </w:r>
    </w:p>
    <w:p w14:paraId="4B5C5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下面是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年湖北省政府工作报告的部分内容摘录；相关解读正确的是（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8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80"/>
        <w:gridCol w:w="4170"/>
      </w:tblGrid>
      <w:tr w14:paraId="50E4E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92FB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内容摘录</w:t>
            </w:r>
          </w:p>
        </w:tc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5135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解读</w:t>
            </w:r>
          </w:p>
        </w:tc>
      </w:tr>
      <w:tr w14:paraId="5C3A4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8600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★始终把保障民生放在首位，大力开展“下基层、察民情、解民忱、暖民心”实践活动，共同缔造美好环境与幸福生活。</w:t>
            </w:r>
          </w:p>
        </w:tc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15D3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①党和政府坚持以人民为中心的发展思想</w:t>
            </w:r>
          </w:p>
        </w:tc>
      </w:tr>
      <w:tr w14:paraId="57C56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1E32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★深入贯彻习近平法治思想，全面推进法治政府建设，确保政府工作始终</w:t>
            </w:r>
            <w:r>
              <w:rPr>
                <w:rFonts w:ascii="宋体" w:hAnsi="宋体" w:eastAsia="宋体" w:cs="宋体"/>
                <w:color w:val="000000"/>
                <w:position w:val="-1"/>
              </w:rPr>
              <w:drawing>
                <wp:inline distT="0" distB="0" distL="114300" distR="114300">
                  <wp:extent cx="139700" cy="190500"/>
                  <wp:effectExtent l="0" t="0" r="12700" b="0"/>
                  <wp:docPr id="100027" name="图片 100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法治轨道上运行。</w:t>
            </w:r>
          </w:p>
        </w:tc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0251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②依法行政是现代政治文明的核心</w:t>
            </w:r>
          </w:p>
        </w:tc>
      </w:tr>
      <w:tr w14:paraId="2AF29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9BD5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★研发全球首颗专业夜光追感卫星“珞珈一号”、全球存储密度最高的三维闪存芯片、国产航母、大飞机、中国空间站等都凝聚湖北都思。</w:t>
            </w:r>
          </w:p>
        </w:tc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D49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③坚持科教兴国战略，建设创新型国家</w:t>
            </w:r>
          </w:p>
        </w:tc>
      </w:tr>
      <w:tr w14:paraId="73123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2D99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★坚持走生态优先、绿色发展之路，把修复长江生态环境摆在压倒性位置，协同推进降碳、减污、扩绿、增长。</w:t>
            </w:r>
          </w:p>
        </w:tc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2FAC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④坚持走绿色发展道路，建设生态文明</w:t>
            </w:r>
          </w:p>
        </w:tc>
      </w:tr>
    </w:tbl>
    <w:p w14:paraId="1E8E19BF">
      <w:pPr>
        <w:spacing w:line="360" w:lineRule="auto"/>
        <w:jc w:val="left"/>
        <w:textAlignment w:val="center"/>
        <w:rPr>
          <w:color w:val="000000"/>
        </w:rPr>
      </w:pPr>
    </w:p>
    <w:p w14:paraId="5D1C3F2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</w:t>
      </w:r>
    </w:p>
    <w:p w14:paraId="53A19F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党的二十大报告强调，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宋体" w:hAnsi="宋体" w:eastAsia="宋体" w:cs="宋体"/>
          <w:color w:val="000000"/>
        </w:rPr>
        <w:t>解决台湾问题是中国人自己的事，要由中国人来决定</w:t>
      </w:r>
      <w:r>
        <w:rPr>
          <w:rFonts w:ascii="Times New Roman" w:hAnsi="Times New Roman" w:eastAsia="Times New Roman" w:cs="Times New Roman"/>
          <w:color w:val="000000"/>
        </w:rPr>
        <w:t>""</w:t>
      </w:r>
      <w:r>
        <w:rPr>
          <w:rFonts w:ascii="宋体" w:hAnsi="宋体" w:eastAsia="宋体" w:cs="宋体"/>
          <w:color w:val="000000"/>
        </w:rPr>
        <w:t>国家统一、民族复兴的历史车轮滚滚向前，祖国统一一定要实现，也一定能够实现！”之所以强调祖国统一一定要实现，也一定能够实现，是因为（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B225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①“和平统一、一国两制”是两岸关系的政治基础</w:t>
      </w:r>
    </w:p>
    <w:p w14:paraId="40941B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②台湾是中华人民共和国的神圣领土的一部分</w:t>
      </w:r>
    </w:p>
    <w:p w14:paraId="1CDE72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③实现祖国完全统一是中华民族根本利益所在</w:t>
      </w:r>
    </w:p>
    <w:p w14:paraId="1FB6C1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④我国的经济实力、科技实力、国防实力、综合国力进入世界前列</w:t>
      </w:r>
    </w:p>
    <w:p w14:paraId="5CA2942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</w:t>
      </w:r>
    </w:p>
    <w:p w14:paraId="1DA8E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厘清概念间的关系是学习道德与法治课的一个重要方法，图示有利于直观揭示概念间的关系。下列图示关于概念间的关系描述不正确的是（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26A1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62025" cy="781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85800" cy="552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D9D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66800" cy="7715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23925" cy="6762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2A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年是我国提出共建“一带一路”倡议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周年。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年来，共建“一带一路”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朋友图越来越大，合作质量越来越高，发展前景越来越好，已成为当今世界范围最广、规模最大的国际合作平台。由此可见（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F58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①当今世界是开放、发展、紧密联系的世界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②我国既谋求自身发展又共享发展机遇</w:t>
      </w:r>
    </w:p>
    <w:p w14:paraId="15E05F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③中国以务实行动推动构建人类命运共同体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④百年变局下和平与合作仍是时代主题</w:t>
      </w:r>
    </w:p>
    <w:p w14:paraId="1A9261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</w:t>
      </w:r>
    </w:p>
    <w:p w14:paraId="18C1E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运用所学知识分析社会现象是我们需要具备的一种重要能力。下面分析正确的是（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B1E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在第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个全国防灾减灾日之际，某校开展了地震紧急疏散演练活动——关心身体的状况，养成健康的生活方式</w:t>
      </w:r>
    </w:p>
    <w:p w14:paraId="1D25A0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近年来，各地政府积极推进“一件事一次办”改革，切实减轻群众负担——体现了国家权力机关全心全意为人民服务</w:t>
      </w:r>
    </w:p>
    <w:p w14:paraId="7A9AA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-19</w:t>
      </w:r>
      <w:r>
        <w:rPr>
          <w:rFonts w:ascii="宋体" w:hAnsi="宋体" w:eastAsia="宋体" w:cs="宋体"/>
          <w:color w:val="000000"/>
        </w:rPr>
        <w:t>日，中国和中亚五国元首齐聚西安，共谋未来发展一一中国始终是世界格局的主导者，全球发展的贡献者</w:t>
      </w:r>
    </w:p>
    <w:p w14:paraId="7DD46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第三届中国国际消费品博览会共有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多个国家和地区的</w:t>
      </w:r>
      <w:r>
        <w:rPr>
          <w:rFonts w:ascii="Times New Roman" w:hAnsi="Times New Roman" w:eastAsia="Times New Roman" w:cs="Times New Roman"/>
          <w:color w:val="000000"/>
        </w:rPr>
        <w:t>3300</w:t>
      </w:r>
      <w:r>
        <w:rPr>
          <w:rFonts w:ascii="宋体" w:hAnsi="宋体" w:eastAsia="宋体" w:cs="宋体"/>
          <w:color w:val="000000"/>
        </w:rPr>
        <w:t>多个消费精品品牌参展，数量超过往届一一我国积极扩大开放，为世界经济增长注入新的活力</w:t>
      </w:r>
    </w:p>
    <w:p w14:paraId="2319AE5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D5AA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【向榜样学习做时代新人】</w:t>
      </w:r>
    </w:p>
    <w:p w14:paraId="703FADB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好的榜样昭示着做人做事的基本态度，汲取榜样的力量，我们的社会和国家就会变得更加美好。某校德有处开展“向榜样学习，做时代新人”的主题活动，以下是该校学生小梅收集到的榜样资料，请你帮地完成相关议题。</w:t>
      </w:r>
    </w:p>
    <w:p w14:paraId="5F41C85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【钢钉冠军】北京冬奥会上，徐梦桃带着数次手术留下的满腿钢钉出场，为中国女子自由式滑雪空中技巧实现了冬奥全牌“零”的突破。过去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年间，徐梦桃四训练受伤曾做过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次大手术，但每一次排倒后，地总又顽强地爬起来，在伤痛中砥砺前行。</w:t>
      </w:r>
    </w:p>
    <w:p w14:paraId="12A58F8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【雷锋语录】一滴水只有放进大海里土永远不会于涸：一个人只有当他把自己和集体事业融合在一起的时候才能最有力量。</w:t>
      </w:r>
    </w:p>
    <w:p w14:paraId="5E10D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向“钢钉冠军”徐梦桃学习，我们应如何面对挫折，发掘生命的力量？</w:t>
      </w:r>
    </w:p>
    <w:p w14:paraId="19ABA8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运用所学知识，谈谈材料中雷锋语录给于我们的启示。</w:t>
      </w:r>
    </w:p>
    <w:p w14:paraId="615D9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【坚持宪法至上实行良法善治】</w:t>
      </w:r>
    </w:p>
    <w:p w14:paraId="5ADEA61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楷体" w:hAnsi="楷体" w:eastAsia="楷体" w:cs="楷体"/>
          <w:color w:val="000000"/>
        </w:rPr>
        <w:t>日，十四届全国人大一次会议高票表决通过关于修改《中华人民共和国立法法》的决定。立法法，被称为是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楷体" w:hAnsi="楷体" w:eastAsia="楷体" w:cs="楷体"/>
          <w:color w:val="000000"/>
        </w:rPr>
        <w:t>管法的法</w:t>
      </w:r>
      <w:r>
        <w:rPr>
          <w:rFonts w:ascii="Times New Roman" w:hAnsi="Times New Roman" w:eastAsia="Times New Roman" w:cs="Times New Roman"/>
          <w:color w:val="000000"/>
        </w:rPr>
        <w:t>"</w:t>
      </w:r>
      <w:r>
        <w:rPr>
          <w:rFonts w:ascii="楷体" w:hAnsi="楷体" w:eastAsia="楷体" w:cs="楷体"/>
          <w:color w:val="000000"/>
        </w:rPr>
        <w:t>，它是规范国家立法制度和立法活动，维护社会主义法治统一的基本法律。</w:t>
      </w:r>
    </w:p>
    <w:p w14:paraId="6DE1C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请你从改进规则的角度，说明我国修改法律的原因。</w:t>
      </w:r>
    </w:p>
    <w:p w14:paraId="0DBB0E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围绕立法法和宪法的法律效力问题，同学们展开讨论，黄孝娴同学说立法法是“管法的法”，其法律效力要高于宪法。对此，你怎么看？请说明理由。</w:t>
      </w:r>
    </w:p>
    <w:p w14:paraId="1368B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【研学二十大共圆中国梦】</w:t>
      </w:r>
    </w:p>
    <w:p w14:paraId="4F6470A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党的二十大报告强调，中国式现代化是中国共产党领导的社会主义现代化，既有各国现代化的共同特征，更有基于自己国情的中国特色。</w:t>
      </w:r>
    </w:p>
    <w:p w14:paraId="0C758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1666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6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B2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为加深理解中国式现代化的中国特色，同学们引述了习近平总书记的有关“金句”，请参照示例完成下表（填入上图序号即可），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8696"/>
      </w:tblGrid>
      <w:tr w14:paraId="661C3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F78B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中国特色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7025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“习”语金句</w:t>
            </w:r>
          </w:p>
        </w:tc>
      </w:tr>
      <w:tr w14:paraId="4EE1E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E00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示例：⑤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4AA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我们坚定站在历史正确一边，高举和平、发展、合作、共赢的旗帜，在坚定维护世界和平与发展中谋求自身发展，又以自身发展更好维护世界和平与发展。</w:t>
            </w:r>
          </w:p>
        </w:tc>
      </w:tr>
      <w:tr w14:paraId="699D4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8C12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      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A299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当高楼大厦在中国大地上遍地林立时，中华民族精神的大厦也应该巍然耸立。</w:t>
            </w:r>
          </w:p>
        </w:tc>
      </w:tr>
      <w:tr w14:paraId="4355A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38E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（      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9F31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如果在现代化进程中把农村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亿多人落下，到头来，一边是繁荣的城市，一边是凋敞的农村，这不符合我们党的执政宗旨，也不符合社会主义的本质要求。</w:t>
            </w:r>
          </w:p>
        </w:tc>
      </w:tr>
    </w:tbl>
    <w:p w14:paraId="0D1BB198">
      <w:pPr>
        <w:spacing w:line="360" w:lineRule="auto"/>
        <w:jc w:val="left"/>
        <w:textAlignment w:val="center"/>
        <w:rPr>
          <w:color w:val="000000"/>
        </w:rPr>
      </w:pPr>
    </w:p>
    <w:p w14:paraId="5CC59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请结合中国式现代化的中国特色，谈谈推进中国式现代化，国家应该怎么做？（从五个“中国特色”中任选两个分别作答，每个方面至少答出三点措施）</w:t>
      </w:r>
    </w:p>
    <w:p w14:paraId="44707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在以中国式现代化推进中华民族伟大复兴的征程上，需要增强“四个自信”，做自信的中国人。请你完善下图“自信的中国人”应有的形象，并从三个形象中任选一个，谈谈你的认识。</w:t>
      </w:r>
    </w:p>
    <w:p w14:paraId="5E5F3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3251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32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0D179">
      <w:pPr>
        <w:spacing w:line="285" w:lineRule="auto"/>
        <w:jc w:val="left"/>
        <w:textAlignment w:val="center"/>
        <w:rPr>
          <w:color w:val="000000"/>
        </w:rPr>
      </w:pPr>
    </w:p>
    <w:p w14:paraId="5DBC36C9">
      <w:pPr>
        <w:spacing w:line="285" w:lineRule="auto"/>
        <w:jc w:val="left"/>
        <w:textAlignment w:val="center"/>
        <w:rPr>
          <w:color w:val="000000"/>
        </w:rPr>
      </w:pPr>
    </w:p>
    <w:p w14:paraId="2ADA35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D321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65D2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6A6E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E37E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D830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401BBD"/>
    <w:rsid w:val="115549BF"/>
    <w:rsid w:val="38274566"/>
    <w:rsid w:val="4B9D711D"/>
    <w:rsid w:val="67490154"/>
    <w:rsid w:val="68DB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3984</Words>
  <Characters>4132</Characters>
  <Lines>0</Lines>
  <Paragraphs>0</Paragraphs>
  <TotalTime>4</TotalTime>
  <ScaleCrop>false</ScaleCrop>
  <LinksUpToDate>false</LinksUpToDate>
  <CharactersWithSpaces>4351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2023-06-28T19:35:00Z</dcterms:created>
  <dc:creator>学科网试题生产平台</dc:creator>
  <dc:description>3268950641197056</dc:description>
  <cp:lastModifiedBy>上帝掷骰子吗</cp:lastModifiedBy>
  <dcterms:modified xsi:type="dcterms:W3CDTF">2024-07-20T16:18:13Z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9F92BF00BE1D4B0A87C7C876AF325BDD_12</vt:lpwstr>
  </property>
</Properties>
</file>