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667360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11239500</wp:posOffset>
            </wp:positionH>
            <wp:positionV relativeFrom="topMargin">
              <wp:posOffset>12141200</wp:posOffset>
            </wp:positionV>
            <wp:extent cx="279400" cy="444500"/>
            <wp:effectExtent l="0" t="0" r="6350" b="12700"/>
            <wp:wrapNone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年甘肃白银市中考道德与法治真题</w:t>
      </w:r>
    </w:p>
    <w:p w14:paraId="5F10AD2E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考生注意：本试卷满分为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分，考试时间为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分钟。所有试题均在答题卡上作答，否则无效。</w:t>
      </w:r>
    </w:p>
    <w:p w14:paraId="0CC9760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7E45B21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一、单项选择题（在下列各题的四个选项中，只有一项是最符合题意的。每小题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C92942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16</w:t>
      </w:r>
      <w:r>
        <w:rPr>
          <w:rFonts w:ascii="宋体" w:hAnsi="宋体" w:eastAsia="宋体" w:cs="宋体"/>
          <w:color w:val="auto"/>
        </w:rPr>
        <w:t>日，举世瞩目的中国共产党第二十次全国代表大会在人民大会堂开幕。习近平同志向大会作了题为《高举中国特色社会主义伟大旗帜为全面建设</w:t>
      </w:r>
      <w:r>
        <w:rPr>
          <w:rFonts w:ascii="Times New Roman" w:hAnsi="Times New Roman" w:eastAsia="Times New Roman" w:cs="Times New Roman"/>
          <w:color w:val="auto"/>
        </w:rPr>
        <w:t>________</w:t>
      </w:r>
      <w:r>
        <w:rPr>
          <w:rFonts w:ascii="宋体" w:hAnsi="宋体" w:eastAsia="宋体" w:cs="宋体"/>
          <w:color w:val="auto"/>
        </w:rPr>
        <w:t>国家而团结奋斗》的报告。（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308C4D9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社会主义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社会主义现代化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共产主义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中国式现代化</w:t>
      </w:r>
    </w:p>
    <w:p w14:paraId="71727F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E351C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D420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【详解】时政题，解析略。</w:t>
      </w:r>
    </w:p>
    <w:p w14:paraId="1EEABFC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日，据新华社报道，教育部等多部委联合印发了《校外培训机构财务管理暂行办法》，对校外培训机构财务活动提出了全面规范要求，明确了举办者的出资义务和不得抽逃出资的要求，同时禁止上市公司、外商投资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阶段学科类培训机构，禁止中小学校举办或参与举办培训机构。（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4C5F9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幼儿教育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职业教育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基础教育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义务教育</w:t>
      </w:r>
    </w:p>
    <w:p w14:paraId="1BAFDDE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7A7FC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83A6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【详解】时政题，解析略。</w:t>
      </w:r>
    </w:p>
    <w:p w14:paraId="6E55A5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当发现有人可能正在吸毒或实施涉及毒品的违法犯罪行为时，应该（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0278D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马上阻止其违法犯罪行为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视而不见</w:t>
      </w:r>
    </w:p>
    <w:p w14:paraId="17A8EE6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上前去看个究竟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尽快离开，确保安全情况下报警</w:t>
      </w:r>
    </w:p>
    <w:p w14:paraId="2E56D9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3981FD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0D6C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【详解】本题考查善用法律的相关知识。</w:t>
      </w:r>
    </w:p>
    <w:p w14:paraId="15896C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AC：同违法犯罪行为作斗争既要勇敢，也要机智，马上阻止正在吸毒或实施涉及毒品的违法犯罪行为、上前去看个究竟的做法会容易对自己造成伤害，AC说法不可取，排除；</w:t>
      </w:r>
    </w:p>
    <w:p w14:paraId="57C8E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B：视而不见是没有履行同违法犯罪行为作斗争的义务，B说法错误；</w:t>
      </w:r>
    </w:p>
    <w:p w14:paraId="65E39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D：同违法犯罪行为作斗争既要勇敢，也要机智，发现有人可能正在吸毒或实施涉及毒品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违法犯罪行为要尽快离开，确保安全情况下报警，D说法正确；</w:t>
      </w:r>
    </w:p>
    <w:p w14:paraId="0CD6D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05B820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下图漫画《突然的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雨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》启示我们青少年要（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2DDC3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7716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1438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遵守公德，提高道德修养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爱护花草，争做文明市民</w:t>
      </w:r>
    </w:p>
    <w:p w14:paraId="3448E31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忍气吞声，彰显宽容大度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加强监管，完善相关法律</w:t>
      </w:r>
    </w:p>
    <w:p w14:paraId="26FACA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A8EB8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BFA4D3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【详解】本题考查尊重他人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A281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A：分析题文漫画，楼上的人因为浇花，水滴落到楼下行人，给他人造成不必要的麻烦，依据所学知识可知，这启示我们青少年要遵守公德，提高道德修养，尊重他人，A正确；</w:t>
      </w:r>
    </w:p>
    <w:p w14:paraId="4DC1C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B：爱护花草不符合漫画主旨；B不符合题意；</w:t>
      </w:r>
    </w:p>
    <w:p w14:paraId="1276F0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C：忍气吞声是错误的，我们要敢于依法维权；C错误；</w:t>
      </w:r>
    </w:p>
    <w:p w14:paraId="0E68E1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D：这不是青少年角度，D不符合题意；</w:t>
      </w:r>
    </w:p>
    <w:p w14:paraId="402E06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493207A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楷体" w:hAnsi="楷体" w:eastAsia="楷体" w:cs="楷体"/>
          <w:color w:val="000000"/>
        </w:rPr>
        <w:t>日正式实施的《中华人民共和国反电信网络诈骗法》规定：电信网络诈骗，是指以非法占有为目的，利用电信网络技术手段，通过远程、非接触等方式，诈骗公私财物的行为。据此完成下面小题。</w:t>
      </w:r>
    </w:p>
    <w:p w14:paraId="2CC606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面对电信网络诈骗，我们应该（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F0D2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①保护隐私，不要轻易泄露个人信息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②提高警惕，不要随便点击不明链接</w:t>
      </w:r>
    </w:p>
    <w:p w14:paraId="6EA6F3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③加强防范，不要使用任何网络软件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④仔细辨别，不要轻易相信陌生电话</w:t>
      </w:r>
    </w:p>
    <w:p w14:paraId="0CF0A9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84E32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电信网络诈骗行为侵犯了公民的（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CD36A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财产权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劳动权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姓名权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名誉权</w:t>
      </w:r>
    </w:p>
    <w:p w14:paraId="3A3E4C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5. B    6. A</w:t>
      </w:r>
    </w:p>
    <w:p w14:paraId="3F0565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2C96A9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【5题详解】</w:t>
      </w:r>
    </w:p>
    <w:p w14:paraId="4CD06A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本题考查合理利用网络。</w:t>
      </w:r>
    </w:p>
    <w:p w14:paraId="4F066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①②③：面对电信网络诈骗，我们要增强自我保护的意识。应该保护隐私，不要轻易泄露个人信息 ；要提高警惕，不要随便点击不明链接；仔细辨别，不要轻易相信陌生电话，①②④说法正确；</w:t>
      </w:r>
    </w:p>
    <w:p w14:paraId="05EA0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③：我们要加强自我防范，合理使用网络软件，③说法错误；</w:t>
      </w:r>
    </w:p>
    <w:p w14:paraId="56AE6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故本题选B。</w:t>
      </w:r>
    </w:p>
    <w:p w14:paraId="0C0A53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【6题详解】</w:t>
      </w:r>
    </w:p>
    <w:p w14:paraId="66E950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本题考查正确认识公民的权利。</w:t>
      </w:r>
    </w:p>
    <w:p w14:paraId="7C9527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A：从题文中对电信网络诈骗的解释可以看出，电信网络诈骗行为侵犯了公民的财产权，A说法正确；</w:t>
      </w:r>
    </w:p>
    <w:p w14:paraId="0C8928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BCD：公民依法享有劳动权、姓名权、名誉权，题文中强调的是侵犯财产权，BCD不符合题意；</w:t>
      </w:r>
    </w:p>
    <w:p w14:paraId="34966E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25B7558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黄河文化是中华文明的重要组成部分，是中华民族的根与魂。兰州是黄河穿城而过的省会城市，黄河文化形态多样、特色鲜明、种类富集。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日起，《兰州市黄河文化保护办法》正式实施，这开创了我国城市黄河文化保护立法先河。立法保护黄河文化（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0535E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①有利于进一步保护黄河文化、赓续黄河文脉</w:t>
      </w:r>
    </w:p>
    <w:p w14:paraId="3C59914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②表明黄河文化保护已经成为兰州市中心工作</w:t>
      </w:r>
    </w:p>
    <w:p w14:paraId="346982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③有利于坚定文化自信，提升文化软实力，促进黄河流域生态保护</w:t>
      </w:r>
    </w:p>
    <w:p w14:paraId="39CC609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④有利于把兰州建成黄河文化旅游之都，促进兰州经济社会高质量发展</w:t>
      </w:r>
    </w:p>
    <w:p w14:paraId="770987D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2DE065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9B021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835D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【详解】本题考查坚定文化自信、坚持绿色发展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0E3A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④：黄河文化是中华文明的重要组成部分，是中华民族的根与魂。立法保护黄河文化有利于进一步保护黄河文化、赓续黄河文脉；有利于坚定文化自信，提升文化软实力，促进黄河流域生态保护；有利于把兰州建成黄河文化旅游之都，促进兰州经济社会高质量发展。故①③④符合题意；</w:t>
      </w:r>
    </w:p>
    <w:p w14:paraId="40F65B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②：兰州市的中心工作是经济建设，故②说法错误；</w:t>
      </w:r>
    </w:p>
    <w:p w14:paraId="077D61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63A4AC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年，兰州市开展了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千人千校红色老兵进校园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活动。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余员老兵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红色辅导员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成为校园红色文化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播火人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，给孩子们讲述革命故事和英雄事迹。开展此项活动意义在于（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FE9F7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①缅怀革命先烈，汲取精神力量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②弘扬革命文化，体味革命艰辛</w:t>
      </w:r>
    </w:p>
    <w:p w14:paraId="4759D0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③崇拜个人英雄，牢记历史仇恨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④厚植家国情怀，传承红色基因</w:t>
      </w:r>
    </w:p>
    <w:p w14:paraId="0C8074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88A4AD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D8E253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F7CD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【详解】本题考查中华文化的相关知识。</w:t>
      </w:r>
    </w:p>
    <w:p w14:paraId="0D15A4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①②④：题干中，开展“千人千校红色老兵进校园”活动有利于缅怀革命先烈，汲取精神力量；弘扬革命文化，体味革命艰辛；厚植家国情怀，传承红色基因，①②④正确；</w:t>
      </w:r>
    </w:p>
    <w:p w14:paraId="4B90EE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③：我们要去弘扬英烈精神，要努力奋斗。不能去过于崇拜个人英雄，也不能牢记历史仇恨，③错误；</w:t>
      </w:r>
    </w:p>
    <w:p w14:paraId="1E4D7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D97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甘肃省积极延伸和拓展农业产业链，不断拓宽农民增收致富渠道，马铃薯、黄芪、当归、苹果</w:t>
      </w:r>
      <w:r>
        <w:rPr>
          <w:rFonts w:ascii="Times New Roman" w:hAnsi="Times New Roman" w:eastAsia="Times New Roman" w:cs="Times New Roman"/>
          <w:color w:val="000000"/>
        </w:rPr>
        <w:t>……</w:t>
      </w:r>
      <w:r>
        <w:rPr>
          <w:rFonts w:ascii="宋体" w:hAnsi="宋体" w:eastAsia="宋体" w:cs="宋体"/>
          <w:color w:val="000000"/>
        </w:rPr>
        <w:t>以前用来寄托乡愁的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土疙瘩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，正在成为叫得响、卖得旺的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香饽饽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。这说明（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A09D03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甘肃彻底解决了当前主要矛盾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甘肃实现了全民共同富裕</w:t>
      </w:r>
    </w:p>
    <w:p w14:paraId="2E2573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甘肃坚持实施乡村振兴战略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甘肃农业产业发展领先全国</w:t>
      </w:r>
    </w:p>
    <w:p w14:paraId="6C5F1C1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33DFE61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0108F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【详解】本题考查对共同富裕的正确认识。</w:t>
      </w:r>
    </w:p>
    <w:p w14:paraId="5DEE83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A：题文中甘肃省的做法有利于解决当前主要矛盾，A说法错误；</w:t>
      </w:r>
    </w:p>
    <w:p w14:paraId="1E993B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B：甘肃还没有实现全民共同富裕，B说法错误；</w:t>
      </w:r>
    </w:p>
    <w:p w14:paraId="0BDDFA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C：甘肃省积极延伸和拓展农业产业链，不断拓宽农民增收致富渠道，是甘肃省实施乡村振兴战略的表现，有利于实现共同富裕，C说法正确；</w:t>
      </w:r>
    </w:p>
    <w:p w14:paraId="397544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D：题文中体现了甘肃省取得的成就，甘肃农业产业发展居全国前列，但不能说领先全国，D说法错误；</w:t>
      </w:r>
    </w:p>
    <w:p w14:paraId="2E052B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3CFDD5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年是我国提出的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一带一路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倡议十周年，十年间，累计</w:t>
      </w:r>
      <w:r>
        <w:rPr>
          <w:rFonts w:ascii="Times New Roman" w:hAnsi="Times New Roman" w:eastAsia="Times New Roman" w:cs="Times New Roman"/>
          <w:color w:val="000000"/>
        </w:rPr>
        <w:t>150</w:t>
      </w:r>
      <w:r>
        <w:rPr>
          <w:rFonts w:ascii="宋体" w:hAnsi="宋体" w:eastAsia="宋体" w:cs="宋体"/>
          <w:color w:val="000000"/>
        </w:rPr>
        <w:t>多个国家、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多个国际组织签署了合作文件，形成</w:t>
      </w:r>
      <w:r>
        <w:rPr>
          <w:rFonts w:ascii="Times New Roman" w:hAnsi="Times New Roman" w:eastAsia="Times New Roman" w:cs="Times New Roman"/>
          <w:color w:val="000000"/>
        </w:rPr>
        <w:t>3000</w:t>
      </w:r>
      <w:r>
        <w:rPr>
          <w:rFonts w:ascii="宋体" w:hAnsi="宋体" w:eastAsia="宋体" w:cs="宋体"/>
          <w:color w:val="000000"/>
        </w:rPr>
        <w:t>多个合作项目，为沿线国家创造</w:t>
      </w:r>
      <w:r>
        <w:rPr>
          <w:rFonts w:ascii="Times New Roman" w:hAnsi="Times New Roman" w:eastAsia="Times New Roman" w:cs="Times New Roman"/>
          <w:color w:val="000000"/>
        </w:rPr>
        <w:t>42</w:t>
      </w:r>
      <w:r>
        <w:rPr>
          <w:rFonts w:ascii="宋体" w:hAnsi="宋体" w:eastAsia="宋体" w:cs="宋体"/>
          <w:color w:val="000000"/>
        </w:rPr>
        <w:t>万个工作岗位，让将近</w:t>
      </w:r>
      <w:r>
        <w:rPr>
          <w:rFonts w:ascii="Times New Roman" w:hAnsi="Times New Roman" w:eastAsia="Times New Roman" w:cs="Times New Roman"/>
          <w:color w:val="000000"/>
        </w:rPr>
        <w:t>4000</w:t>
      </w:r>
      <w:r>
        <w:rPr>
          <w:rFonts w:ascii="宋体" w:hAnsi="宋体" w:eastAsia="宋体" w:cs="宋体"/>
          <w:color w:val="000000"/>
        </w:rPr>
        <w:t>万人摆脱贫困。这体现了（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C52104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我国积极构建人类命运共同体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我国成为世界经济发展的领导者</w:t>
      </w:r>
    </w:p>
    <w:p w14:paraId="5B3F164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我国是一个负责任的发达国家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合作共赢理念得到所有国家认可</w:t>
      </w:r>
    </w:p>
    <w:p w14:paraId="4B86AE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7687E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4291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【详解】本题考查构建人类命运共同体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627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A：分析题文，材料描述了我国倡议的“一带一路”建设取得巨大成就，带动沿线国家的经济发展，依据所学知识可知，这体现了我国积极构建人类命运共同体；A正确；</w:t>
      </w:r>
    </w:p>
    <w:p w14:paraId="6B6923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B：我国是世界经济发展的贡献者，不是领导者；B错误；</w:t>
      </w:r>
    </w:p>
    <w:p w14:paraId="3BDD2C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C：我国不是发达国家，C错误；</w:t>
      </w:r>
    </w:p>
    <w:p w14:paraId="087E66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D：所有，观点太绝对；D错误；</w:t>
      </w:r>
    </w:p>
    <w:p w14:paraId="1B900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45DA2A9B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二、主题活动（共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0F0A0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【民族团结一家亲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和谐陇原展翅飞】</w:t>
      </w:r>
    </w:p>
    <w:p w14:paraId="07F539A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楷体" w:hAnsi="楷体" w:eastAsia="楷体" w:cs="楷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楷体" w:hAnsi="楷体" w:eastAsia="楷体" w:cs="楷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楷体" w:hAnsi="楷体" w:eastAsia="楷体" w:cs="楷体"/>
          <w:color w:val="000000"/>
        </w:rPr>
        <w:t>日，中共甘肃省委举行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中国这十年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楷体" w:hAnsi="楷体" w:eastAsia="楷体" w:cs="楷体"/>
          <w:color w:val="000000"/>
        </w:rPr>
        <w:t>甘肃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主题新闻发布会。会议指出，十年来，甘肃牢固树立中华民族共同体意识，依托民族团结进步创建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一廊一区一带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行动，加大对民族地区经济发展和民生保障的倾斜支持力度，加快推进基本公共服务均等化，优先发展民族地区教育，切实提高民族地区医疗卫生水平，多渠道促进民族地区群众充分就业，使民族地区发展条件、少数民族群众生活条件发生了巨大改善。</w:t>
      </w:r>
    </w:p>
    <w:p w14:paraId="1DD139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十年来，我省实施的这一系列民族地区政策有何意义。</w:t>
      </w:r>
    </w:p>
    <w:p w14:paraId="198E8A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为促进各民族同胞友好相处你有哪些好建议。</w:t>
      </w:r>
    </w:p>
    <w:p w14:paraId="2A01FA6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（1）①有利于逐步缩小民族地区发展差距，促进民族地区共同繁荣；</w:t>
      </w:r>
      <w:r>
        <w:rPr>
          <w:color w:val="000000"/>
        </w:rPr>
        <w:br w:type="textWrapping"/>
      </w:r>
      <w:r>
        <w:rPr>
          <w:color w:val="000000"/>
        </w:rPr>
        <w:t>②有利于加深各族人民之间的感情。增进民族团结；</w:t>
      </w:r>
      <w:r>
        <w:rPr>
          <w:color w:val="000000"/>
        </w:rPr>
        <w:br w:type="textWrapping"/>
      </w:r>
      <w:r>
        <w:rPr>
          <w:color w:val="000000"/>
        </w:rPr>
        <w:t>③有利于保障和改善民生，增进民族地区人民群众的福祉；</w:t>
      </w:r>
      <w:r>
        <w:rPr>
          <w:color w:val="000000"/>
        </w:rPr>
        <w:br w:type="textWrapping"/>
      </w:r>
      <w:r>
        <w:rPr>
          <w:color w:val="000000"/>
        </w:rPr>
        <w:t>④有利于加强和巩固民族团结，铸牢中华民族共同体意识；</w:t>
      </w:r>
      <w:r>
        <w:rPr>
          <w:color w:val="000000"/>
        </w:rPr>
        <w:br w:type="textWrapping"/>
      </w:r>
      <w:r>
        <w:rPr>
          <w:color w:val="000000"/>
        </w:rPr>
        <w:t>⑤有利于促进社会稳定，构建和谐社会；</w:t>
      </w:r>
      <w:r>
        <w:rPr>
          <w:color w:val="000000"/>
        </w:rPr>
        <w:br w:type="textWrapping"/>
      </w:r>
      <w:r>
        <w:rPr>
          <w:color w:val="000000"/>
        </w:rPr>
        <w:t xml:space="preserve">⑥有利于助推中国梦的实现。    </w:t>
      </w:r>
    </w:p>
    <w:p w14:paraId="3412FB4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（2）①学习相关民族政策、法律法规，积极履行维护和促进民族团结的神圣职责和光荣义务；</w:t>
      </w:r>
      <w:r>
        <w:rPr>
          <w:color w:val="000000"/>
        </w:rPr>
        <w:br w:type="textWrapping"/>
      </w:r>
      <w:r>
        <w:rPr>
          <w:color w:val="000000"/>
        </w:rPr>
        <w:t>②在学校与各民族同学平等友好相处，互相关心、互相帮助、增进友谊；</w:t>
      </w:r>
      <w:r>
        <w:rPr>
          <w:color w:val="000000"/>
        </w:rPr>
        <w:br w:type="textWrapping"/>
      </w:r>
      <w:r>
        <w:rPr>
          <w:color w:val="000000"/>
        </w:rPr>
        <w:t>③了解民族文化，努力学习，立志成才，积极为民族地区的发展建言献策，为促进各民族共同繁荣做贡献。</w:t>
      </w:r>
    </w:p>
    <w:p w14:paraId="48CC942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B078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【分析】考点考查：促进民族团结的有关知识。</w:t>
      </w:r>
    </w:p>
    <w:p w14:paraId="69A0BD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能力考查：调动和运用知识，描述和阐述事物，论证和探究问题。</w:t>
      </w:r>
    </w:p>
    <w:p w14:paraId="090BD7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核心素养：政治认同、责任意识。</w:t>
      </w:r>
    </w:p>
    <w:p w14:paraId="174BBD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6F3717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06FC8A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本题的设问主体为甘肃，需要运用促进民族地区共同繁荣、增进民族团结、促进社会稳定、实现中国梦的有关知识，从意义类习题的角度进行作答。</w:t>
      </w:r>
    </w:p>
    <w:p w14:paraId="7F9A19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74EF99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关键词①：加大对民族地区经济发展和民生保障的倾斜支持力度→可链接促进民族地区共同繁荣+增进民族地区人民群众的福祉。</w:t>
      </w:r>
    </w:p>
    <w:p w14:paraId="1A638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关键词②：多渠道促进民族地区群众充分就业→可链接促进社会稳定+增进民族团结+助推中国梦的实现。</w:t>
      </w:r>
    </w:p>
    <w:p w14:paraId="346F68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685B99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7F3CCB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本题考查为促进各民族同胞友好相处提建议，属于开放性试题，符合题意，言之有理即可。</w:t>
      </w:r>
    </w:p>
    <w:p w14:paraId="3302E0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【世上无难事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只要肯登攀】</w:t>
      </w:r>
    </w:p>
    <w:p w14:paraId="0BAD2A4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《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楷体" w:hAnsi="楷体" w:eastAsia="楷体" w:cs="楷体"/>
          <w:color w:val="000000"/>
        </w:rPr>
        <w:t>中国诗词大会》总决赛落下帷幕，来自甘肃平凉的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楷体" w:hAnsi="楷体" w:eastAsia="楷体" w:cs="楷体"/>
          <w:color w:val="000000"/>
        </w:rPr>
        <w:t>岁水暖工朱彦军，凭借其深厚的文化底蕴，一路过关斩将，勇夺亚军。朱彦军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楷体" w:hAnsi="楷体" w:eastAsia="楷体" w:cs="楷体"/>
          <w:color w:val="000000"/>
        </w:rPr>
        <w:t>岁初中毕业后，由于家庭贫寒就开始外出打工，但从未放弃对诗词的热爱。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楷体" w:hAnsi="楷体" w:eastAsia="楷体" w:cs="楷体"/>
          <w:color w:val="000000"/>
        </w:rPr>
        <w:t>多年来，每当夜深人静，整个村庄都入睡了，朱彦军的灯下还照耀着一篇篇诗词。他用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楷体" w:hAnsi="楷体" w:eastAsia="楷体" w:cs="楷体"/>
          <w:color w:val="000000"/>
        </w:rPr>
        <w:t>世上无难事，只要肯登攀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的精神，印证了只要有梦，也可化身为光。</w:t>
      </w:r>
    </w:p>
    <w:p w14:paraId="2861D9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朱彦军身上有哪些优秀品质值得我们学习？</w:t>
      </w:r>
    </w:p>
    <w:p w14:paraId="3C51AD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同为陇原儿女，请你从民族精神的角度阐述我们从朱彦军身上得到了什么启示。</w:t>
      </w:r>
    </w:p>
    <w:p w14:paraId="0B5468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请你引用一句古诗词（材料中的除外）为自己的人生加油。</w:t>
      </w:r>
    </w:p>
    <w:p w14:paraId="51E907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自强不息；坚持不懈；脚踏实地：不畏艰难；热爱学习等。</w:t>
      </w:r>
      <w:r>
        <w:rPr>
          <w:color w:val="000000"/>
        </w:rPr>
        <w:t xml:space="preserve">    </w:t>
      </w:r>
    </w:p>
    <w:p w14:paraId="18295CA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朱彦军身上体现了自强不息、勤劳勇敢的民族精神。②伟大民族精神始终是中华民族生生不息、发展壮大的强大精神支柱，是维系我国各族人民世世代代团结奋斗的牢固精神纽带，是激励中华儿女为实现中国梦而奋斗的不竭精神动力。③我们要传承和弘扬民族精神，在日常学习工作中勤勤恳恳、任劳任怨、敬业创优。④我们要发扬自强不息精神，艰苦奋斗，勤奋刻苦，不畏艰难，努力拼搏。⑤我们要热爱学习，刻苦钻研，勤于思考，敢于质疑。⑥我们要从自己做起、从现在做起、从小事做起，自觉高扬民族精神，放飞梦想，创造精彩人生。</w:t>
      </w:r>
      <w:r>
        <w:rPr>
          <w:color w:val="000000"/>
        </w:rPr>
        <w:t xml:space="preserve">    </w:t>
      </w:r>
    </w:p>
    <w:p w14:paraId="051D16A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①书山有路勤为径，学海无涯苦作舟。②宝剑锋从磨砺出，梅花香自苦寒来等。</w:t>
      </w:r>
    </w:p>
    <w:p w14:paraId="656FB0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B82CA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考点考查：民族精神的作用、弘扬民族精神。</w:t>
      </w:r>
    </w:p>
    <w:p w14:paraId="2A39B8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能力考查：运用所学知识分析问题和解决问题的能力。</w:t>
      </w:r>
    </w:p>
    <w:p w14:paraId="78A082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核心素养：政治认同。</w:t>
      </w:r>
    </w:p>
    <w:p w14:paraId="2B74D7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E80940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第一步：审设问，明确主体、作答范围及作答角度。</w:t>
      </w:r>
    </w:p>
    <w:p w14:paraId="5EBE75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本题的设问主体为公民，需要运用民族精神的有关知识，从判断分析类习题的角度进行作答。、</w:t>
      </w:r>
    </w:p>
    <w:p w14:paraId="50EACA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第二步：审材料，提取关键词，链接教材知识。</w:t>
      </w:r>
    </w:p>
    <w:p w14:paraId="0D51A9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关键词：朱彦军从未放弃对诗词的热爱。30多年来，每当夜深人静，整个村庄都入睡了，朱彦军的灯下还照耀着一篇篇诗词。他发扬了“世上无难事，只要肯登攀”的精神→可链接自强不息；坚持不懈；脚踏实地；不畏艰难；热爱学习；</w:t>
      </w:r>
    </w:p>
    <w:p w14:paraId="38042E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第三步：整合信息，组织答案。</w:t>
      </w:r>
    </w:p>
    <w:p w14:paraId="2772B9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1A9DC7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第一步：审设问，明确主体、作答范围及作答角度。</w:t>
      </w:r>
    </w:p>
    <w:p w14:paraId="38C209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本题的设问主体为公民，需要运用弘扬民族精神的有关知识，从启示类习题的角度进行作答。</w:t>
      </w:r>
    </w:p>
    <w:p w14:paraId="231ED9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第二步：审材料，提取关键词，链接教材知识。</w:t>
      </w:r>
    </w:p>
    <w:p w14:paraId="512688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关键词：50岁水暖工朱彦军凭借其深厚的文化底蕴，一路过关斩将，勇夺《2023中国诗词大会》总决赛亚军→可链接弘扬民族精神的教材知识；</w:t>
      </w:r>
    </w:p>
    <w:p w14:paraId="040918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第三步：整合信息，组织答案。</w:t>
      </w:r>
    </w:p>
    <w:p w14:paraId="4E9F4A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4B6FF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本题考查民族精神的知识，属于开放性试题，符合题意，言之有理即可。</w:t>
      </w:r>
    </w:p>
    <w:p w14:paraId="7BBB386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09CD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2E69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45EC4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FF0B0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B5EE0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2501FC1"/>
    <w:rsid w:val="348615D4"/>
    <w:rsid w:val="38274566"/>
    <w:rsid w:val="4B437993"/>
    <w:rsid w:val="7A0C039C"/>
    <w:rsid w:val="7F460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4703</Words>
  <Characters>4841</Characters>
  <Lines>0</Lines>
  <Paragraphs>0</Paragraphs>
  <TotalTime>4</TotalTime>
  <ScaleCrop>false</ScaleCrop>
  <LinksUpToDate>false</LinksUpToDate>
  <CharactersWithSpaces>5004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2023-06-22T18:46:00Z</dcterms:created>
  <dc:creator>学科网试题生产平台</dc:creator>
  <dc:description>3265043172728832</dc:description>
  <cp:lastModifiedBy>上帝掷骰子吗</cp:lastModifiedBy>
  <dcterms:modified xsi:type="dcterms:W3CDTF">2024-07-20T16:18:28Z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F6FD790169214DD9964C2F8670409E8F_12</vt:lpwstr>
  </property>
</Properties>
</file>