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502A0C">
      <w:pPr>
        <w:spacing w:line="360" w:lineRule="auto"/>
        <w:jc w:val="center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11150600</wp:posOffset>
            </wp:positionH>
            <wp:positionV relativeFrom="topMargin">
              <wp:posOffset>11988800</wp:posOffset>
            </wp:positionV>
            <wp:extent cx="342900" cy="330200"/>
            <wp:effectExtent l="0" t="0" r="0" b="1270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2024年江苏省徐州市中考道德与法治真题</w:t>
      </w:r>
    </w:p>
    <w:p w14:paraId="6071DD5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（满分：50分；考试时间：50分钟）</w:t>
      </w:r>
    </w:p>
    <w:p w14:paraId="5973CA57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一、选择题（在下列各题的四个选项中，选择一项最符合题意的。本部分共13题。每题2分，共26分）</w:t>
      </w:r>
    </w:p>
    <w:p w14:paraId="11553B78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某中学合理设计课间活动，在制定完善的安全措施前提下，鼓励学生走出教室，积极参与有益的课间活动。这一做法（   ）</w:t>
      </w:r>
    </w:p>
    <w:p w14:paraId="08F1446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 xml:space="preserve">①有利于提高学生的学习效率 </w:t>
      </w:r>
    </w:p>
    <w:p w14:paraId="0FDFAB18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②能够确保学生得到全面发展</w:t>
      </w:r>
    </w:p>
    <w:p w14:paraId="36828790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③能够消除学生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 xml:space="preserve">学习压力 </w:t>
      </w:r>
    </w:p>
    <w:p w14:paraId="51A050CC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④有助于学生养成健康的生活方式</w:t>
      </w:r>
    </w:p>
    <w:p w14:paraId="1BBA347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①②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①④</w: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②③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③④</w:t>
      </w:r>
    </w:p>
    <w:p w14:paraId="4080D3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对漫画《训》（见下图）的理解正确的有（   ）</w:t>
      </w:r>
    </w:p>
    <w:p w14:paraId="576AD1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20193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2019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E442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①母亲要正确培养孩子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兴趣爱好 ②母亲有适应社会发展的教育观念</w:t>
      </w:r>
    </w:p>
    <w:p w14:paraId="647EAC5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③母亲与孩子沟通时要控制好情绪 ④孩子对母亲的训诫应该一切照办</w:t>
      </w:r>
    </w:p>
    <w:p w14:paraId="1032A15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5C32B6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有人说，个人的努力是加法，团队的努力是乘法。对此观点理解正确的是（   ）</w:t>
      </w:r>
    </w:p>
    <w:p w14:paraId="30688E5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集体为个人搭建了交往的平台</w:t>
      </w:r>
    </w:p>
    <w:p w14:paraId="101EA8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维护集体利益必须放弃个人利益</w:t>
      </w:r>
    </w:p>
    <w:p w14:paraId="20A4AF1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集体成员之间的相互竞争是集体发展的动力</w:t>
      </w:r>
    </w:p>
    <w:p w14:paraId="3D3579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个人的力量是有限的，集体的力量是强大的</w:t>
      </w:r>
    </w:p>
    <w:p w14:paraId="34F80A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课堂上，老师在PPT中呈现了以下两则信息。据此推断，本节课的议题最有可能的是（   ）</w:t>
      </w:r>
    </w:p>
    <w:tbl>
      <w:tblPr>
        <w:tblStyle w:val="4"/>
        <w:tblW w:w="72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795"/>
        <w:gridCol w:w="3405"/>
      </w:tblGrid>
      <w:tr w14:paraId="427122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4DBC2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信息一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DD19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信息二</w:t>
            </w:r>
          </w:p>
        </w:tc>
      </w:tr>
      <w:tr w14:paraId="0C375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37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75A162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“感动中国2023年度人物”张雨霏说：“在我心中，如果只为了自己的梦想，它挺微不足道的；如果把国家的责任扛在肩上，就只有一个字‘做’！”</w:t>
            </w:r>
          </w:p>
        </w:tc>
        <w:tc>
          <w:tcPr>
            <w:tcW w:w="34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89422F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神舟十八号航天员李广苏，读中学时就立志成为一名空军飞行员。在谈及首次飞天之路时，他说：“能够为祖国出征太空是我莫大的幸福。”</w:t>
            </w:r>
          </w:p>
        </w:tc>
      </w:tr>
    </w:tbl>
    <w:p w14:paraId="7118DA24">
      <w:pPr>
        <w:spacing w:line="360" w:lineRule="auto"/>
        <w:jc w:val="left"/>
        <w:textAlignment w:val="center"/>
        <w:rPr>
          <w:color w:val="000000"/>
        </w:rPr>
      </w:pPr>
    </w:p>
    <w:p w14:paraId="620ED6E5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坚持国家利益至上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劳动成就今天</w:t>
      </w:r>
    </w:p>
    <w:p w14:paraId="6287E84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承担责任的代价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正确面对挫折</w:t>
      </w:r>
    </w:p>
    <w:p w14:paraId="73434E3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传统书信包含着丰富的礼仪内容，但在信息化时代，人们通过即时通信工具传递信息时，礼貌用语、礼仪规范往往被省略了。其实，不管是竹简木牍时代，还是纸质文明乃至互联网时代，文明有礼都是不可或缺的。这启示我们（   ）</w:t>
      </w:r>
    </w:p>
    <w:p w14:paraId="3A4C42B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①应完全继承我国的传统礼仪 </w:t>
      </w:r>
    </w:p>
    <w:p w14:paraId="2E2946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②要正确对待中华传统文化中的礼</w:t>
      </w:r>
    </w:p>
    <w:p w14:paraId="4D85BF6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③文明有礼促进人们友好交往 </w:t>
      </w:r>
    </w:p>
    <w:p w14:paraId="4BC73FF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④生活中的礼主要表现为书信礼仪</w:t>
      </w:r>
    </w:p>
    <w:p w14:paraId="6E63F841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②④</w:t>
      </w:r>
    </w:p>
    <w:p w14:paraId="1263E29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新修订的保守国家秘密法规定，国家采取多种形式加强保密宣传教育……普及保密知识，宣传保密法治，增强全社会的保密意识。这告诉我们（   ）</w:t>
      </w:r>
    </w:p>
    <w:p w14:paraId="05695D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公民隐私权的法律保障得到了进一步加强</w:t>
      </w:r>
    </w:p>
    <w:p w14:paraId="5ACFEE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公民要增强履行维护国家安全义务的意识</w:t>
      </w:r>
    </w:p>
    <w:p w14:paraId="33F1DB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坚持总体国家安全观的宗旨是保守国家秘密</w:t>
      </w:r>
    </w:p>
    <w:p w14:paraId="723A637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保守国家秘密是公民最基本、最重要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权利</w:t>
      </w:r>
    </w:p>
    <w:p w14:paraId="0FBB126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某中学法治社团的同学们围绕“合法权益受到侵害时，你的做法是什么”这一问题在学校展开调查，调查结果（如下图）表明，该校同学（   ）</w:t>
      </w:r>
    </w:p>
    <w:p w14:paraId="48028E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552950" cy="1752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529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E03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明辨是非的能力得到了普遍提高</w:t>
      </w:r>
    </w:p>
    <w:p w14:paraId="70B050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都是通过法律服务机构来维权的</w:t>
      </w:r>
    </w:p>
    <w:p w14:paraId="784B28A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维护合法权益的首要手段是诉讼</w:t>
      </w:r>
    </w:p>
    <w:p w14:paraId="2F6B867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依法维权的意识和能力需要加强</w:t>
      </w:r>
    </w:p>
    <w:p w14:paraId="4EAC11F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下列生活情境能直接体现“权利义务相统一”的是（   ）</w:t>
      </w:r>
    </w:p>
    <w:p w14:paraId="75EEBC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小华的文章被某期刊选用并发表</w:t>
      </w:r>
    </w:p>
    <w:p w14:paraId="42FA3D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小敏的爸爸主动缴纳个人所得税</w:t>
      </w:r>
    </w:p>
    <w:p w14:paraId="60880F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小丽的妈妈被选举为区人大代表</w:t>
      </w:r>
    </w:p>
    <w:p w14:paraId="504D639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小颖因努力学习获得了“学习标兵”称号</w:t>
      </w:r>
    </w:p>
    <w:p w14:paraId="60E842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根据宪法制定的爱国主义教育法将爱国主义教育写入法律、形成制度，旨在以法治方式推动保障爱国主义教育广泛深入开展。上述信息表明（   ）</w:t>
      </w:r>
    </w:p>
    <w:p w14:paraId="66F303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爱国主义是时代精神的核心</w:t>
      </w:r>
    </w:p>
    <w:p w14:paraId="0043BF5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爱国主义教育的内容不断丰富</w:t>
      </w:r>
    </w:p>
    <w:p w14:paraId="5FD4EC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宪法是其他法律的立法基础和立法依据</w:t>
      </w:r>
    </w:p>
    <w:p w14:paraId="5DA8030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要重视发挥法律的教化作用</w:t>
      </w:r>
    </w:p>
    <w:p w14:paraId="6FC06B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第十四届全国人民代表大会常务委员会第三次会议通过了《中华人民共和国无障碍环境建设法》，自2023年9月1日起施行。该法在加强无障碍环境建设，保障残疾人、老年人平等、充分、便捷地参与和融入社会生活等方面作出明确规定。对上述信息理解正确的是（   ）</w:t>
      </w:r>
    </w:p>
    <w:p w14:paraId="114D8AD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法律有规范和保护作用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特定人群的基本权利不断扩大</w:t>
      </w:r>
    </w:p>
    <w:p w14:paraId="31F7EE8B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我国人口老龄化加剧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全国人大常委会行使了审议权</w:t>
      </w:r>
    </w:p>
    <w:p w14:paraId="59928A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世界知识产权组织发布的《2023年全球创新指数》显示，我国是前三十名中唯一的中等收入经济体，排名第十二位，在全球五大科技集群中占据三席。也要看到，我国科技领域仍然存在一些亟待解决的突出问题，如重大原创性成果缺乏、底层基础技术和工艺能力不足等。上述信息表明（   ）</w:t>
      </w:r>
    </w:p>
    <w:p w14:paraId="05CF2C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①我国深入实施创新驱动发展战略</w:t>
      </w:r>
    </w:p>
    <w:p w14:paraId="46CE72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②创新推动我国经济进入高速增长阶段</w:t>
      </w:r>
    </w:p>
    <w:p w14:paraId="18929AC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③创新是民族振兴、社会进步的基石</w:t>
      </w:r>
    </w:p>
    <w:p w14:paraId="41A1930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④我国要建成世界科技创新强国任重道远</w:t>
      </w:r>
    </w:p>
    <w:p w14:paraId="65FB4D3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①④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②③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76E5C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因果关系是一个事件（即“因”）和第二个事件（即“果”）之间的作用关系。其中，后一事件被认为是前一事件的结果，以下内容属于这种因果关系的是（   ）</w:t>
      </w:r>
    </w:p>
    <w:tbl>
      <w:tblPr>
        <w:tblStyle w:val="4"/>
        <w:tblW w:w="5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30"/>
        <w:gridCol w:w="2310"/>
        <w:gridCol w:w="2310"/>
      </w:tblGrid>
      <w:tr w14:paraId="40093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0486A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FE0DF1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因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709BC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果</w:t>
            </w:r>
          </w:p>
        </w:tc>
      </w:tr>
      <w:tr w14:paraId="52DDD3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96A73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A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12A44A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节约资源和保护环境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AAA8A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人口、资源、环境问题</w:t>
            </w:r>
          </w:p>
        </w:tc>
      </w:tr>
      <w:tr w14:paraId="13395C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55482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B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3C10F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按劳分配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7D7E4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生产资料公有制</w:t>
            </w:r>
          </w:p>
        </w:tc>
      </w:tr>
      <w:tr w14:paraId="318281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2478D2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C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EDDF5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违法犯罪行为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0CA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承担法律责任</w:t>
            </w:r>
          </w:p>
        </w:tc>
      </w:tr>
      <w:tr w14:paraId="3BD34D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65497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D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AAB253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中国特色社会主义道路</w:t>
            </w:r>
          </w:p>
        </w:tc>
        <w:tc>
          <w:tcPr>
            <w:tcW w:w="23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E2D997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中国国情</w:t>
            </w:r>
          </w:p>
        </w:tc>
      </w:tr>
    </w:tbl>
    <w:p w14:paraId="573D0461">
      <w:pPr>
        <w:spacing w:line="360" w:lineRule="auto"/>
        <w:jc w:val="left"/>
        <w:textAlignment w:val="center"/>
        <w:rPr>
          <w:color w:val="000000"/>
        </w:rPr>
      </w:pPr>
    </w:p>
    <w:p w14:paraId="5B33BBF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D</w:t>
      </w:r>
    </w:p>
    <w:p w14:paraId="6DFD31C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100多年来，中国共产党带领人民找到了一条中国式现代化道路，创造了人类文明新形态。中国提出构建人类命运共同体理念、全球发展倡议，为世界贡献了中国智慧、中国方案、中国力量。中国的做法（   ）</w:t>
      </w:r>
    </w:p>
    <w:p w14:paraId="59608F8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①符合和平与发展的时代主题 ②以实际行动彰显了负责任大国形象</w:t>
      </w:r>
    </w:p>
    <w:p w14:paraId="50FCC7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③让各国人民都过上了幸福生活 ④消除了世界经济发展不平衡的现象</w:t>
      </w:r>
    </w:p>
    <w:p w14:paraId="5156789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①②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①③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②④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③④</w:t>
      </w:r>
    </w:p>
    <w:p w14:paraId="40BE92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二、非选择题（本大题共3小题，共24分）</w:t>
      </w:r>
    </w:p>
    <w:p w14:paraId="49F4BA8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楷体" w:hAnsi="楷体" w:eastAsia="楷体" w:cs="楷体"/>
          <w:color w:val="000000"/>
        </w:rPr>
        <w:t>实现乡村善治是乡村振兴的重要保障。同学们到践行“枫桥经验”某典型示范村开展研学活动，下面是他们的所见所闻。</w:t>
      </w:r>
    </w:p>
    <w:tbl>
      <w:tblPr>
        <w:tblStyle w:val="4"/>
        <w:tblW w:w="69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100"/>
        <w:gridCol w:w="2265"/>
        <w:gridCol w:w="2550"/>
      </w:tblGrid>
      <w:tr w14:paraId="6F5285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1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5ED56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镜头一</w:t>
            </w:r>
          </w:p>
          <w:p w14:paraId="0A604019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发挥村党支部的核心引领作用，组建理事会、促进会、监督委员会、互助会等组织，为群众参与家乡建设搭建平台。党员干部冲在前，乡村治理中的诸多难题迎刃而解。</w:t>
            </w:r>
          </w:p>
        </w:tc>
        <w:tc>
          <w:tcPr>
            <w:tcW w:w="22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F15C4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镜头二</w:t>
            </w:r>
          </w:p>
          <w:p w14:paraId="0A78E57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经常召开村民大会、议事会，会商村民事务。将荒坑废塘打造成湿地公园，开发成集休闲娱乐、农耕体验于一体的综合性旅游项目……村民参与村级事务换来的积分可以兑换成生活用品。</w:t>
            </w:r>
          </w:p>
        </w:tc>
        <w:tc>
          <w:tcPr>
            <w:tcW w:w="25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0FF5F5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镜头三</w:t>
            </w:r>
          </w:p>
          <w:p w14:paraId="1A4C2A3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为了“小事不出村，大事不出镇，矛盾不上交”，成立人民调解委员会，在此基础上，建立“四所一庭”（派出所、司法所、律师事务所、法律服务所、派出法庭）机制，建立跨部门协同数智系统，实现只进一扇门，化解万家事。</w:t>
            </w:r>
          </w:p>
        </w:tc>
      </w:tr>
    </w:tbl>
    <w:p w14:paraId="25EC516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结合所学知识，谈谈该地坚持和发展新时代“枫桥经验”给当前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乡村治理带来哪些启示。</w:t>
      </w:r>
    </w:p>
    <w:p w14:paraId="220993F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当刷短视频成为一种习惯，可能随之“刷”走的是你的健康、意志、学业……某中学给全校同学布置了一个特殊的假期实践性作业，请你参与并回答相关问题。</w:t>
      </w:r>
    </w:p>
    <w:tbl>
      <w:tblPr>
        <w:tblStyle w:val="4"/>
        <w:tblW w:w="64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2415"/>
        <w:gridCol w:w="1695"/>
        <w:gridCol w:w="1560"/>
      </w:tblGrid>
      <w:tr w14:paraId="1B2DB1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0EBD5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44EFD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任务一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98C9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任务二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A2240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任务三</w:t>
            </w:r>
          </w:p>
        </w:tc>
      </w:tr>
      <w:tr w14:paraId="42B5FB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60464C8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任务主题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538B7F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了解看短视频的利弊；学习领会相关法律文件要求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3D23AD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拍摄“拒绝沉迷短视频”宣传片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767C4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探究家庭成员拒绝沉迷短视频的方法</w:t>
            </w:r>
          </w:p>
        </w:tc>
      </w:tr>
      <w:tr w14:paraId="5F8125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0326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任务内容</w:t>
            </w: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C07C6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上网搜集资料，列出看短视频的利弊；搜集近年来国家为未成年人筑牢网络保护屏障出台的法律及文件，自觉学习规范要求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6F4C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设计、拍摄、剪辑时长为1分钟的短视频；参加校园网优秀作品征集活动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60A4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如何拒绝沉迷短视频？我与家长有这样一个约定</w:t>
            </w:r>
          </w:p>
        </w:tc>
      </w:tr>
    </w:tbl>
    <w:p w14:paraId="4B963E03">
      <w:pPr>
        <w:spacing w:line="360" w:lineRule="auto"/>
        <w:jc w:val="left"/>
        <w:textAlignment w:val="center"/>
        <w:rPr>
          <w:color w:val="000000"/>
        </w:rPr>
      </w:pPr>
    </w:p>
    <w:p w14:paraId="69DC05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完成任务一需要具备怎样的搜集获取信息的能力？</w:t>
      </w:r>
    </w:p>
    <w:p w14:paraId="27182F0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根据任务二，写出你制作的短视频被评为优秀作品应该符合的要求。</w:t>
      </w:r>
    </w:p>
    <w:p w14:paraId="5A0D2D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“拿起手机与网络共处，放下手机与生活相处”。写出任务三中你与家长的约定。</w:t>
      </w:r>
    </w:p>
    <w:p w14:paraId="6FB9FD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某校学生针对徐州琴书的发展情况开展项目化学习活动，请你参与并回答相关问题。</w:t>
      </w:r>
    </w:p>
    <w:p w14:paraId="336EB31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我发现】徐州琴书是中国三大琴书之一，在淮海地区传承了约有300年。徐州琴书以徐州方言演唱，乡土气息浓郁，既有南方曲艺的婉转灵秀，又有北方曲艺的粗犷激昂，以其独特的方式记载了徐州的历史、习俗、民生状况和民间故事，是徐州农业文明的重要精神标志，具有重要的文化价值。2008年6月，徐州琴书被批准列入国家非物质文化遗产名录。</w:t>
      </w:r>
    </w:p>
    <w:p w14:paraId="5D6FA4C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徐州琴书入选国家非物质文化遗产名录有何重要价值？</w:t>
      </w:r>
    </w:p>
    <w:p w14:paraId="1B5EBD4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通过调查，同学们了解到徐州琴书的社会普及情况（下图）；同学们还发现：近年来，随着信息化的发展和多元文化的影响，加之中年艺人改行、少有年轻人学习等原因，造成演员人数减少、人才流失；年轻人喜欢在小剧场里听戏，坐在露天场地听书不习惯，而这种场馆又相对较少……</w:t>
      </w:r>
    </w:p>
    <w:p w14:paraId="3C72794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76212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C37DC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结合调查中发现的问题，提出两条合理化建议。</w:t>
      </w:r>
    </w:p>
    <w:p w14:paraId="01E445FC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【我传承】同学们组建了专门社团，学校也专门创办了琴书班，开展琴书学习、表演等活动。一年之后，同学们获得了新的数据（下图）。他们还对部分市民因徐州琴书“创作内容吸引力不强、表演方式较为单一”而不感兴趣的问题作深入研究，提出了许多有创意的做法，交给政协委员张老师，为其提案提供参考。</w:t>
      </w:r>
    </w:p>
    <w:p w14:paraId="5BF2C3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14650" cy="1838325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3796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同学们通过此次项目化学习，在增强文化自信方面最大的收获是什么？他们提出的创意做法可能有哪些？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01B0E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15E5FA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D5D8AD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95D290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1822A8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D803EC5"/>
    <w:rsid w:val="38274566"/>
    <w:rsid w:val="43886CFC"/>
    <w:rsid w:val="50356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wmf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6</Pages>
  <Words>3198</Words>
  <Characters>3298</Characters>
  <Lines>0</Lines>
  <Paragraphs>0</Paragraphs>
  <TotalTime>5</TotalTime>
  <ScaleCrop>false</ScaleCrop>
  <LinksUpToDate>false</LinksUpToDate>
  <CharactersWithSpaces>3435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2024-10-29T23:10:00Z</dcterms:created>
  <dc:creator>学科网试题生产平台</dc:creator>
  <dc:description>3611898948689920</dc:description>
  <cp:lastModifiedBy>上帝掷骰子吗</cp:lastModifiedBy>
  <dcterms:modified xsi:type="dcterms:W3CDTF">2026-02-09T06:14:06Z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3A73FC640B454E2EB5E6B23EC3B37431_12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