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4EA07B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11874500</wp:posOffset>
            </wp:positionH>
            <wp:positionV relativeFrom="topMargin">
              <wp:posOffset>10693400</wp:posOffset>
            </wp:positionV>
            <wp:extent cx="254000" cy="266700"/>
            <wp:effectExtent l="0" t="0" r="12700" b="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2025年江西省中考道德与法治真题</w:t>
      </w:r>
    </w:p>
    <w:p w14:paraId="7F01825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一、单项选择题（本大题共18小题，每小题2分，共36分）</w:t>
      </w:r>
    </w:p>
    <w:p w14:paraId="5DF8DC9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在每小题列出的四个备选项中只有一项是最符合题目要求的，请将其代码填涂在答题卡相应位置。错选、多选或未选均不得分。</w:t>
      </w:r>
    </w:p>
    <w:p w14:paraId="09C98B0F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2024年7月15日至18日，中国共产党第二十届中央委员会第三次全体会议在北京举行。这次会议审议通过了（   ）</w:t>
      </w:r>
    </w:p>
    <w:p w14:paraId="37D73D73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《乡村全面振兴规划（2024—2027年）》</w:t>
      </w:r>
    </w:p>
    <w:p w14:paraId="58ECCD19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《教育强国建设规划纲要（2024—2035年）》</w:t>
      </w:r>
    </w:p>
    <w:p w14:paraId="4CB649ED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《国家空间科学中长期发展规划（2024—2050年）》</w:t>
      </w:r>
    </w:p>
    <w:p w14:paraId="7D917748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《中共中央关于进一步全面深化改革、推进中国式现代化的决定》</w:t>
      </w:r>
    </w:p>
    <w:p w14:paraId="390111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2024年11月17日，我国自主设计建造的首艘大洋钻探船在广州正式入列，标志着我国在深海进入、深海探测、深海开发上迈出了重要一步。该大洋钻探船是（   ）</w:t>
      </w:r>
    </w:p>
    <w:p w14:paraId="05A34B9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“极地”号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“蛟龙号”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“梦想”号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“爱达·花城号”</w:t>
      </w:r>
    </w:p>
    <w:p w14:paraId="4E32541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E. </w:t>
      </w:r>
    </w:p>
    <w:p w14:paraId="0E5B5E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下列时事直接体现我国文化领域重要成就的是（   ）</w:t>
      </w:r>
    </w:p>
    <w:p w14:paraId="22C507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2024年7月27日，“北京中轴线”成功列入《世界遗产名录》</w:t>
      </w:r>
    </w:p>
    <w:p w14:paraId="1770B3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2024年12月11日至12日，中央经济工作会议在北京举行</w:t>
      </w:r>
    </w:p>
    <w:p w14:paraId="33EF12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2025年1月17日，国家统计局公布：2024年我国经济总量首超130万亿元</w:t>
      </w:r>
    </w:p>
    <w:p w14:paraId="3A5FF6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2025年3月5日，第十四届全国人民代表大会第三次会议在北京开幕</w:t>
      </w:r>
    </w:p>
    <w:p w14:paraId="268BE3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“书香是一种氛围。”近年来，读书的氛围在家庭、学校和全社会都更加浓郁。快递小哥李某每日奔波于城市的大街小巷，可他总会随身带上一本书。他说：“虽然工作辛苦，但我热爱阅读，阅读让我的世界更广阔。”由此可见（   ）</w:t>
      </w:r>
    </w:p>
    <w:p w14:paraId="00BEAB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①要正确面对学习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压力②读书能充实我们的生活</w:t>
      </w:r>
    </w:p>
    <w:p w14:paraId="330BCA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③要养成读书的良好习惯④读书只有快乐没有辛苦</w:t>
      </w:r>
    </w:p>
    <w:p w14:paraId="5F12097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53C5F4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“您好，这里是‘12356’心理援助热线，请问有什么可以帮您？”全国统一心理援助热线“12356”已在江西全面开通。这条24小时不打烊的“生命连线”，有助于我们（   ）</w:t>
      </w:r>
    </w:p>
    <w:p w14:paraId="62D1BE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①寻求专业帮助，学会化解烦恼②战胜所有挫折，增强生命韧性</w:t>
      </w:r>
    </w:p>
    <w:p w14:paraId="54943A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③关注心理健康，调整心理状态④逃避现实生活，追求精神独立</w:t>
      </w:r>
    </w:p>
    <w:p w14:paraId="28DE901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6BD0CD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近年来，随着禁毒力度不断加大，一些不法分子为掩人耳目，将毒品“乔装打扮”伪装成形形色色的“物品”：花花绿绿的“跳跳糖”“奶茶”“聪明药”等。因此，青少年应（   ）</w:t>
      </w:r>
    </w:p>
    <w:p w14:paraId="5BAA98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①制定禁毒相关法律法规②了解禁毒知识，学会自我保护</w:t>
      </w:r>
    </w:p>
    <w:p w14:paraId="2019B0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③严厉打击毒品违法犯罪④抵制不良诱惑，自觉远离毒品</w:t>
      </w:r>
    </w:p>
    <w:p w14:paraId="42B58DC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6CE410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春风化雨，德润赣鄱。以下“江西好人”的典型事迹中，直接体现诚信品质的是（   ）</w:t>
      </w:r>
    </w:p>
    <w:p w14:paraId="598490B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特种兵飞奔跳江，勇救七旬老人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轮椅上的“创业达人”，热心公益助残友</w:t>
      </w:r>
    </w:p>
    <w:p w14:paraId="228ACCB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电力人扎根一线，守护万家灯火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“护林人”22年信守承诺，一心守护山林</w:t>
      </w:r>
    </w:p>
    <w:p w14:paraId="508246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“冲动是魔鬼，我当时太上头了，没想到一拳打下去会发生这么严重的后果……”何某与他人因小事起了争执，继而大打出手，导致他人受伤住院，自己也受到了法律惩罚。该案例给我们的警示是（   ）</w:t>
      </w:r>
    </w:p>
    <w:p w14:paraId="4C0192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①负面情绪有助于适应突发事件②合理调控情绪，做情绪的主人</w:t>
      </w:r>
    </w:p>
    <w:p w14:paraId="459EF8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③任何违法行为都应受刑罚处罚④增强法治观念，做到依法自律</w:t>
      </w:r>
    </w:p>
    <w:p w14:paraId="1A788F7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6852A8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出租车司机老康，不顾个人安危，与境外间谍嫌疑人员英勇斗争，协助破获重大间谍案件；大学生小徐，举报有人售卖国家秘密，协助及时消除安全风险。这让我们认识到（   ）</w:t>
      </w:r>
    </w:p>
    <w:p w14:paraId="565D63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①维护国家安全，人人可为②维护国家利益必须放弃个人利益</w:t>
      </w:r>
    </w:p>
    <w:p w14:paraId="5CBF25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③要积极同违法犯罪作斗争④维护国家安全是当代中国最鲜明的特色</w:t>
      </w:r>
    </w:p>
    <w:p w14:paraId="5D7676C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36C052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小江在手抄报上摘录了某部法律的有关知识：“确认我国的国家性质，明确人民当家作主的地位”“规定的内容是国家生活中带有全局性、根本性的问题”。这部法律是（   ）</w:t>
      </w:r>
    </w:p>
    <w:p w14:paraId="73C609A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《中华人民共和国民法典》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《中华人民共和国宪法》</w:t>
      </w:r>
    </w:p>
    <w:p w14:paraId="42E6ED1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《中华人民共和国立法法》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《中华人民共和国刑法》</w:t>
      </w:r>
    </w:p>
    <w:p w14:paraId="4BFE5A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江警官在学校“法治宣讲课”上引用了以下案例。</w:t>
      </w:r>
    </w:p>
    <w:tbl>
      <w:tblPr>
        <w:tblStyle w:val="4"/>
        <w:tblW w:w="67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795"/>
      </w:tblGrid>
      <w:tr w14:paraId="75E9D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795" w:type="dxa"/>
            <w:tcBorders>
              <w:top w:val="dashSmallGap" w:color="000000" w:sz="6" w:space="0"/>
              <w:left w:val="dashSmallGap" w:color="000000" w:sz="6" w:space="0"/>
              <w:bottom w:val="dashSmallGap" w:color="000000" w:sz="6" w:space="0"/>
              <w:right w:val="dashSmallGap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870D8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社会青年张某经常拦截学生，搜身抢夺财物。人民检察院以张某涉嫌抢劫罪提起公诉。经人民法院审理，张某被判处有期徒刑并处罚金。</w:t>
            </w:r>
          </w:p>
        </w:tc>
      </w:tr>
    </w:tbl>
    <w:p w14:paraId="3F4372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对该案例解读正确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   ）</w:t>
      </w:r>
    </w:p>
    <w:p w14:paraId="52A2BA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①张某侵犯了被抢劫学生的人身自由②法律通过制裁违法犯罪，维护社会秩序</w:t>
      </w:r>
    </w:p>
    <w:p w14:paraId="3C2B71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③人民检察院行使监察权，追诉犯罪④有期徒刑属于刑罚，罚金属于行政处罚</w:t>
      </w:r>
    </w:p>
    <w:p w14:paraId="2CBC67A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7E7981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小江在某次主题学习活动中收集了以下资料。</w:t>
      </w:r>
    </w:p>
    <w:p w14:paraId="588AD1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◎李某完成学业后，在相关部门帮助下，开了一家餐馆。</w:t>
      </w:r>
    </w:p>
    <w:p w14:paraId="1FB22B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◎餐馆正常运营后，李某主动定期向税务部门申报纳税。</w:t>
      </w:r>
    </w:p>
    <w:p w14:paraId="61A50A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归纳上述资料，最适合该学习活动的主题是（   ）</w:t>
      </w:r>
    </w:p>
    <w:p w14:paraId="369F09C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行使权利有界限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违反义务须担责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维护权利守程序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权利义务相统一</w:t>
      </w:r>
    </w:p>
    <w:p w14:paraId="15A979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13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下边漫画体现了（   ）</w:t>
      </w:r>
    </w:p>
    <w:p w14:paraId="4A0EF1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76475" cy="18097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BDD7E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人大代表密切联系人民群众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法律是由国家制定或认可的</w:t>
      </w:r>
    </w:p>
    <w:p w14:paraId="1BA4980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司法部是我国最高国家权力机关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国家致力于维护社会的公平正义</w:t>
      </w:r>
    </w:p>
    <w:p w14:paraId="0DB02E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“十四五”以来，江西累计新建、改扩建义务教育学校2517所，新增学位约76．6万个，乡镇寄宿制学校标准化保障水平大幅提升。同时，不断缩小校际差异系数，推动义务教育优质均衡发展。这表明江西（   ）</w:t>
      </w:r>
    </w:p>
    <w:p w14:paraId="72CE98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①切实保障未成年人的受教育权②已全面实现教育现代化</w:t>
      </w:r>
    </w:p>
    <w:p w14:paraId="22C0E4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③将教育作为引领发展的第一动力④大力推进教育强省建设</w:t>
      </w:r>
    </w:p>
    <w:p w14:paraId="025F262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620729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江西物华天宝、人杰地灵。某校诗词社团开展“诗意江西”活动。社团成员收集的下列古语蕴含“人与自然和谐共生”意境的是（   ）</w:t>
      </w:r>
    </w:p>
    <w:p w14:paraId="291505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①翰林多吉水，朝士半江西②稻花香里说丰年，听取蛙声一片</w:t>
      </w:r>
    </w:p>
    <w:p w14:paraId="36633F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③采菊东篱下，悠然见南山④人生自古谁无死？留取丹心照汗青</w:t>
      </w:r>
    </w:p>
    <w:p w14:paraId="3C0ECB4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2F1DB9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下列推导正确的是（   ）</w:t>
      </w:r>
    </w:p>
    <w:p w14:paraId="529283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①小龙虾价格持续上涨——养殖户盈利增加——扩大养殖规模</w:t>
      </w:r>
    </w:p>
    <w:p w14:paraId="0857A2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②政府出台“以旧换新”补贴政策——刺激购买意愿，拉动消费——促进经济增长</w:t>
      </w:r>
    </w:p>
    <w:p w14:paraId="17C18E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③某青年在私营企业上班——以按劳分配方式获得收入——满足美好生活需求</w:t>
      </w:r>
    </w:p>
    <w:p w14:paraId="72F682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④国家出台民营经济促进法——支持非公有制经济发展——壮大国民经济的主导力量</w:t>
      </w:r>
    </w:p>
    <w:p w14:paraId="2084DE7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2B83C7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澳门回归祖国以来，本地生产总值已从1999年的519亿澳门元增加到仅2024年上半年就达到2043亿澳门元，同比实质增长15.7%，人均GDP在世界名列前茅。这表明（   ）</w:t>
      </w:r>
    </w:p>
    <w:p w14:paraId="747CAF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“一国两制”实践取得举世公认的成功</w:t>
      </w:r>
    </w:p>
    <w:p w14:paraId="37F0D2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“澳人治澳”得以贯彻，实现同步同等富裕</w:t>
      </w:r>
    </w:p>
    <w:p w14:paraId="7BB2B8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两岸经济合作制度化，中华民族经济不断壮大</w:t>
      </w:r>
    </w:p>
    <w:p w14:paraId="7A3BC2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民族区域自治制度是我国的一项基本政治制度</w:t>
      </w:r>
    </w:p>
    <w:p w14:paraId="57E5B1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从南非的红石光热电站项目，到东南亚的低碳示范区……中国与100多个国家和地区开展绿色能源项目合作，持续赋能绿色发展的世界现代化，被外国学者称为“赋能型大国”。这生动诠释了我国（   ）</w:t>
      </w:r>
    </w:p>
    <w:p w14:paraId="536F595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成为维护世界和平的决定性力量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展现大国担当，促进共同发展</w:t>
      </w:r>
    </w:p>
    <w:p w14:paraId="35CDD38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始终坚持合作与共赢的时代主题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把握发展契机，避免国际竞争</w:t>
      </w:r>
    </w:p>
    <w:p w14:paraId="53AB62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二、简要回答（本大题共2小题，每小题6分，共12分）</w:t>
      </w:r>
    </w:p>
    <w:p w14:paraId="2A19BF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sz w:val="21"/>
        </w:rPr>
        <w:t>简明扼要，条理清楚。</w:t>
      </w:r>
    </w:p>
    <w:p w14:paraId="783B52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临近毕业，同学们纷纷在“留言墙”分享三年来的成长与收获。</w:t>
      </w:r>
    </w:p>
    <w:tbl>
      <w:tblPr>
        <w:tblStyle w:val="4"/>
        <w:tblW w:w="385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563"/>
        <w:gridCol w:w="2563"/>
        <w:gridCol w:w="2563"/>
      </w:tblGrid>
      <w:tr w14:paraId="3784F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06A9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留言一</w:t>
            </w:r>
          </w:p>
          <w:p w14:paraId="15C9484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原来的我，生性内向、怯于表现。三年来，在同学帮助和集体关爱下，我变得越来越活泼开朗。</w:t>
            </w:r>
          </w:p>
        </w:tc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4B2A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留言二</w:t>
            </w:r>
          </w:p>
          <w:p w14:paraId="61BD633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学校开齐开足体育课，实施课间15分钟……我每天能运动两小时，体质增强，身体更健康了。</w:t>
            </w:r>
          </w:p>
        </w:tc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396F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留言三</w:t>
            </w:r>
          </w:p>
          <w:p w14:paraId="4483B8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我和同学们参加农田劳作，到社区做志愿者…在这些社会实践活动中，我收获了很多快乐。</w:t>
            </w:r>
          </w:p>
        </w:tc>
      </w:tr>
    </w:tbl>
    <w:p w14:paraId="3B962E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上述同学的留言，分别给了我们哪些感触？</w:t>
      </w:r>
    </w:p>
    <w:p w14:paraId="061517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人工智能（AI）时代扑面而来，深刻影响着我们的生活。</w:t>
      </w:r>
    </w:p>
    <w:p w14:paraId="13D601A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  端午假期，小江回老家看望奶奶。</w:t>
      </w:r>
    </w:p>
    <w:p w14:paraId="20F31A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14800" cy="18478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DA04E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 从穿戴的智能传感设备到智能看护机器人，从智能客服系统到汽车智能驾驶……“人工智能+”正融入我们的日常，打开生活新方式。</w:t>
      </w:r>
    </w:p>
    <w:p w14:paraId="31CF64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根据材料一，你从小江的言行中明白了哪些道理？</w:t>
      </w:r>
    </w:p>
    <w:p w14:paraId="5E1BD3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综合上述材料，谈谈你如何看待人工智能的影响。</w:t>
      </w:r>
    </w:p>
    <w:p w14:paraId="635660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三、概括与评析（共12分）</w:t>
      </w:r>
    </w:p>
    <w:p w14:paraId="0AD546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结合材料，自拟题目，运用所学知识进行多角度评论。</w:t>
      </w:r>
    </w:p>
    <w:p w14:paraId="4EFA066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▲青年在整个社会力量中最富生气、最具活力。习近平总书记高度重视青年、大力培养青年、深情瞩望青年，为青年在奋斗前行的道路上点亮航标、指引航程，支持青年人才挑大梁、当主角，尽展其长。</w:t>
      </w:r>
    </w:p>
    <w:p w14:paraId="7A2CC47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▲以青春之我，赴时代之约。体育健儿在竞技场上斩金夺银，青年技能人才在国际大赛中屡创佳绩，80后90后逐梦载人登月……以奋斗姿态激扬青春，更多的青年人正奔跑在新征程上。他们用行动证明，新时代的中国青年是堪当大任的。</w:t>
      </w:r>
    </w:p>
    <w:p w14:paraId="5C46447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▲明天的中国，希望寄予青年。当青年个人理想与国家发展同频，一个个“小我之力”叠加起来，激荡起的是中国式现代化的磅礴力量。“强国有我”的时代新人，必将接续奋斗，用青春之我创造青春之中国、青春之民族。</w:t>
      </w:r>
    </w:p>
    <w:p w14:paraId="01C69D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拟题：运用所学知识，自拟一个体现材料主要内容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题目。</w:t>
      </w:r>
    </w:p>
    <w:p w14:paraId="4EE5DF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题目：____</w:t>
      </w:r>
    </w:p>
    <w:p w14:paraId="171130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评论：从不同的角度对上述材料进行分析评论。</w:t>
      </w:r>
    </w:p>
    <w:p w14:paraId="65D0D5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四、探究与实践（本大题共2小题，共20分）</w:t>
      </w:r>
    </w:p>
    <w:p w14:paraId="044314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sz w:val="21"/>
        </w:rPr>
        <w:t>紧扣题意，综合运用所学知识进行探究与实践。</w:t>
      </w:r>
    </w:p>
    <w:p w14:paraId="4ECD58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“校园餐”承载着千家万户的牵挂，关乎青少年的健康成长。</w:t>
      </w:r>
    </w:p>
    <w:p w14:paraId="06A9467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【生活观察】小江日记里的“校园餐”。</w:t>
      </w:r>
    </w:p>
    <w:tbl>
      <w:tblPr>
        <w:tblStyle w:val="4"/>
        <w:tblW w:w="45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93"/>
        <w:gridCol w:w="246"/>
        <w:gridCol w:w="2476"/>
      </w:tblGrid>
      <w:tr w14:paraId="39FC8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0662D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3月21日星期五晴</w:t>
            </w:r>
          </w:p>
          <w:p w14:paraId="4338AF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今天，教育局和市场监督管理局等政府工作人员又来食堂检查了。他们仔细查看食堂卫生，检查食材安全……我们在学校食堂用餐更加放心了。</w:t>
            </w:r>
          </w:p>
        </w:tc>
        <w:tc>
          <w:tcPr>
            <w:tcW w:w="1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D077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2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D08EC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5月20日星期二晴</w:t>
            </w:r>
          </w:p>
          <w:p w14:paraId="01E5C68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今天老师陪餐时，刚好和我坐一起，我很开心。老师问我们吃得饱不饱、味道好不好，还聊了我们的学习和生活，这让我们倍觉暖心。</w:t>
            </w:r>
          </w:p>
        </w:tc>
      </w:tr>
    </w:tbl>
    <w:p w14:paraId="0F4E5896">
      <w:pPr>
        <w:spacing w:line="360" w:lineRule="auto"/>
        <w:jc w:val="left"/>
        <w:textAlignment w:val="center"/>
        <w:rPr>
          <w:color w:val="000000"/>
        </w:rPr>
      </w:pPr>
    </w:p>
    <w:p w14:paraId="6D917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运用所学，分析“校园餐”让我们“放心”“暖心”的原因。</w:t>
      </w:r>
    </w:p>
    <w:p w14:paraId="6CC1A2E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【启思导行】小江关于“校园餐”的调查。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390"/>
        <w:gridCol w:w="2295"/>
        <w:gridCol w:w="2640"/>
      </w:tblGrid>
      <w:tr w14:paraId="6C20B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1" w:hRule="atLeast"/>
        </w:trPr>
        <w:tc>
          <w:tcPr>
            <w:tcW w:w="832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C1EB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关于学生在学校食堂用餐情况的调查表（部分）</w:t>
            </w:r>
          </w:p>
        </w:tc>
      </w:tr>
      <w:tr w14:paraId="13927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3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6BCA8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……</w:t>
            </w:r>
          </w:p>
        </w:tc>
        <w:tc>
          <w:tcPr>
            <w:tcW w:w="22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4F9F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……</w:t>
            </w:r>
          </w:p>
        </w:tc>
        <w:tc>
          <w:tcPr>
            <w:tcW w:w="26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20142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……</w:t>
            </w:r>
          </w:p>
        </w:tc>
      </w:tr>
      <w:tr w14:paraId="1F98B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3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335AA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学生存在的不文明现象</w:t>
            </w:r>
          </w:p>
        </w:tc>
        <w:tc>
          <w:tcPr>
            <w:tcW w:w="22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47B1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具体表现</w:t>
            </w:r>
          </w:p>
        </w:tc>
        <w:tc>
          <w:tcPr>
            <w:tcW w:w="26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D690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①</w:t>
            </w:r>
          </w:p>
        </w:tc>
      </w:tr>
      <w:tr w14:paraId="74C11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145D2B3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2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03776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原因分析</w:t>
            </w:r>
          </w:p>
        </w:tc>
        <w:tc>
          <w:tcPr>
            <w:tcW w:w="26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C7B5B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②</w:t>
            </w:r>
          </w:p>
        </w:tc>
      </w:tr>
      <w:tr w14:paraId="21001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1A4DDE8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2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4D82E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改进建议</w:t>
            </w:r>
          </w:p>
        </w:tc>
        <w:tc>
          <w:tcPr>
            <w:tcW w:w="26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7F8C5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③</w:t>
            </w:r>
          </w:p>
        </w:tc>
      </w:tr>
    </w:tbl>
    <w:p w14:paraId="2E7BFD30">
      <w:pPr>
        <w:spacing w:line="360" w:lineRule="auto"/>
        <w:jc w:val="left"/>
        <w:textAlignment w:val="center"/>
        <w:rPr>
          <w:color w:val="000000"/>
        </w:rPr>
      </w:pPr>
    </w:p>
    <w:p w14:paraId="6AF8A9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请按要求完成调查表。</w:t>
      </w:r>
    </w:p>
    <w:p w14:paraId="0D9707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行走于赣鄱大地，无论是百姓生活，还是文旅新韵，都呈现出醉人心魄的万千气象。</w:t>
      </w:r>
    </w:p>
    <w:p w14:paraId="2A8C627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【绘幸福·共享美好生活】走进江西大街小巷，处处皆是幸福图景。</w:t>
      </w:r>
    </w:p>
    <w:tbl>
      <w:tblPr>
        <w:tblStyle w:val="4"/>
        <w:tblW w:w="77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532"/>
        <w:gridCol w:w="1007"/>
        <w:gridCol w:w="3171"/>
      </w:tblGrid>
      <w:tr w14:paraId="42C81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5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6B5C7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图景一</w:t>
            </w:r>
          </w:p>
          <w:p w14:paraId="741BD5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某村委会搭建“邻里小院”“民情议事亭”等协商议事平台，经常就群众身边急难愁盼问题征求意见和建议。大家你一言、我一语，为持续建设幸福家园建言献策。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903F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33B8D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图景二</w:t>
            </w:r>
          </w:p>
          <w:p w14:paraId="3DBB4C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暮色街巷中，维吾尔族小伙的新疆烤馕飘出缕缕焦香：校园长廊间，各民族孩童追逐嬉闹的身影与书声交融成画…在这里，各民族同胞共同编织着“此心安处是吾乡”的幸福图景。</w:t>
            </w:r>
          </w:p>
        </w:tc>
      </w:tr>
    </w:tbl>
    <w:p w14:paraId="29E8129F">
      <w:pPr>
        <w:spacing w:line="360" w:lineRule="auto"/>
        <w:jc w:val="left"/>
        <w:textAlignment w:val="center"/>
        <w:rPr>
          <w:color w:val="000000"/>
        </w:rPr>
      </w:pPr>
    </w:p>
    <w:p w14:paraId="17F562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运用所学，解读上述图景中的幸福密码。</w:t>
      </w:r>
    </w:p>
    <w:p w14:paraId="4A6DA36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【兴文旅·推动融合发展】江西坚持以文塑旅、以旅彰文。</w:t>
      </w:r>
    </w:p>
    <w:p w14:paraId="0E8A4E8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◎推进景德镇国家陶瓷文化传承创新试验区建设，升级海昏侯国遗址公园，完善古村落、古街区、书院等活化利用机制，打造文旅“新赣线”……2024年，江西接待旅游人次近6亿人次，旅游收入近6000亿元。</w:t>
      </w:r>
    </w:p>
    <w:p w14:paraId="6E98DD2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◎井冈山黄洋界“挑粮小道”上跃动着一群群中学生的身影，红色沉浸剧《风起安源》唱响萍乡安源胜利广场，各地红色主题乐园内游人如织……江西各大旅游景区用好用活红色资源，让红色基因在新时代焕发出新的生命力。</w:t>
      </w:r>
    </w:p>
    <w:p w14:paraId="1CF412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结合材料，运用所学，分析江西是如何推动文化和旅游融合发展的。</w:t>
      </w:r>
    </w:p>
    <w:p w14:paraId="6F04F64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【亮名片·风景这边独好】“江西是个好地方，好呀么好地方哟，山清水秀好风光……”</w:t>
      </w:r>
    </w:p>
    <w:p w14:paraId="459457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请以赣鄱推介人身份，写一份推介词，向游客介绍你心目中的“江西名片”。</w:t>
      </w:r>
    </w:p>
    <w:p w14:paraId="59D81B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提示：推介词可从推介对象的特点、地位、价值、影响力等方面拟写。</w:t>
      </w:r>
    </w:p>
    <w:p w14:paraId="7233D7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要求：紧扣主题，价值观正确，逻辑合理，表述清晰，不少于60字。</w:t>
      </w:r>
    </w:p>
    <w:p w14:paraId="63DBBC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CE433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79CE3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ECD17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E6A4A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4F6F1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0323A1B"/>
    <w:rsid w:val="43B514CD"/>
    <w:rsid w:val="680A4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4265</Words>
  <Characters>4480</Characters>
  <Lines>0</Lines>
  <Paragraphs>0</Paragraphs>
  <TotalTime>5</TotalTime>
  <ScaleCrop>false</ScaleCrop>
  <LinksUpToDate>false</LinksUpToDate>
  <CharactersWithSpaces>4675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2025-06-20T09:09:00Z</dcterms:created>
  <dc:creator>学科网试题生产平台</dc:creator>
  <dc:description>3780431267995648</dc:description>
  <cp:lastModifiedBy>上帝掷骰子吗</cp:lastModifiedBy>
  <dcterms:modified xsi:type="dcterms:W3CDTF">2026-02-09T06:17:16Z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2052-12.1.0.24657</vt:lpwstr>
  </property>
  <property fmtid="{D5CDD505-2E9C-101B-9397-08002B2CF9AE}" pid="8" name="ICV">
    <vt:lpwstr>42093772220244E395DDE6CA44A993D5_12</vt:lpwstr>
  </property>
</Properties>
</file>