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14F2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10452100</wp:posOffset>
            </wp:positionV>
            <wp:extent cx="254000" cy="393700"/>
            <wp:effectExtent l="0" t="0" r="1270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11887200</wp:posOffset>
            </wp:positionV>
            <wp:extent cx="317500" cy="266700"/>
            <wp:effectExtent l="0" t="0" r="6350" b="0"/>
            <wp:wrapNone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2026年山东省中考道德与法治真题</w:t>
      </w:r>
    </w:p>
    <w:p w14:paraId="61650D4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本试卷共8页。满分100分。考试时长90分钟。考试结束后，将本试卷和答题卡一并交回。</w:t>
      </w:r>
    </w:p>
    <w:p w14:paraId="15624FC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261A16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1．答卷前，考生务必将自己的姓名、准考证号等填写在答题卡和试卷指定位置。</w:t>
      </w:r>
    </w:p>
    <w:p w14:paraId="256B6AB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回答选择题时，选出每小题答案后，用2B铅笔把答题卡上对应题目的答案标号涂黑。如需改动，用橡皮擦干净后，再选涂其他答案标号。回答非选择题时，用0.5毫米黑色签字笔将答案写在答题卡上。答案写在本试卷上无效。</w:t>
      </w:r>
    </w:p>
    <w:p w14:paraId="33A4415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一、选择题：本题共20小题，每小题2分，共40分。每小题只有一个选项符合题目要求。</w:t>
      </w:r>
    </w:p>
    <w:p w14:paraId="4A3A2C9C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人民教育家于漪说：“我有两把尺子，一把尺子量别人的长处，一把尺子量自己的不足。”这告诉我们要（     ）</w:t>
      </w:r>
    </w:p>
    <w:p w14:paraId="13235E8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①见贤思齐，弥补自身不足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②相信自己，欣赏自身优点</w:t>
      </w:r>
    </w:p>
    <w:p w14:paraId="7CDA968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③换位思考，懂得尊重他人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④以人为镜，正确认识自己</w:t>
      </w:r>
    </w:p>
    <w:p w14:paraId="278089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③④</w:t>
      </w:r>
    </w:p>
    <w:p w14:paraId="794779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在学习方法交流会上，某同学分享了自己的“批注阅读法”。他的批注中既有与作者的共鸣，又有独到的见解和质疑，得到了大家的称赞。他的方法对我们学习的启示是（     ）</w:t>
      </w:r>
    </w:p>
    <w:p w14:paraId="6A2B8A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合理安排时间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尝试合作学习</w:t>
      </w:r>
    </w:p>
    <w:p w14:paraId="608D82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坚持终身学习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培养批判精神</w:t>
      </w:r>
    </w:p>
    <w:p w14:paraId="60DA0C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道德与法治课上，老师巧用物理知识鼓励大家：“困难如‘电阻’，虽阻碍‘电流’，却也说明你在‘通路’上，愿你在挑战中积蓄能量，点亮人生。”从中我们可以认识到（     ）</w:t>
      </w:r>
    </w:p>
    <w:p w14:paraId="74BF78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①困难有两面性，关键是对待它的态度</w:t>
      </w:r>
      <w:r>
        <w:rPr>
          <w:color w:val="000000"/>
        </w:rPr>
        <w:t xml:space="preserve">    </w:t>
      </w:r>
    </w:p>
    <w:p w14:paraId="5D4022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②要培养面对困难的勇气和坚强意志</w:t>
      </w:r>
    </w:p>
    <w:p w14:paraId="435D74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③师生交往中应尊重老师、理解老师</w:t>
      </w:r>
    </w:p>
    <w:p w14:paraId="78462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④解决困难应主要依靠外力的帮助</w:t>
      </w:r>
    </w:p>
    <w:p w14:paraId="3F76EA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DC4C1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某校广播站播报了一则新闻。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3472A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643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2026年5月，山东某市一名游客与当地特产店约定，次日8点到店购买140元商品。第二天，因突遇大雨急赶高铁，该游客请求将商品送到车站，店主慨然应允。雨幕中，店主浑身湿透，商品却分毫未损。游客转200元致谢，又被一句“说好多少就多少”婉拒。</w:t>
            </w:r>
          </w:p>
        </w:tc>
      </w:tr>
    </w:tbl>
    <w:p w14:paraId="7F2BC5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下列作为该新闻标题最恰当的是（     ）</w:t>
      </w:r>
    </w:p>
    <w:p w14:paraId="0909FE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宽容彰本色，担当显素养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合作铸底气，奋斗添动力</w:t>
      </w:r>
    </w:p>
    <w:p w14:paraId="76B744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诚信重千金，善举暖人心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多算经济账，赢得回头客</w:t>
      </w:r>
    </w:p>
    <w:p w14:paraId="6B5996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初中开设的“马铃薯生长周期探究”课程中，老师指导同学们记录温湿度对发芽的影响，计算种植行距与产量的关系，撰写实验报告。同学们也在播种、养护、收获中有了更多的认识。该课程的开设旨在帮助同学们（     ）</w:t>
      </w:r>
    </w:p>
    <w:p w14:paraId="30FE2A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①确立人生目标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②感悟劳动价值</w:t>
      </w:r>
    </w:p>
    <w:p w14:paraId="253245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③锻炼劳动技能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④实现知行合一</w:t>
      </w:r>
    </w:p>
    <w:p w14:paraId="266389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60B06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极地暴风雪中，帝企鹅常常抱团形成紧密的圆阵，并交替变换外围和中心位置，每只企鹅就都能借助同伴身体的热辐射抵御严寒，这就是帝企鹅的“抱团效应”。从中我们领悟到（     ）</w:t>
      </w:r>
    </w:p>
    <w:p w14:paraId="6271A1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600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CE9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①集体生活有助于丰富和发展成员个性</w:t>
      </w:r>
    </w:p>
    <w:p w14:paraId="589ED6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②集体的建设需要每个人的智慧和力量</w:t>
      </w:r>
    </w:p>
    <w:p w14:paraId="12DB07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③集体有助于我们获得安全感和归属感</w:t>
      </w:r>
    </w:p>
    <w:p w14:paraId="06631A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④集体力量大小取决于成员数量的多少</w:t>
      </w:r>
    </w:p>
    <w:p w14:paraId="0C3C31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174A9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交警在对某一违停行为进行执法时，随车的6岁孩子说：“我爸该罚，劝他停在车库他不听，到处乱停车，就要处罚他。”幼小的孩子不一定懂得违规的“代价”，但却从心底里认同“守规则才是对的”。这告诉我们（     ）</w:t>
      </w:r>
    </w:p>
    <w:p w14:paraId="50DC5D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①社会秩序的实现离不开规则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②规则靠国家强制力保障实施</w:t>
      </w:r>
    </w:p>
    <w:p w14:paraId="2B6A13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③全社会要积极参与规则制定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④遵守规则需要他律更需自律</w:t>
      </w:r>
    </w:p>
    <w:p w14:paraId="4A6B08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4BBC4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为解决该同学的困扰，下面建议合理的是（     ）</w:t>
      </w:r>
    </w:p>
    <w:p w14:paraId="06E462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90955"/>
            <wp:effectExtent l="0" t="0" r="0" b="444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1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4D1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①恪守网络道德和法律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②学习调节情绪的方法</w:t>
      </w:r>
    </w:p>
    <w:p w14:paraId="7A9C0D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③掌握处理矛盾的策略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④结交网友需理性辨别</w:t>
      </w:r>
    </w:p>
    <w:p w14:paraId="428D20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9C48C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公司擅自将未成年人陈某某的表演图片用于服饰售卖展示，陈某某以该公司侵犯其肖像权为由提起诉讼。法院审理认定，某公司未经陈某某监护人同意，将陈某某肖像用于商品宣传，侵犯了其肖像权，判决某公司赔礼道歉并赔偿损失。该案例的典型意义在于（     ）</w:t>
      </w:r>
    </w:p>
    <w:p w14:paraId="296B6F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①预防未成年人违法犯罪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②健全未成年人法律保护体系</w:t>
      </w:r>
    </w:p>
    <w:p w14:paraId="783AB6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③保护未成年人的合法权益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④明晰经营者义务和行为标准</w:t>
      </w:r>
    </w:p>
    <w:p w14:paraId="30B015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8A2B5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近年来，山东某市全力扶持西藏日喀则市的青稞种植业特色小镇建设，通过发展青稞种植专业合作社，助力青稞种植业增产增收，并建设西藏首座青稞博物馆，全面展示青稞的起源和发展，传承青稞文明。山东某市的做法（     ）</w:t>
      </w:r>
    </w:p>
    <w:p w14:paraId="2E065F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①加快了受援地区的经济发展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②促进了藏族文化的传承</w:t>
      </w:r>
    </w:p>
    <w:p w14:paraId="5F6411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③推进了中华民族共同体建设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④推动了社会主义民族关系的建立</w:t>
      </w:r>
    </w:p>
    <w:p w14:paraId="3F8013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512D6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经过研发团队攻坚克难，仿生四足机器人“小鲁一号”在山东亮相。该机器人获国际防爆标准最高等级认证，填补了我国在四足机器人细分领域的技术空白，可用于高危场所巡检与应急作业，成为守护化工、煤矿等行业安全生产的“智能卫士”。由此可见（     ）</w:t>
      </w:r>
    </w:p>
    <w:p w14:paraId="75C4B3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①人才是建成科技强国的第一资源</w:t>
      </w:r>
    </w:p>
    <w:p w14:paraId="24D9A3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②科技创新为产业发展提供坚实支撑</w:t>
      </w:r>
    </w:p>
    <w:p w14:paraId="6EE086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③该科技成果的使用将取代人类劳动</w:t>
      </w:r>
    </w:p>
    <w:p w14:paraId="5759CB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④我国实现了科学技术的全面自主可控</w:t>
      </w:r>
    </w:p>
    <w:p w14:paraId="587F5E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62CE1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建议“摸排并更新农村学校数字设备”“严禁算法推荐制造信息茧房”“保障新就业形态劳动者权益”</w:t>
      </w:r>
      <w:r>
        <w:rPr>
          <w:color w:val="000000"/>
        </w:rPr>
        <w:t>⋯⋯</w:t>
      </w:r>
      <w:r>
        <w:rPr>
          <w:rFonts w:ascii="宋体" w:hAnsi="宋体" w:eastAsia="宋体" w:cs="宋体"/>
          <w:color w:val="000000"/>
        </w:rPr>
        <w:t>2024年全国两会期间，人大代表和政协委员的建言献策频频登上热搜，引发社会广泛关注。两会“好声音”登上热搜体现了（     ）</w:t>
      </w:r>
    </w:p>
    <w:p w14:paraId="24FC47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①人大代表是人民利益的代言人</w:t>
      </w:r>
    </w:p>
    <w:p w14:paraId="3622A1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②政协委员依法决定国家重大事务</w:t>
      </w:r>
    </w:p>
    <w:p w14:paraId="7ADE4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③代表委员的权利和影响不断扩大</w:t>
      </w:r>
    </w:p>
    <w:p w14:paraId="11AE74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④代表委员积极维护社会公平正义</w:t>
      </w:r>
    </w:p>
    <w:p w14:paraId="1A8F26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904D3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某村党支部书记向全体党员作2025年度工作总结，报告简短而务实，赢得了党员们的认可。下面是报告的部分内容。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017EE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732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过去的一年，党支部坚持全面从严治党，领导能力显著增强，被评为先进党支部。</w:t>
            </w:r>
          </w:p>
          <w:p w14:paraId="14EF51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民生建设成绩突出。硬化村内道路500多米，举办“村超”“村晚”等文体活动，开设暑假免费托管班。</w:t>
            </w:r>
          </w:p>
          <w:p w14:paraId="2DF6AE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新的一年，党支部将在上级领导下，踔厉奋发，开创工作新局面。</w:t>
            </w:r>
          </w:p>
        </w:tc>
      </w:tr>
    </w:tbl>
    <w:p w14:paraId="610D8A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从报告中可以看出，该村党支部（     ）</w:t>
      </w:r>
    </w:p>
    <w:p w14:paraId="578F14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①提高了基层党组织的建设水平 ②解决了城乡发展不平衡问题</w:t>
      </w:r>
    </w:p>
    <w:p w14:paraId="274D27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③带领全体村民实现了共同富裕 ④践行了“民生为大”的政绩观</w:t>
      </w:r>
    </w:p>
    <w:p w14:paraId="47940B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76D01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近年来，我国各地多措并举拓展公共文化空间：把废弃采石场变成乡村剧场，将老屋改造为文化活动中心，使公园、街角等成为文化长廊⋯⋯老百姓看剧、学习更加便捷。这些举措（     ）</w:t>
      </w:r>
    </w:p>
    <w:p w14:paraId="211E02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①贯彻了共享发展理念        ②丰富了公共文化资源</w:t>
      </w:r>
    </w:p>
    <w:p w14:paraId="7D33F3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③保障了公民的受教育权    ④改变了社会主要矛盾</w:t>
      </w:r>
    </w:p>
    <w:p w14:paraId="70C77D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B9658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2025年以来，某区政府通过网络平台受理居民楼院排水问题1405件次，完成处置1339件次，处置率达95%。数据分析、部门联动、力量整合、制度重塑形成的闭环，不仅让居民的“烦心事”落了地，更成为政府部门有力的决策参考。该区政府的做法（     ）</w:t>
      </w:r>
    </w:p>
    <w:p w14:paraId="616B1A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①发挥市场作用，激发公民参与热情</w:t>
      </w:r>
    </w:p>
    <w:p w14:paraId="051261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②坚持司法为民，完善履职方式</w:t>
      </w:r>
    </w:p>
    <w:p w14:paraId="75F021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③强化数字赋能，提高社会治理效能</w:t>
      </w:r>
    </w:p>
    <w:p w14:paraId="2F631B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④拓宽服务渠道，打造服务型政府</w:t>
      </w:r>
    </w:p>
    <w:p w14:paraId="364CF6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06752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某同学在学习中搜集到以下几则消息。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439DF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D54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2026年2月，香港特别行政区宣布将主动对接国家“十五五”规划框架，首次制定香港的五年规划。</w:t>
            </w:r>
          </w:p>
          <w:p w14:paraId="233173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2026年3月颁布的《中华人民共和国发展规划法》指出，国家支持香港特别行政区主动对接国家发展规划，融入和服务国家发展大局。</w:t>
            </w:r>
          </w:p>
          <w:p w14:paraId="337587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2026年5月，来自香港的宇航员黎家盈搭乘神舟二十三号飞船进入太空，与祖国内地航天员一起开展科学实验。</w:t>
            </w:r>
          </w:p>
        </w:tc>
      </w:tr>
    </w:tbl>
    <w:p w14:paraId="401C81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由此可见（     ）</w:t>
      </w:r>
    </w:p>
    <w:p w14:paraId="60D319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①香港的发展需求与国家战略紧密结合</w:t>
      </w:r>
      <w:r>
        <w:rPr>
          <w:color w:val="000000"/>
        </w:rPr>
        <w:t xml:space="preserve">    </w:t>
      </w:r>
    </w:p>
    <w:p w14:paraId="40AEAD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②“一国两制”实践取得显著成效</w:t>
      </w:r>
    </w:p>
    <w:p w14:paraId="6C825A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③香港的长治久安有了更坚实的物质基础</w:t>
      </w:r>
    </w:p>
    <w:p w14:paraId="1F3E29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④中国人民的自豪感进一步激发</w:t>
      </w:r>
    </w:p>
    <w:p w14:paraId="675477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41FB9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近年来，各地赏花经济兴起。人们在赏花的同时还可以游玩、购物、观看演艺</w:t>
      </w:r>
      <w:r>
        <w:rPr>
          <w:color w:val="000000"/>
        </w:rPr>
        <w:t>⋯⋯</w:t>
      </w:r>
      <w:r>
        <w:rPr>
          <w:rFonts w:ascii="宋体" w:hAnsi="宋体" w:eastAsia="宋体" w:cs="宋体"/>
          <w:color w:val="000000"/>
        </w:rPr>
        <w:t>农民不再只靠种地挣钱，而是更多通过提供服务、参与经营分享红利，日子也越发红火。发展赏花经济能够（     ）</w:t>
      </w:r>
    </w:p>
    <w:p w14:paraId="748AC9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①提升游客消费体验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②补齐农村民生短板</w:t>
      </w:r>
    </w:p>
    <w:p w14:paraId="27B9FA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③优化当地经济结构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④创新个人收入分配方式</w:t>
      </w:r>
    </w:p>
    <w:p w14:paraId="79FD21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5BC72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山东某地以村规民约和居民公约（简称“两约”）推动基层治理，不仅“约”出了基层改革的推动力，还“约”出了群众的幸福感。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70"/>
        <w:gridCol w:w="4125"/>
      </w:tblGrid>
      <w:tr w14:paraId="0CF9E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760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“两约”制定流程</w:t>
            </w:r>
          </w:p>
          <w:p w14:paraId="271695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组建“修约小组”→引导村（居）民共商共议→召开议事会形成指导稿→村（居）民会议审议表决</w:t>
            </w:r>
          </w:p>
        </w:tc>
        <w:tc>
          <w:tcPr>
            <w:tcW w:w="4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938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公约摘抄</w:t>
            </w:r>
          </w:p>
          <w:p w14:paraId="2E6485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◇实行垃圾分类、垃圾入桶</w:t>
            </w:r>
          </w:p>
          <w:p w14:paraId="745DFF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◇电动车一律楼外充电</w:t>
            </w:r>
          </w:p>
          <w:p w14:paraId="3F796A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◇看见邻居赶电梯，随手按下开门键</w:t>
            </w:r>
          </w:p>
        </w:tc>
      </w:tr>
    </w:tbl>
    <w:p w14:paraId="42461D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这一做法表明该地（     ）</w:t>
      </w:r>
    </w:p>
    <w:p w14:paraId="7E418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重新构建基层群众自治组织</w:t>
      </w:r>
    </w:p>
    <w:p w14:paraId="75336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实现村（居）民活动有法可依</w:t>
      </w:r>
    </w:p>
    <w:p w14:paraId="67824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通过民主协商推动基层治理</w:t>
      </w:r>
    </w:p>
    <w:p w14:paraId="5C974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发扬选举民主调动村（居）民积极性</w:t>
      </w:r>
    </w:p>
    <w:p w14:paraId="6FDB71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军事检察院在监督《中华人民共和国国家安全法》的实施时，发现一军事管理区附近有违规安装摄像头问题，存在军事秘密泄露风险，于是联合地方人民检察院向当地政府提出治理建议，要求迅速整改。对此，下列理解正确的是（     ）</w:t>
      </w:r>
    </w:p>
    <w:p w14:paraId="47092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行政机关对检察机关负责</w:t>
      </w:r>
    </w:p>
    <w:p w14:paraId="4256F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人民检察院是国家监察机关</w:t>
      </w:r>
    </w:p>
    <w:p w14:paraId="73F03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军事安全是国家安全的宗旨</w:t>
      </w:r>
    </w:p>
    <w:p w14:paraId="5513A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人民检察院行使检察权维护国家利益</w:t>
      </w:r>
    </w:p>
    <w:p w14:paraId="670B88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沂蒙精神诞生于沂蒙革命老区，发展于齐鲁大地，其基本内涵是“党群同心、军民情深、水乳交融、生死与共”。2025年，山东省制定和实施了《山东省传承弘扬沂蒙精神条例》，这是全国首部针对中国共产党人精神谱系进行传承弘扬的省级法规。该条例的制定实施（     ）</w:t>
      </w:r>
    </w:p>
    <w:p w14:paraId="505B35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①丰富了沂蒙精神的基本内涵</w:t>
      </w:r>
    </w:p>
    <w:p w14:paraId="7E47A7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②能够深化新时代爱国主义教育</w:t>
      </w:r>
    </w:p>
    <w:p w14:paraId="61D73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③为红色基因传承注入法治力量</w:t>
      </w:r>
    </w:p>
    <w:p w14:paraId="1899E7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④让红色资源成为区域发展的根本动力</w:t>
      </w:r>
    </w:p>
    <w:p w14:paraId="5BF6BD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1AFC7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二、非选择题：本题共4小题，共60分。</w:t>
      </w:r>
    </w:p>
    <w:p w14:paraId="08AD49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25D3714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人生是一场旅行，在不同的时空中，行李伴随我们前行。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30"/>
        <w:gridCol w:w="2670"/>
        <w:gridCol w:w="2695"/>
      </w:tblGrid>
      <w:tr w14:paraId="66F1E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1AC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镜头一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3B5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镜头二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A36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镜头三</w:t>
            </w:r>
          </w:p>
        </w:tc>
      </w:tr>
      <w:tr w14:paraId="35488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145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43050" cy="11430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A35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43050" cy="1114425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4B2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43050" cy="1133475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620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852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离校日，某初中生自行打包行李，不再麻烦父母来接，背着“行军”式的大包小包回家。</w:t>
            </w:r>
          </w:p>
        </w:tc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8DA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假期结束，父母把亲手做的家乡风味塞满了返程游子的行李箱。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57F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某地铁站里，游客们自发将行李箱整齐摆放，无人看管却无一遗失。</w:t>
            </w:r>
          </w:p>
        </w:tc>
      </w:tr>
    </w:tbl>
    <w:p w14:paraId="0114187B">
      <w:pPr>
        <w:spacing w:line="360" w:lineRule="auto"/>
        <w:jc w:val="both"/>
        <w:textAlignment w:val="center"/>
        <w:rPr>
          <w:color w:val="000000"/>
        </w:rPr>
      </w:pPr>
    </w:p>
    <w:p w14:paraId="61E1C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结合上述材料，谈谈你从中收获了哪些成长启迪。</w:t>
      </w:r>
    </w:p>
    <w:p w14:paraId="65D0C98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毕业在即，我们将踏上新的旅程，“人生行李”也要在“去”与“留”中保持轻盈和丰盈的平衡，这样才能行稳致远。</w:t>
      </w:r>
    </w:p>
    <w:p w14:paraId="274E6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结合生活实际，盘点你的“人生行李”，从“去”与“留”两个角度各列举一项，并说明理由。</w:t>
      </w:r>
    </w:p>
    <w:p w14:paraId="5E3947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城乡绿化率逐年提高，大大增强了居民的生态幸福感，但杨柳飞絮也成为绿化进程中“成长的烦恼”。某校社团围绕“城乡绿化与公众健康”主题，聚焦杨柳飞絮的科学防治，开展项目式学习，请你参与其中，完成下列任务。</w:t>
      </w:r>
    </w:p>
    <w:p w14:paraId="4457407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【任务一  明因释惑】</w:t>
      </w:r>
    </w:p>
    <w:p w14:paraId="2323D56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同学们进行了资料查阅、调研走访。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45"/>
        <w:gridCol w:w="2490"/>
        <w:gridCol w:w="3060"/>
      </w:tblGrid>
      <w:tr w14:paraId="63E7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586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飞絮是怎么回事</w:t>
            </w:r>
          </w:p>
          <w:p w14:paraId="578CA4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◇本质：杨柳雌株的种子及其附着的绒毛。</w:t>
            </w:r>
          </w:p>
          <w:p w14:paraId="5BF10A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◇产生：春季授粉后，雌树结出果实，成熟后裂开，绒毛带着种子随风飘散。</w:t>
            </w:r>
          </w:p>
          <w:p w14:paraId="15577B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◇特点：只有雌树才会飘絮。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553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飞絮有什么影响</w:t>
            </w:r>
          </w:p>
          <w:p w14:paraId="3E2C3E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◇健康：侵入眼鼻，会导致过敏。</w:t>
            </w:r>
          </w:p>
          <w:p w14:paraId="63B771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◇安全：遇火即燃，会引发火灾。遮挡视线，影响行车和骑行安全。</w:t>
            </w:r>
          </w:p>
          <w:p w14:paraId="6B0B3D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◇生活：粘附衣物，给日常生活带来不便。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724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为什么选种杨柳树</w:t>
            </w:r>
          </w:p>
          <w:p w14:paraId="515F28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◇优势：长得快，遮荫大，防风好，固碳强，成本低，成材率高。</w:t>
            </w:r>
          </w:p>
          <w:p w14:paraId="2E410B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◇贡献：在城乡绿化资源有限的年代，是绝对的主力军。今天，依然是增加城乡绿量、改善生态环境的“功臣”。</w:t>
            </w:r>
          </w:p>
        </w:tc>
      </w:tr>
    </w:tbl>
    <w:p w14:paraId="4E3C531E">
      <w:pPr>
        <w:spacing w:line="360" w:lineRule="auto"/>
        <w:jc w:val="both"/>
        <w:textAlignment w:val="center"/>
        <w:rPr>
          <w:color w:val="000000"/>
        </w:rPr>
      </w:pPr>
    </w:p>
    <w:p w14:paraId="34A68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走访中，深受其扰的人们表达了治理飞絮的急切心情和疑惑：“为什么不能立马把杨柳树全砍了？”请结合材料和所学知识，为其答疑释惑。</w:t>
      </w:r>
    </w:p>
    <w:p w14:paraId="7D4E16B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【任务二  学法悟法】</w:t>
      </w:r>
    </w:p>
    <w:p w14:paraId="3DF2AEB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同学们通过搜集资料进一步发现：针对因绿化花草品种引发花粉、飞絮过敏，部分城市由此出现“过敏季”问题，新颁布的生态环境法典作出有力回应，对城乡绿化进行了细致规定。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47E71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27E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《中华人民共和国生态环境法典》</w:t>
            </w:r>
          </w:p>
          <w:p w14:paraId="73663B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第六百九十二条  国家统筹城乡绿化，科学开展大规模国土绿化行动，绿化美化城乡。城乡绿化应当因地制宜，科学选择绿化树种草种，加强监测评估，满足健康、安全、宜居的需求。</w:t>
            </w:r>
          </w:p>
        </w:tc>
      </w:tr>
    </w:tbl>
    <w:p w14:paraId="6FDA469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学完法典后，同学们纷纷写下自己的深刻感悟：良法是善治之前提，___________。</w:t>
      </w:r>
    </w:p>
    <w:p w14:paraId="56BF4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请你结合材料，续写感悟内容。</w:t>
      </w:r>
    </w:p>
    <w:p w14:paraId="78B42A8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【任务三  建言献策】</w:t>
      </w:r>
    </w:p>
    <w:p w14:paraId="69779E3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“成长的烦恼”在时代进步中一定能有“优解”方案。通过学习，项目组决定向市政府提交一份《关于科学防絮治絮的建议书》。</w:t>
      </w:r>
    </w:p>
    <w:p w14:paraId="2CFEC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请你综合上述材料，提出三条合理化建议。</w:t>
      </w:r>
    </w:p>
    <w:p w14:paraId="16DB50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楷体" w:hAnsi="楷体" w:eastAsia="楷体" w:cs="楷体"/>
          <w:color w:val="000000"/>
        </w:rPr>
        <w:t>近年来，山东省勇担新时代文化使命，在文化保护和传承上“走在前，挑大梁”。</w:t>
      </w:r>
    </w:p>
    <w:p w14:paraId="682CD4D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【让文物“活”起来】</w:t>
      </w:r>
    </w:p>
    <w:p w14:paraId="1B0E2F8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文物有声，思接千载。山东各地博物馆展示了丰富多彩的文物，让我们走进博物馆，与文物“对话”。</w:t>
      </w:r>
    </w:p>
    <w:p w14:paraId="58BC99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2114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6A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在“对话”中，以上文物向我们传递了哪些信息？</w:t>
      </w:r>
    </w:p>
    <w:p w14:paraId="1AD05A4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【让经典“活”起来】</w:t>
      </w:r>
    </w:p>
    <w:p w14:paraId="2C7BB44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齐鲁文脉绵延不绝，古籍典藏浩如烟海。山东省深入推进“山东文脉”工程，编纂出版《齐鲁文库》。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26C5E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2EC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《齐鲁文库》</w:t>
            </w:r>
          </w:p>
          <w:p w14:paraId="4427A9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文库共分典籍、史志、人物、文物等九编，全面研究、保护、辑录和整理出版山东历代传世文献，成为齐鲁文化最丰富、最完备的集大成之作。</w:t>
            </w:r>
          </w:p>
          <w:p w14:paraId="5CCC49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库编纂出版项目同步建设了《齐鲁文库》数据库，开发了包括古籍阅读、检索、繁简转换等一系列智能工具，降低了古籍利用门槛，提高了用户体验。该数据库被评为《图书馆报》“2025古籍数字化与活化利用典型案例”。</w:t>
            </w:r>
          </w:p>
        </w:tc>
      </w:tr>
    </w:tbl>
    <w:p w14:paraId="68E73FEE">
      <w:pPr>
        <w:spacing w:line="360" w:lineRule="auto"/>
        <w:jc w:val="left"/>
        <w:textAlignment w:val="center"/>
        <w:rPr>
          <w:color w:val="000000"/>
        </w:rPr>
      </w:pPr>
    </w:p>
    <w:p w14:paraId="41947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结合材料和所学知识，说明山东省是如何让经典“活”起来的。</w:t>
      </w:r>
    </w:p>
    <w:p w14:paraId="64AD95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楷体" w:hAnsi="楷体" w:eastAsia="楷体" w:cs="楷体"/>
          <w:color w:val="000000"/>
        </w:rPr>
        <w:t>习近平强调，我们坚持一张蓝图绘到底，集中精力办好自己的事，做更好的自己，同世界各国分享发展机遇，这是中国成功的重要密码。面向“十五五”，如何“做更好的自己”？同学们为此开展了交流学习。</w:t>
      </w:r>
    </w:p>
    <w:p w14:paraId="4815F44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【畅想未来】</w:t>
      </w:r>
    </w:p>
    <w:p w14:paraId="779F85E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“做更好的自己”，首先要明了什么是更好的自己。对于国家而言，就是要明确经济社会发展的目标和方向。</w:t>
      </w:r>
    </w:p>
    <w:p w14:paraId="32551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请你结合所学，从经济、政治、社会等角度中任选两个，描述我国未来更好的样子。</w:t>
      </w:r>
    </w:p>
    <w:p w14:paraId="662F5E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【发展共赢】</w:t>
      </w:r>
    </w:p>
    <w:p w14:paraId="3B49D5C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“做更好的自己”，关键在做。我国集中力量办好自己的事，同时与世界各国分享发展机遇。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6B38B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25A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我国打赢脱贫攻坚战，提前10年实现联合国2030年可持续发展议程减贫目标，为全球减贫问题贡献创新方案。</w:t>
            </w:r>
          </w:p>
          <w:p w14:paraId="131313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2025年，我国经济总量跃上140万亿元新台阶，对世界经济增长的贡献率保持在30%左右。</w:t>
            </w:r>
          </w:p>
          <w:p w14:paraId="158155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2026年4月，中国自由贸易试验区扩围至23个；5月1日起，中国正式对所有非洲建交国实施零关税。</w:t>
            </w:r>
          </w:p>
          <w:p w14:paraId="7E9C55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</w:tbl>
    <w:p w14:paraId="7F6A1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结合材料和所学知识，请你以“做更好的自己，分享发展机遇”为主题撰写一篇短评。</w:t>
      </w:r>
    </w:p>
    <w:p w14:paraId="60A777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要求：①围绕主题，观点明确；②论证充分，逻辑清晰；③学科术语使用规范；④总字数在200字左右。</w:t>
      </w:r>
    </w:p>
    <w:p w14:paraId="3A7EEA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【我与“十五五”】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40530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C84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“十五五”规划纲要内容（摘录）</w:t>
            </w:r>
          </w:p>
          <w:p w14:paraId="14052F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◇加强新时代公民道德建设，强化未成年人思想道德建设；实施学生体质强健计划，开展学校美育浸润行动、劳动习惯养成计划，普及心理健康教育。</w:t>
            </w:r>
          </w:p>
          <w:p w14:paraId="0FBDBE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◇在普通高中和优质高等教育扩容、职业技能培训等领域实施一批民生工程，提高民生类政府投资比重。</w:t>
            </w:r>
          </w:p>
          <w:p w14:paraId="1E02FA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◇深入实施就业优先战略，健全就业促进机制，构建就业友好型发展方式。</w:t>
            </w:r>
          </w:p>
        </w:tc>
      </w:tr>
    </w:tbl>
    <w:p w14:paraId="57F87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结合材料，谈谈在“十五五”规划开局之年，你如何为做更好的自己开好局、起好步？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6733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8890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CEB5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973B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84B0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943942"/>
    <w:rsid w:val="38274566"/>
    <w:rsid w:val="4A2F5CD9"/>
    <w:rsid w:val="5735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4193</Words>
  <Characters>4361</Characters>
  <Lines>0</Lines>
  <Paragraphs>0</Paragraphs>
  <TotalTime>0</TotalTime>
  <ScaleCrop>false</ScaleCrop>
  <LinksUpToDate>false</LinksUpToDate>
  <CharactersWithSpaces>4727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2026-09-13T13:38:51Z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5EA238F58B6946DCA90B625E1E89BCF6_12</vt:lpwstr>
  </property>
</Properties>
</file>