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E026E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11938000</wp:posOffset>
            </wp:positionH>
            <wp:positionV relativeFrom="topMargin">
              <wp:posOffset>12484100</wp:posOffset>
            </wp:positionV>
            <wp:extent cx="444500" cy="457200"/>
            <wp:effectExtent l="0" t="0" r="1270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11290300</wp:posOffset>
            </wp:positionV>
            <wp:extent cx="342900" cy="355600"/>
            <wp:effectExtent l="0" t="0" r="0" b="6350"/>
            <wp:wrapNone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2026年福建省中考道德与法治试题</w:t>
      </w:r>
    </w:p>
    <w:p w14:paraId="52E81A7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一、选择题：本题共25小题，每小题2分，共50分。在每小题给出的四个选项中，只有一项是符合题目要求的。</w:t>
      </w:r>
    </w:p>
    <w:p w14:paraId="40D78C61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2026年2月，中共中央办公厅印发的《关于在全党开展树立和践行正确政绩观学习教育的通知》指出，经党中央同意，在全党开展树立和践行正确政绩观学习教育。这一要求发挥作用的过程，正确的是（     ）</w:t>
      </w:r>
    </w:p>
    <w:p w14:paraId="43868126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①夯实党的执政根基</w:t>
      </w:r>
      <w:r>
        <w:rPr>
          <w:color w:val="auto"/>
        </w:rPr>
        <w:t xml:space="preserve">        </w:t>
      </w:r>
      <w:r>
        <w:rPr>
          <w:rFonts w:ascii="宋体" w:hAnsi="宋体" w:eastAsia="宋体" w:cs="宋体"/>
          <w:color w:val="auto"/>
        </w:rPr>
        <w:t>②全面开展学习教育</w:t>
      </w:r>
      <w:r>
        <w:rPr>
          <w:color w:val="auto"/>
        </w:rPr>
        <w:t xml:space="preserve">        </w:t>
      </w:r>
      <w:r>
        <w:rPr>
          <w:rFonts w:ascii="宋体" w:hAnsi="宋体" w:eastAsia="宋体" w:cs="宋体"/>
          <w:color w:val="auto"/>
        </w:rPr>
        <w:t>③进一步树立和践行正确政绩观</w:t>
      </w:r>
    </w:p>
    <w:p w14:paraId="3A10161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①—②—③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①—③—②</w:t>
      </w:r>
    </w:p>
    <w:p w14:paraId="45CC9E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②—③—①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③—②—①</w:t>
      </w:r>
    </w:p>
    <w:p w14:paraId="2869ED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2025年7月，工业和信息化部等七部门联合印发《关于推动脑机接口产业创新发展的实施意见》，加速布局脑机接口产业的发展。这一举措能够（     ）</w:t>
      </w:r>
    </w:p>
    <w:tbl>
      <w:tblPr>
        <w:tblStyle w:val="4"/>
        <w:tblW w:w="49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65"/>
      </w:tblGrid>
      <w:tr w14:paraId="02EDF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B83E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知识卡片</w:t>
            </w:r>
          </w:p>
          <w:p w14:paraId="7A96FC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脑机接口，相当于在大脑与外部设备间建立一条“信息高速公路”，通过采集大脑活动信号，并将其解码成具体指令，再通知外部设备去执行。</w:t>
            </w:r>
          </w:p>
        </w:tc>
      </w:tr>
    </w:tbl>
    <w:p w14:paraId="1E1CD0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①加快我国未来产业的崛起步伐</w:t>
      </w:r>
      <w:r>
        <w:rPr>
          <w:color w:val="000000"/>
        </w:rPr>
        <w:t xml:space="preserve">            </w:t>
      </w:r>
    </w:p>
    <w:p w14:paraId="4901AE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②促进产业升级，取代传统产业</w:t>
      </w:r>
    </w:p>
    <w:p w14:paraId="611086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③提高生产效率，代替人脑创造</w:t>
      </w:r>
      <w:r>
        <w:rPr>
          <w:color w:val="000000"/>
        </w:rPr>
        <w:t xml:space="preserve">            </w:t>
      </w:r>
    </w:p>
    <w:p w14:paraId="2D7062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④推动人类生产生活方式的变革</w:t>
      </w:r>
    </w:p>
    <w:p w14:paraId="5E3A66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E45E7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2026年3月发布的《中共中央办公厅国务院办公厅关于加快革命老区振兴发展的意见》，聚焦更好解决革命老区人民急难愁盼问题，提出20条具体措施。此举旨在（     ）</w:t>
      </w:r>
    </w:p>
    <w:p w14:paraId="5C9E9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补齐革命老区基础设施的短板</w:t>
      </w:r>
    </w:p>
    <w:p w14:paraId="4FFF6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发挥好革命传统教育基地作用</w:t>
      </w:r>
    </w:p>
    <w:p w14:paraId="52D26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提供新时代革命老区工作的思路</w:t>
      </w:r>
    </w:p>
    <w:p w14:paraId="201B2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让革命老区人民过上更好生活</w:t>
      </w:r>
    </w:p>
    <w:p w14:paraId="2A05D1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2025年12月，未成年人思想道德建设工作座谈会在北京召开。会议强调要落实立德树人根本任务，用习近平新时代中国特色社会主义思想培根铸魂。下列举措有助于加强未成年人思想道德建设的是（     ）</w:t>
      </w:r>
    </w:p>
    <w:p w14:paraId="16B306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①将每年4月第四周设立为“全民阅读活动周”</w:t>
      </w:r>
    </w:p>
    <w:p w14:paraId="696796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②发布《关于全面推进健康学校建设的指导意见》</w:t>
      </w:r>
    </w:p>
    <w:p w14:paraId="3AD654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③按年给符合育儿补贴方案规定的对象发放补贴</w:t>
      </w:r>
    </w:p>
    <w:p w14:paraId="7C3B3C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④召开深入推进雄安新区高质量建设和发展座谈会</w:t>
      </w:r>
    </w:p>
    <w:p w14:paraId="100B46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833D5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下列对时事的解读，正确的是（     ）</w:t>
      </w:r>
    </w:p>
    <w:tbl>
      <w:tblPr>
        <w:tblStyle w:val="4"/>
        <w:tblW w:w="82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05"/>
        <w:gridCol w:w="4530"/>
        <w:gridCol w:w="2700"/>
      </w:tblGrid>
      <w:tr w14:paraId="4138B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F770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3EDB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时事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A5A4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解读</w:t>
            </w:r>
          </w:p>
        </w:tc>
      </w:tr>
      <w:tr w14:paraId="4AE9C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5364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E703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2025年9月，金砖国家领导人线上峰会举行。会议推进了“大金砖合作”。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63BF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表明和平与开放是当今时代的主题。</w:t>
            </w:r>
          </w:p>
        </w:tc>
      </w:tr>
      <w:tr w14:paraId="7DC3C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9939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7BB94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2025年12月，随着西安至延安高铁开通，中国高铁营业里程突破5万公里，领跑世界。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003A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彰显社会主义现代化建设伟大成就。</w:t>
            </w:r>
          </w:p>
        </w:tc>
      </w:tr>
      <w:tr w14:paraId="1453C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FE92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70084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2026年2月，中国冰雪健儿取得我国境外参加冬奥会历史最好成绩。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71AE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得益于我国着力推动体育强国建设。</w:t>
            </w:r>
          </w:p>
        </w:tc>
      </w:tr>
      <w:tr w14:paraId="42CFA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4CD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385D0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2026年4月，全国服务业大会召开。会议贯彻深入实施服务业扩能提质行动的要求。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A7871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标志我国形成服务业高质量发展格局。</w:t>
            </w:r>
          </w:p>
        </w:tc>
      </w:tr>
    </w:tbl>
    <w:p w14:paraId="2EF90A7E">
      <w:pPr>
        <w:spacing w:line="360" w:lineRule="auto"/>
        <w:jc w:val="both"/>
        <w:textAlignment w:val="center"/>
        <w:rPr>
          <w:color w:val="000000"/>
        </w:rPr>
      </w:pPr>
    </w:p>
    <w:p w14:paraId="2AC8E6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4A5318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下列选项与表中蕴含的道理最吻合的是（     ）</w:t>
      </w:r>
    </w:p>
    <w:tbl>
      <w:tblPr>
        <w:tblStyle w:val="4"/>
        <w:tblW w:w="70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05"/>
      </w:tblGrid>
      <w:tr w14:paraId="25625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97A5F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◇ 荀子说：“学至于行之而止矣。行之，明也。”</w:t>
            </w:r>
          </w:p>
          <w:p w14:paraId="32FAD65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◇ 刘少奇认为：“运用理论观察、解释、处理实际问题，这就是目的。”</w:t>
            </w:r>
          </w:p>
        </w:tc>
      </w:tr>
    </w:tbl>
    <w:p w14:paraId="3D33F419">
      <w:pPr>
        <w:spacing w:line="360" w:lineRule="auto"/>
        <w:jc w:val="both"/>
        <w:textAlignment w:val="center"/>
        <w:rPr>
          <w:color w:val="000000"/>
        </w:rPr>
      </w:pPr>
    </w:p>
    <w:p w14:paraId="0AFBE6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开卷有益，既要读好书，也要好读书</w:t>
      </w:r>
    </w:p>
    <w:p w14:paraId="6ED845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学贵有法，既要敏而好学，也要不耻下问</w:t>
      </w:r>
    </w:p>
    <w:p w14:paraId="54AFA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独学无友，既要学会独立思考，也要参与合作探究</w:t>
      </w:r>
    </w:p>
    <w:p w14:paraId="7748B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知行合一，既要读“有字之书”，也要读“无字之书”</w:t>
      </w:r>
    </w:p>
    <w:p w14:paraId="43A2AD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与友同行，需要智慧。下列行为能体现交友智慧的是（     ）</w:t>
      </w:r>
    </w:p>
    <w:p w14:paraId="1E4510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①朋友有了新的伙伴，我会因为失落而疏远他</w:t>
      </w:r>
      <w:r>
        <w:rPr>
          <w:color w:val="000000"/>
        </w:rPr>
        <w:t xml:space="preserve">    </w:t>
      </w:r>
    </w:p>
    <w:p w14:paraId="149A89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②朋友犯错时，我会隐瞒事实帮助他逃避责任</w:t>
      </w:r>
    </w:p>
    <w:p w14:paraId="3094C6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③朋友不愿诉说心事时，我会把握界限和分寸</w:t>
      </w:r>
      <w:r>
        <w:rPr>
          <w:color w:val="000000"/>
        </w:rPr>
        <w:t xml:space="preserve">    </w:t>
      </w:r>
    </w:p>
    <w:p w14:paraId="39FBC1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④与朋友同台竞技，我失败后会衷心地祝贺他</w:t>
      </w:r>
    </w:p>
    <w:p w14:paraId="677F28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67EA0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小高在重病治疗期间，得到众多陌生人的无私帮助。康复后，满怀感激之情的她创办了“爱心小家”，先后为500多位病患及家属提供免费做饭、住宿等服务，给予他们温暖和希望。材料说明（     ）</w:t>
      </w:r>
    </w:p>
    <w:p w14:paraId="1704D7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①每个人的生命都是短暂的，也是不可逆的</w:t>
      </w:r>
      <w:r>
        <w:rPr>
          <w:color w:val="000000"/>
        </w:rPr>
        <w:t xml:space="preserve">    </w:t>
      </w:r>
    </w:p>
    <w:p w14:paraId="508F29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②与人交往需要学会用恰当的方式表达情绪</w:t>
      </w:r>
    </w:p>
    <w:p w14:paraId="0E4D72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③关切他人的生命，能让我们的生命更有意义</w:t>
      </w:r>
      <w:r>
        <w:rPr>
          <w:color w:val="000000"/>
        </w:rPr>
        <w:t xml:space="preserve">    </w:t>
      </w:r>
    </w:p>
    <w:p w14:paraId="57A483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④情感会影响人的判断和选择，进而作出行动</w:t>
      </w:r>
    </w:p>
    <w:p w14:paraId="38C297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018F26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“刘老庄连”是诞生于抗日烽火的英雄连队。八十多年来，“有我在，连旗不倒”的铿锵誓言激励着一批批官兵争当强军先锋，出色完成各项重大任务。2025年，连队被授予“时代楷模”称号。材料表明（     ）</w:t>
      </w:r>
    </w:p>
    <w:p w14:paraId="639970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①共同的愿景引领集体成员开拓进取</w:t>
      </w:r>
      <w:r>
        <w:rPr>
          <w:color w:val="000000"/>
        </w:rPr>
        <w:t xml:space="preserve">            </w:t>
      </w:r>
    </w:p>
    <w:p w14:paraId="2E9705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②集体生活可以提升人际交往的能力</w:t>
      </w:r>
    </w:p>
    <w:p w14:paraId="1FB5F4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③集体的荣誉是成员共同奋斗的结果</w:t>
      </w:r>
      <w:r>
        <w:rPr>
          <w:color w:val="000000"/>
        </w:rPr>
        <w:t xml:space="preserve">            </w:t>
      </w:r>
    </w:p>
    <w:p w14:paraId="5B8A71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④集体的规则需要集体成员共同制定</w:t>
      </w:r>
    </w:p>
    <w:p w14:paraId="73CDF1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2BB02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记者：在篮球决赛中，面对实力相当的对手，你们班获胜的秘诀是什么？小闽：我们深入分析对手特点，发挥自身速度优势，制定针对性战术；同时加强训练，凝聚力量，提振士气。据此可知，该班级获胜的主要原因是（     ）</w:t>
      </w:r>
    </w:p>
    <w:p w14:paraId="426308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①知己知彼，扬长避短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②积极行动，增强信心</w:t>
      </w:r>
    </w:p>
    <w:p w14:paraId="58824D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③主动求助，随机应变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④欣赏对手，共同进步</w:t>
      </w:r>
    </w:p>
    <w:p w14:paraId="3B056D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494BC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随着网络身份认证技术的不断发展，铁路旅客靠“刷脸”便能核验进站，患者通过动态二维码便可实现医保无卡结算。上述场景表明网络身份认证技术的应用（     ）</w:t>
      </w:r>
    </w:p>
    <w:p w14:paraId="162901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让生活更加便利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能传播社会正能量</w:t>
      </w:r>
    </w:p>
    <w:p w14:paraId="716F40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开辟交往新通道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保证公众信息安全</w:t>
      </w:r>
    </w:p>
    <w:p w14:paraId="572B84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刘某种植的柑橘喜获丰收，与张某签订了买卖合同。临近交货，苗某要以高于合同的价格购买刘某的柑橘。此时刘某的正确选择是（     ）</w:t>
      </w:r>
    </w:p>
    <w:p w14:paraId="113620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①信守承诺，将柑橘卖给张某</w:t>
      </w:r>
      <w:r>
        <w:rPr>
          <w:color w:val="000000"/>
        </w:rPr>
        <w:t xml:space="preserve">    </w:t>
      </w:r>
    </w:p>
    <w:p w14:paraId="160CF1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②不假思索，选择高价卖给苗某</w:t>
      </w:r>
    </w:p>
    <w:p w14:paraId="36CF55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③履行合同，并帮助苗某寻找货源</w:t>
      </w:r>
      <w:r>
        <w:rPr>
          <w:color w:val="000000"/>
        </w:rPr>
        <w:t xml:space="preserve">    </w:t>
      </w:r>
    </w:p>
    <w:p w14:paraId="6A4CCE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④编造理由，说服张某主动放弃收购</w:t>
      </w:r>
    </w:p>
    <w:p w14:paraId="15FC99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436882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下图说明关爱他人要（     ）</w:t>
      </w:r>
    </w:p>
    <w:p w14:paraId="3875A0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724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19A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付出代价，不求回报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心怀善意，讲究策略</w:t>
      </w:r>
    </w:p>
    <w:p w14:paraId="4FCB25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与人为善，宽容他人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尽己所能，互相帮助</w:t>
      </w:r>
    </w:p>
    <w:p w14:paraId="5F645C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从港珠澳大桥连通粤港澳大湾区，到贵州花江峡谷大桥架起云端通途，一个个国家超级工程，不仅关乎国家的强盛和安全，更是为了满足人民“路好走”的朴素愿望。材料表明（     ）</w:t>
      </w:r>
    </w:p>
    <w:p w14:paraId="49E39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维护国家利益是公民的基本义务</w:t>
      </w:r>
    </w:p>
    <w:p w14:paraId="3B837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国家利益能够反映每个人的需求</w:t>
      </w:r>
    </w:p>
    <w:p w14:paraId="6F0F9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国家利益和人民利益是高度统一的</w:t>
      </w:r>
    </w:p>
    <w:p w14:paraId="0AF75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维护国家利益有时需要放弃个人利益</w:t>
      </w:r>
    </w:p>
    <w:p w14:paraId="648D45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某社区居住着汉、回、满等20多个民族的居民。社区开设民族舞蹈、乐器课程，定期开展民族传统竞技项目比赛，实现共学、共乐。此举有利于（     ）</w:t>
      </w:r>
    </w:p>
    <w:p w14:paraId="78E18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铸牢中华民族共同体意识</w:t>
      </w:r>
    </w:p>
    <w:p w14:paraId="47ADB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确立各民族交错居住的分布格局</w:t>
      </w:r>
    </w:p>
    <w:p w14:paraId="769F78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消除各民族间的发展差距</w:t>
      </w:r>
    </w:p>
    <w:p w14:paraId="4418D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贯彻平等团结互助和谐的民族方针</w:t>
      </w:r>
    </w:p>
    <w:p w14:paraId="38DCDA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下图是小闽使用生成式人工智能（AIGC）检查自己笔记的过程。</w:t>
      </w:r>
    </w:p>
    <w:p w14:paraId="079577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1295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A2A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就此检查结果，对小闽的建议，正确的是（     ）</w:t>
      </w:r>
    </w:p>
    <w:p w14:paraId="6D8595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①依照AIGC回答，更正并结束笔记检查</w:t>
      </w:r>
      <w:r>
        <w:rPr>
          <w:color w:val="000000"/>
        </w:rPr>
        <w:t xml:space="preserve">    </w:t>
      </w:r>
    </w:p>
    <w:p w14:paraId="03FEC2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②认同AIGC回答，并继续检查其他作业</w:t>
      </w:r>
    </w:p>
    <w:p w14:paraId="7BE43F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③补充相关资料，要求AIGC进一步思考</w:t>
      </w:r>
      <w:r>
        <w:rPr>
          <w:color w:val="000000"/>
        </w:rPr>
        <w:t xml:space="preserve">    </w:t>
      </w:r>
    </w:p>
    <w:p w14:paraId="7A6EFA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④记录AIGC回答，并向老师和同学求证</w:t>
      </w:r>
    </w:p>
    <w:p w14:paraId="16F93D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3E4EC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2025年，全国人大常委会制定突发公共卫生事件应对法，修改食品安全法，审议医疗保障法草案，依法推进民生建设。这反映我国（     ）</w:t>
      </w:r>
    </w:p>
    <w:p w14:paraId="6EA3E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加强立法，落实尊重和保障人权基本原则</w:t>
      </w:r>
    </w:p>
    <w:p w14:paraId="031766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加强监管，维护公民的合法权益不受侵害</w:t>
      </w:r>
    </w:p>
    <w:p w14:paraId="37391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依法执政，贯彻一切权力属于人民的原则</w:t>
      </w:r>
    </w:p>
    <w:p w14:paraId="798B6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依法行政，体现公平正义的法治价值追求</w:t>
      </w:r>
    </w:p>
    <w:p w14:paraId="3F8339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根据下图得出的下列结论，正确的是（     ）</w:t>
      </w:r>
    </w:p>
    <w:p w14:paraId="2626B9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38625" cy="11430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A71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宪法规定公民的基本权利，并规定公民参与国家政治生活的途径</w:t>
      </w:r>
    </w:p>
    <w:p w14:paraId="24B97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宪法规定的社会主义政治制度明确了人民行使国家权力的基本途径</w:t>
      </w:r>
    </w:p>
    <w:p w14:paraId="4ADF07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宪法是国家法制统一的基础，各种法律制度是对宪法规定的具体落实</w:t>
      </w:r>
    </w:p>
    <w:p w14:paraId="024EF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维护宪法权威需要推进合宪性审查工作，加强对宪法实施情况的监督</w:t>
      </w:r>
    </w:p>
    <w:p w14:paraId="76BD68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某社区邀请青少年参与老旧小区改造意见的征集。这群青少年走访居民、测算成本、模拟听证，最终形成的建议被社区纳入改造方案。这群青少年（     ）</w:t>
      </w:r>
    </w:p>
    <w:p w14:paraId="5CB9BB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①积极参与民主生活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②完善基层群众自治制度</w:t>
      </w:r>
    </w:p>
    <w:p w14:paraId="1DC39C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③勇于承担社会责任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④自觉履行公民法定义务</w:t>
      </w:r>
    </w:p>
    <w:p w14:paraId="47B779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D0E97D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年是闽宁对口协作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楷体" w:hAnsi="楷体" w:eastAsia="楷体" w:cs="楷体"/>
          <w:color w:val="000000"/>
        </w:rPr>
        <w:t>周年。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楷体" w:hAnsi="楷体" w:eastAsia="楷体" w:cs="楷体"/>
          <w:color w:val="000000"/>
        </w:rPr>
        <w:t>年来，闽宁协作深入发展，成为东西部协作的典范。完成下面小题。</w:t>
      </w:r>
    </w:p>
    <w:p w14:paraId="4C732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闽宁两地在协作中，政府负责项目规划，统筹协调土地、资本等关键要素供给；项目合作、技术落地、产品销售都由经营主体自主决策、自负盈亏。这一协作（     ）</w:t>
      </w:r>
    </w:p>
    <w:p w14:paraId="3631E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巩固了民营经济在市场经济中的主体地位</w:t>
      </w:r>
    </w:p>
    <w:p w14:paraId="406DC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营造了良好的营商环境，减少企业间的竞争</w:t>
      </w:r>
    </w:p>
    <w:p w14:paraId="35A72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发挥了政府宏观调控和市场配置资源的作用</w:t>
      </w:r>
    </w:p>
    <w:p w14:paraId="0AFB9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坚持了按劳分配为主体、多种分配方式并存</w:t>
      </w:r>
    </w:p>
    <w:p w14:paraId="6EB97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30年来，闽宁协作深入发展，打破了将西部地区定位于产业链下游的思维惯性，探索了两地协同研发和产业链共建的新模式。材料表明，闽宁协作深入发展得益于我国（     ）</w:t>
      </w:r>
    </w:p>
    <w:p w14:paraId="475B68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①持续推进区域协调发展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②通过改革激发创新活力</w:t>
      </w:r>
    </w:p>
    <w:p w14:paraId="2248A0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③形成新型社会治理格局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④提高城镇化质量和水平</w:t>
      </w:r>
    </w:p>
    <w:p w14:paraId="463C8F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655C0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1931年，识字不多的井冈山农民贺页朵在红布上写下加入中国共产党的誓词：“牺牲个人，言首泌蜜（严守秘密），阶级斗争，努力革命，伏（服）从党其（纪），永不叛党。”即使身陷白色恐怖，他始终珍藏这份带有错别字的入党誓词。直至临终，还叮嘱子女要牢记入党誓词上的话。这份入党誓词（     ）</w:t>
      </w:r>
    </w:p>
    <w:p w14:paraId="2B55FB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①凝结了全体人民共同的价值追求</w:t>
      </w:r>
      <w:r>
        <w:rPr>
          <w:color w:val="000000"/>
        </w:rPr>
        <w:t xml:space="preserve">    </w:t>
      </w:r>
    </w:p>
    <w:p w14:paraId="7DE30B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②蕴含了百年大党风华正茂的精神密码</w:t>
      </w:r>
    </w:p>
    <w:p w14:paraId="50D5EA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③说明了中华民族精神在不同时期表现相同</w:t>
      </w:r>
      <w:r>
        <w:rPr>
          <w:color w:val="000000"/>
        </w:rPr>
        <w:t xml:space="preserve">    </w:t>
      </w:r>
    </w:p>
    <w:p w14:paraId="5FFCDD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④诠释了共产党员献身党的事业的庄严承诺</w:t>
      </w:r>
    </w:p>
    <w:p w14:paraId="0A0F13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2FD934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某地政府推动医院和交通运输部门联手，让小巧灵活的“就医巴士”开进社区、地铁口，解决老百姓看病出行难的问题。此举旨在（     ）</w:t>
      </w:r>
    </w:p>
    <w:p w14:paraId="25D4CF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扩大政府职能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保障公民监督权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增进民生福祉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提高政府公信力</w:t>
      </w:r>
    </w:p>
    <w:p w14:paraId="413C12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截至2025年，海峡论坛已经连续举办17届，开展各类活动约800场，累计吸引两岸同胞35万余人次参与。海峡论坛的举办（     ）</w:t>
      </w:r>
    </w:p>
    <w:p w14:paraId="146684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①增进两岸同胞理解信任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②赋予了公民合法权利</w:t>
      </w:r>
    </w:p>
    <w:p w14:paraId="5707B7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③助力实现祖国完全统一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④确保经济高质量发展</w:t>
      </w:r>
    </w:p>
    <w:p w14:paraId="492B2C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EB60B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我国于2026年5月起对53个非洲建交国全面实施零关税举措，成为全球首个对非洲建交国实施单方面、全覆盖零关税的主要经济体。此举（     ）</w:t>
      </w:r>
    </w:p>
    <w:p w14:paraId="054B72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①体现国际关系的民主化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②提升非洲国家的合作主导权</w:t>
      </w:r>
    </w:p>
    <w:p w14:paraId="3486F2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③增强非洲经济发展的动能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④彰显中国负责任的大国形象</w:t>
      </w:r>
    </w:p>
    <w:p w14:paraId="672509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24067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二、非选择题：请根据下列各题要求，回答问题。共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163D97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判断说理。，阅读小福成长档案袋的内容，判断小福的观点或做法是否正确（正确的在横线上填写“正确”，不正确或不完全正确的在横线上填写“错误”），并说明理由。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89"/>
        <w:gridCol w:w="2441"/>
        <w:gridCol w:w="2441"/>
        <w:gridCol w:w="2154"/>
      </w:tblGrid>
      <w:tr w14:paraId="16909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822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76F6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成长档案袋</w:t>
            </w:r>
          </w:p>
        </w:tc>
      </w:tr>
      <w:tr w14:paraId="280D8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6ED09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评价内容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5BAA4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自我评价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5152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小组评价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E59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教师评价</w:t>
            </w:r>
          </w:p>
        </w:tc>
      </w:tr>
      <w:tr w14:paraId="3E5FF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B84E7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积极参与小组合作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21A0C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★★★★★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6B406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★★★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292F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★★★</w:t>
            </w:r>
          </w:p>
        </w:tc>
      </w:tr>
      <w:tr w14:paraId="350A5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C334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AF395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CC7DC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8FC5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  <w:tr w14:paraId="652A6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822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26FC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评价说明：优秀5颗★ 良好4颗★ 合格3颗★</w:t>
            </w:r>
          </w:p>
        </w:tc>
      </w:tr>
      <w:tr w14:paraId="1DF35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C4691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自我反思</w:t>
            </w:r>
          </w:p>
        </w:tc>
        <w:tc>
          <w:tcPr>
            <w:tcW w:w="69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9B750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看了同学和老师的评价，我认识到自己的不足，但我觉得保持现状就好，不需要改变。</w:t>
            </w:r>
          </w:p>
        </w:tc>
      </w:tr>
      <w:tr w14:paraId="4AF61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D80B1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家长寄语</w:t>
            </w:r>
          </w:p>
        </w:tc>
        <w:tc>
          <w:tcPr>
            <w:tcW w:w="69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BE836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记得有一次我生病了，你细心地照料我，让我倍感温暖。愿你不断进步，健康成长！</w:t>
            </w:r>
          </w:p>
          <w:p w14:paraId="595CC259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——爱你的妈妈</w:t>
            </w:r>
          </w:p>
        </w:tc>
      </w:tr>
    </w:tbl>
    <w:p w14:paraId="15E25F5B">
      <w:pPr>
        <w:spacing w:line="360" w:lineRule="auto"/>
        <w:jc w:val="both"/>
        <w:textAlignment w:val="center"/>
        <w:rPr>
          <w:color w:val="000000"/>
        </w:rPr>
      </w:pPr>
    </w:p>
    <w:p w14:paraId="512C00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“自我反思”中小福的观点。</w:t>
      </w:r>
    </w:p>
    <w:p w14:paraId="152C1F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理由：</w:t>
      </w:r>
      <w:r>
        <w:rPr>
          <w:rFonts w:ascii="Times New Roman" w:hAnsi="Times New Roman" w:eastAsia="Times New Roman" w:cs="Times New Roman"/>
          <w:color w:val="000000"/>
        </w:rPr>
        <w:t>____________________________________________________________</w:t>
      </w:r>
    </w:p>
    <w:p w14:paraId="140FC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“家长寄语”中小福的行为。</w:t>
      </w:r>
    </w:p>
    <w:p w14:paraId="763261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理由：</w:t>
      </w:r>
      <w:r>
        <w:rPr>
          <w:rFonts w:ascii="Times New Roman" w:hAnsi="Times New Roman" w:eastAsia="Times New Roman" w:cs="Times New Roman"/>
          <w:color w:val="000000"/>
        </w:rPr>
        <w:t>____________________________________________________________</w:t>
      </w:r>
    </w:p>
    <w:p w14:paraId="5BA2C5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时事点评。</w:t>
      </w:r>
    </w:p>
    <w:p w14:paraId="149C64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9550" cy="2019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3E2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根据图，运用时事知识，分析为何将上述两个类别的指标设置为约束性指标。</w:t>
      </w:r>
    </w:p>
    <w:p w14:paraId="40A706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32E8259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楷体" w:hAnsi="楷体" w:eastAsia="楷体" w:cs="楷体"/>
          <w:color w:val="000000"/>
        </w:rPr>
        <w:t>中学和周边的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楷体" w:hAnsi="楷体" w:eastAsia="楷体" w:cs="楷体"/>
          <w:color w:val="000000"/>
        </w:rPr>
        <w:t>社区共建，探索家校社协同育人模式。为助力社区更好地面向未成年人开展公益活动，营造安全、健康、向上的社区环境，学校组织同学们走进社区。</w:t>
      </w:r>
    </w:p>
    <w:p w14:paraId="5F36459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【项目核心任务】</w:t>
      </w:r>
    </w:p>
    <w:p w14:paraId="55BD031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设计和开展常态化的关爱未成年人健康成长公益活动。</w:t>
      </w:r>
    </w:p>
    <w:p w14:paraId="1A0415D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【项目调研】</w:t>
      </w:r>
    </w:p>
    <w:p w14:paraId="276DB06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同学们通过调研，了解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楷体" w:hAnsi="楷体" w:eastAsia="楷体" w:cs="楷体"/>
          <w:color w:val="000000"/>
        </w:rPr>
        <w:t>社区面向未成年人开展公益活动的现状。以下是部分调研结果。</w:t>
      </w:r>
    </w:p>
    <w:tbl>
      <w:tblPr>
        <w:tblStyle w:val="4"/>
        <w:tblW w:w="82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54"/>
        <w:gridCol w:w="3411"/>
      </w:tblGrid>
      <w:tr w14:paraId="0C292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1F42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现有条件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CD780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存在问题</w:t>
            </w:r>
          </w:p>
        </w:tc>
      </w:tr>
      <w:tr w14:paraId="6E2D3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F6F36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◇常住居民中有教师、科研人员、医护工作者等</w:t>
            </w:r>
          </w:p>
          <w:p w14:paraId="47895F3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◇有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微公益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基金</w:t>
            </w:r>
          </w:p>
          <w:p w14:paraId="7BEDFD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◇有活动场所</w:t>
            </w:r>
          </w:p>
          <w:p w14:paraId="70937D1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◇</w:t>
            </w:r>
            <w:r>
              <w:rPr>
                <w:color w:val="000000"/>
              </w:rPr>
              <w:t>⋯⋯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025C5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◇活动形式单一，缺乏趣味性</w:t>
            </w:r>
          </w:p>
          <w:p w14:paraId="5C1C29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◇未成年人参与度不高</w:t>
            </w:r>
          </w:p>
          <w:p w14:paraId="33195AF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◇活动无法常态化开展</w:t>
            </w:r>
          </w:p>
          <w:p w14:paraId="4D3BCC9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◇</w:t>
            </w:r>
            <w:r>
              <w:rPr>
                <w:color w:val="000000"/>
              </w:rPr>
              <w:t>⋯⋯</w:t>
            </w:r>
          </w:p>
        </w:tc>
      </w:tr>
    </w:tbl>
    <w:p w14:paraId="2268210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【项目实施】</w:t>
      </w:r>
    </w:p>
    <w:p w14:paraId="17E4F71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项目开展需要资金。同学们拟从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楷体" w:hAnsi="楷体" w:eastAsia="楷体" w:cs="楷体"/>
          <w:color w:val="000000"/>
        </w:rPr>
        <w:t>社区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微公益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基金中申请资金支持。</w:t>
      </w:r>
    </w:p>
    <w:p w14:paraId="523B02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运用保护未成年人的相关知识，说明申请资金支持的原因。</w:t>
      </w:r>
    </w:p>
    <w:p w14:paraId="0982A59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获得项目资金后，同学们根据调研结果，设计系列活动。</w:t>
      </w:r>
    </w:p>
    <w:tbl>
      <w:tblPr>
        <w:tblStyle w:val="4"/>
        <w:tblW w:w="82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63"/>
        <w:gridCol w:w="6672"/>
      </w:tblGrid>
      <w:tr w14:paraId="2C046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3991E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活动类别</w:t>
            </w:r>
          </w:p>
        </w:tc>
        <w:tc>
          <w:tcPr>
            <w:tcW w:w="6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69D4E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活动方式及目的</w:t>
            </w:r>
          </w:p>
        </w:tc>
      </w:tr>
      <w:tr w14:paraId="3E4EA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1F73F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心理疏导</w:t>
            </w:r>
          </w:p>
        </w:tc>
        <w:tc>
          <w:tcPr>
            <w:tcW w:w="6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579E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示例：邀请教师，组织社区未成年人开展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压力气球</w:t>
            </w:r>
            <w:r>
              <w:rPr>
                <w:rFonts w:ascii="宋体" w:hAnsi="宋体" w:eastAsia="宋体" w:cs="宋体"/>
                <w:color w:val="000000"/>
              </w:rPr>
              <w:t>”“</w:t>
            </w:r>
            <w:r>
              <w:rPr>
                <w:rFonts w:ascii="楷体" w:hAnsi="楷体" w:eastAsia="楷体" w:cs="楷体"/>
                <w:color w:val="000000"/>
              </w:rPr>
              <w:t>情绪飞行棋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等心理游戏，帮助他们舒缓情绪，缓解压力，促进心理健康。</w:t>
            </w:r>
          </w:p>
        </w:tc>
      </w:tr>
      <w:tr w14:paraId="4C859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7382C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健康防护</w:t>
            </w:r>
          </w:p>
        </w:tc>
        <w:tc>
          <w:tcPr>
            <w:tcW w:w="6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7CDA9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66206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89D8B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科学普及</w:t>
            </w:r>
          </w:p>
        </w:tc>
        <w:tc>
          <w:tcPr>
            <w:tcW w:w="6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1E81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722D3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AC0C7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⋯⋯</w:t>
            </w:r>
          </w:p>
        </w:tc>
        <w:tc>
          <w:tcPr>
            <w:tcW w:w="6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E734D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⋯⋯</w:t>
            </w:r>
          </w:p>
        </w:tc>
      </w:tr>
    </w:tbl>
    <w:p w14:paraId="451D081E">
      <w:pPr>
        <w:spacing w:line="360" w:lineRule="auto"/>
        <w:jc w:val="left"/>
        <w:textAlignment w:val="center"/>
        <w:rPr>
          <w:color w:val="000000"/>
        </w:rPr>
      </w:pPr>
    </w:p>
    <w:p w14:paraId="6614D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选择“健康防护”或“科学普及”，仿照示例完成活动设计。</w:t>
      </w:r>
    </w:p>
    <w:p w14:paraId="326F506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【项目拓展】</w:t>
      </w:r>
    </w:p>
    <w:p w14:paraId="67A8C78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项目实施取得良好效果。为更好助力社区常态化地开展公益活动，同学们拟设立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青少年志愿服务岗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71691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续写“青少年志愿服务岗”行动承诺书。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850"/>
      </w:tblGrid>
      <w:tr w14:paraId="16FC3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5BAE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“青少年志愿服务岗”行动承诺书</w:t>
            </w:r>
          </w:p>
          <w:p w14:paraId="14BD34A6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志愿服务不只是一时的热情，更是长久的责任与坚守。作为F中学的一员，我们郑重承诺：</w:t>
            </w:r>
          </w:p>
          <w:p w14:paraId="1040B1A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                                        </w:t>
            </w:r>
          </w:p>
          <w:p w14:paraId="2E73028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                                        </w:t>
            </w:r>
          </w:p>
        </w:tc>
      </w:tr>
    </w:tbl>
    <w:p w14:paraId="2EA418F6">
      <w:pPr>
        <w:spacing w:line="360" w:lineRule="auto"/>
        <w:jc w:val="both"/>
        <w:textAlignment w:val="center"/>
        <w:rPr>
          <w:color w:val="000000"/>
        </w:rPr>
      </w:pPr>
    </w:p>
    <w:p w14:paraId="143BA1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0DBE2AB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张某驾车顺路搭载工友李某。途中，张某因犯困操作失误，机动车撞到路边树木，导致李某受伤。李某向法院起诉，请求判令张某赔偿医疗费。法院审理认为，张某虽然负事故全部责任，但系无偿助人，且无证据证明其存在故意或重大过失。法院综合考量，最终依法减轻张某的赔偿责任，作出了“有温度、有尺度”的判决。</w:t>
      </w:r>
    </w:p>
    <w:p w14:paraId="35A06F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05275" cy="571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34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结合材料，运用所学知识，分析法院作出“有温度、有尺度”判决的原因。</w:t>
      </w:r>
    </w:p>
    <w:p w14:paraId="28B2D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交通安全与每个人息息相关。结合你观察到的一种交通违规行为，填写图中内容。</w:t>
      </w:r>
    </w:p>
    <w:p w14:paraId="548469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0E2F956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一双中国鞋的“环球之旅”</w:t>
      </w:r>
    </w:p>
    <w:p w14:paraId="6365A44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海外消费者在网络平台留言，好看的平底鞋为何总是挤脚？中国的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楷体" w:hAnsi="楷体" w:eastAsia="楷体" w:cs="楷体"/>
          <w:color w:val="000000"/>
        </w:rPr>
        <w:t>企业捕捉到这一信息，立即调整平底鞋的设计。图纸定稿后，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楷体" w:hAnsi="楷体" w:eastAsia="楷体" w:cs="楷体"/>
          <w:color w:val="000000"/>
        </w:rPr>
        <w:t>企业发给国内和国外工厂生产，同时进行产品宣传，吸引世界各地消费者下单，让一双鞋以最快速度从“纸上”走向“足下”。</w:t>
      </w:r>
    </w:p>
    <w:p w14:paraId="4139FEF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楷体" w:hAnsi="楷体" w:eastAsia="楷体" w:cs="楷体"/>
          <w:color w:val="000000"/>
        </w:rPr>
        <w:t>企业造鞋二十余年，初期做的多是贴牌代工，利润低，市场风险大。近年来，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楷体" w:hAnsi="楷体" w:eastAsia="楷体" w:cs="楷体"/>
          <w:color w:val="000000"/>
        </w:rPr>
        <w:t>企业依托自由贸易试验区政策支持，出海博弈。他们通过技术革新，改造生产线，推进自动化升级，提升产品品质；同时，他们还在鞋面、鞋底的设计中融入具有中国特色的文化元素，以文化赋能。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楷体" w:hAnsi="楷体" w:eastAsia="楷体" w:cs="楷体"/>
          <w:color w:val="000000"/>
        </w:rPr>
        <w:t>企业将传统的鞋变成兼具舒适和时尚的产品，提升品牌价值，让中国好鞋走向全球市场。</w:t>
      </w:r>
    </w:p>
    <w:p w14:paraId="76F0E16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一双中国鞋的“环球之旅”，不仅是地理距离的跨越，更是从“中国制造”向“中国智造”的升级之路。</w:t>
      </w:r>
    </w:p>
    <w:p w14:paraId="016DA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从一双中国鞋的“环球之旅”分析经济全球化的表现。</w:t>
      </w:r>
    </w:p>
    <w:p w14:paraId="3E773C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结合材料，运用所学知识，阐释一双中国鞋为何能实现从“中国制造”向“中国智造”的升级。</w:t>
      </w:r>
    </w:p>
    <w:p w14:paraId="73C2EB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我国企业在出海博弈中，可能遇到文化差异的挑战。请为企业提供两条应对建议。</w:t>
      </w:r>
    </w:p>
    <w:p w14:paraId="6576FE1B"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0F4E480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DD82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175B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32A28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A988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B749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442EA5"/>
    <w:rsid w:val="21AE23C1"/>
    <w:rsid w:val="250F27B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4258</Words>
  <Characters>4624</Characters>
  <Lines>0</Lines>
  <Paragraphs>0</Paragraphs>
  <TotalTime>0</TotalTime>
  <ScaleCrop>false</ScaleCrop>
  <LinksUpToDate>false</LinksUpToDate>
  <CharactersWithSpaces>5192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2026-09-13T13:39:03Z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{"ContentPropagator":"XKW","Label":"2","ProduceID":"4041664651396096","PropagateID":"58474570","ContentProducer":"XKW"}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  <property fmtid="{D5CDD505-2E9C-101B-9397-08002B2CF9AE}" pid="7" name="KSOTemplateDocerSaveRecord">
    <vt:lpwstr>eyJoZGlkIjoiMjljNjk0N2RhMTc0NzI3ZTQwZWEyZWMyMzA2NzliMDQiLCJ1c2VySWQiOiI3ODUwOTA2ODcifQ==</vt:lpwstr>
  </property>
  <property fmtid="{D5CDD505-2E9C-101B-9397-08002B2CF9AE}" pid="8" name="KSOProductBuildVer">
    <vt:lpwstr>2052-12.1.0.28505</vt:lpwstr>
  </property>
  <property fmtid="{D5CDD505-2E9C-101B-9397-08002B2CF9AE}" pid="9" name="ICV">
    <vt:lpwstr>A70241F13BB141D3B471FA942B0C9B1C_12</vt:lpwstr>
  </property>
</Properties>
</file>