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7DF6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11684000</wp:posOffset>
            </wp:positionV>
            <wp:extent cx="431800" cy="317500"/>
            <wp:effectExtent l="0" t="0" r="6350" b="6350"/>
            <wp:wrapNone/>
            <wp:docPr id="100062" name="图片 1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" name="图片 10006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年百色市初中学业水平考试试卷</w:t>
      </w:r>
    </w:p>
    <w:p w14:paraId="43E12A1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75E93DED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（考试用时：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分钟；满分：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分）</w:t>
      </w:r>
    </w:p>
    <w:p w14:paraId="27455DF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5EDAC5B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答题前，请认真阅读试卷和答题卡上的注意事项．</w:t>
      </w:r>
    </w:p>
    <w:p w14:paraId="065F04B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本试卷分第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 xml:space="preserve">卷（选择题）和第 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 xml:space="preserve"> 卷（非选择题）两部分，答第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 xml:space="preserve"> 卷时，用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铅笔把答题卡上对应题目的答案标号涂黑；答第 Ⅱ 卷时，用直径</w:t>
      </w:r>
      <w:r>
        <w:rPr>
          <w:rFonts w:eastAsia="Times New Roman" w:cs="Times New Roman"/>
          <w:b/>
          <w:sz w:val="24"/>
        </w:rPr>
        <w:t>0.5mm</w:t>
      </w:r>
      <w:r>
        <w:rPr>
          <w:rFonts w:ascii="宋体" w:hAnsi="宋体"/>
          <w:b/>
          <w:sz w:val="24"/>
        </w:rPr>
        <w:t>黑色子迹冬字笔将答案写在答题卡上，在本试卷上作答无效</w:t>
      </w:r>
    </w:p>
    <w:p w14:paraId="16607BA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考试结束后，将本试卷和答题卡一并交回</w:t>
      </w:r>
    </w:p>
    <w:p w14:paraId="1C0A1FAD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 xml:space="preserve">第 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 xml:space="preserve"> 卷（选择题）</w:t>
      </w:r>
    </w:p>
    <w:p w14:paraId="340B5F1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一、选择題（本大题共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分，在每小题给出的四个选项中只有一项是符合要求的）</w:t>
      </w:r>
    </w:p>
    <w:p w14:paraId="1562E09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2023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975838205" name="图片 975838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38205" name="图片 97583820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绝对值等于（    ）</w:t>
      </w:r>
    </w:p>
    <w:p w14:paraId="79FC2B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2023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2023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土</w:t>
      </w:r>
      <w:r>
        <w:rPr>
          <w:rFonts w:eastAsia="Times New Roman" w:cs="Times New Roman"/>
        </w:rPr>
        <w:t>2023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2022</w:t>
      </w:r>
    </w:p>
    <w:p w14:paraId="087AC9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" o:title="eqIdeac97e6740365c85ad857aff85cefbe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/>
          <w:color w:val="000000"/>
        </w:rPr>
        <w:t>的倒数是（　　）</w:t>
      </w:r>
    </w:p>
    <w:p w14:paraId="6CBE46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" o:title="eqIdcaa585b9257ed0798213a9ae9b87d29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" o:title="eqIdeac97e6740365c85ad857aff85cefbe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8" o:title="eqId94f8657de54481172ca9179c88c0c4c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5pt;width:19.5pt;" o:ole="t" filled="f" o:preferrelative="t" stroked="f" coordsize="21600,21600">
            <v:path/>
            <v:fill on="f" focussize="0,0"/>
            <v:stroke on="f" joinstyle="miter"/>
            <v:imagedata r:id="rId20" o:title="eqId6b9df9f9821a3c9c9335b13e3344b38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4970A5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篮球裁判员通常用抛掷硬币的方式来确定哪一方先选场地，那么抛掷一枚均匀的硬币一次，正面朝上的概率是（    ）</w:t>
      </w:r>
    </w:p>
    <w:p w14:paraId="1DAC2B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2" o:title="eqIdf89eef3148f2d4d09379767b4af6913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24" o:title="eqId56d266a04f3dc7483eddbc26c5e487d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6" o:title="eqId5e6486784415f3537c9a13556c05d89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3BAD4B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方程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5838207" name="图片 975838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38207" name="图片 9758382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解是（   ）</w:t>
      </w:r>
    </w:p>
    <w:p w14:paraId="470508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7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7</w:t>
      </w:r>
    </w:p>
    <w:p w14:paraId="3D6CFF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下列几何体中，主视图为矩形的是（    ）</w:t>
      </w:r>
    </w:p>
    <w:p w14:paraId="0610F0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95375" cy="781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28700" cy="904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47750" cy="962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23950" cy="9715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1A7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与△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是位似图形，位似比是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与△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的面积比（    ）</w:t>
      </w:r>
    </w:p>
    <w:p w14:paraId="2EC8EF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 xml:space="preserve"> ：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15EAC2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某班一合作学习小组有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人，某次数学测试成绩数据分别为</w:t>
      </w:r>
      <w:r>
        <w:rPr>
          <w:rFonts w:eastAsia="Times New Roman" w:cs="Times New Roman"/>
          <w:color w:val="000000"/>
        </w:rPr>
        <w:t>65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85</w:t>
      </w:r>
      <w:r>
        <w:rPr>
          <w:rFonts w:ascii="宋体" w:hAnsi="宋体"/>
          <w:color w:val="000000"/>
        </w:rPr>
        <w:t>，则这组数据的中位数是（    ）</w:t>
      </w:r>
    </w:p>
    <w:p w14:paraId="653CCF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78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85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86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91</w:t>
      </w:r>
    </w:p>
    <w:p w14:paraId="0A1D3C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下列图形中，既是中心对称图形又是轴对称图形的是（    ）</w:t>
      </w:r>
    </w:p>
    <w:p w14:paraId="2971DF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38225" cy="561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平行四边形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57275" cy="5810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等腰梯形</w:t>
      </w:r>
    </w:p>
    <w:p w14:paraId="1D84FB3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76275" cy="666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正三角形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38175" cy="6000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</w:t>
      </w:r>
    </w:p>
    <w:p w14:paraId="1D2984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如图，是求作线段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中点的作图痕迹，则下列结论不一定成立的是（    ）</w:t>
      </w:r>
    </w:p>
    <w:p w14:paraId="43A40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95475" cy="3124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D68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A. 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</w:p>
    <w:p w14:paraId="0E7882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），将△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个单位，则点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的坐标为（    ）</w:t>
      </w:r>
    </w:p>
    <w:p w14:paraId="58ADFD4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drawing>
          <wp:inline distT="0" distB="0" distL="114300" distR="114300">
            <wp:extent cx="4886325" cy="42100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68D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 xml:space="preserve">A.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，-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B.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C. 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D. 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14:paraId="69B88A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如图，是利用割补法求图形面积的示意图，下列公式中与之相对应的是（    ）</w:t>
      </w:r>
    </w:p>
    <w:p w14:paraId="03D1F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81325" cy="857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7C4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39" o:title="eqId02d351a97edcc0783d8d7a02d041bdb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41" o:title="eqId194c8e87fbce2ab6bae776f4631414fa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</w:p>
    <w:p w14:paraId="458FB0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43" o:title="eqIdd5c956a491d2d80aba6e5cae4b888e2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45" o:title="eqId20edad8e1dc069712675df027325f1b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</w:p>
    <w:p w14:paraId="474B22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活动探究：我们知道，已知两边和其中一边的对角对应相等的两个三角形不一定全等，如己知△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 xml:space="preserve">， 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所对的边为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7" o:title="eqIda7ffe8515ff6183c1c7775dc6f94bdb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rFonts w:ascii="宋体" w:hAnsi="宋体"/>
          <w:color w:val="000000"/>
        </w:rPr>
        <w:t>，满足已知条件的三角形有两个（我们发现其中如图的△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是一个直角三角形），则满足已知条件的三角形的第三边长为（    ）</w:t>
      </w:r>
    </w:p>
    <w:p w14:paraId="1A6691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096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D724A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0" o:title="eqId38387ba1cadfd3dfc4dea4ca9f613ce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2" o:title="eqIdfbd9b68ae203e8f3c3883e91b6523cf1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0" o:title="eqId38387ba1cadfd3dfc4dea4ca9f613cea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7" o:title="eqIda7ffe8515ff6183c1c7775dc6f94bd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0" o:title="eqId38387ba1cadfd3dfc4dea4ca9f613ce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2" o:title="eqIdfbd9b68ae203e8f3c3883e91b6523cf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</w:p>
    <w:p w14:paraId="03B3E098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 Ⅱ 卷（非选择题）</w:t>
      </w:r>
    </w:p>
    <w:p w14:paraId="28C61A4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</w:t>
      </w:r>
    </w:p>
    <w:p w14:paraId="088F25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负数的概念最早出现在中国古代著名的数学专著《九章算术》中，负数与对应的正数“数量相等，意义相反”，如果向东走了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米，记作＋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米，那么向西走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米，可记作______米．</w:t>
      </w:r>
    </w:p>
    <w:p w14:paraId="5973B1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因式分解：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8" o:title="eqIdf89a20ff33e427c5bf9984c76a5452e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/>
          <w:color w:val="000000"/>
        </w:rPr>
        <w:t>___________．</w:t>
      </w:r>
    </w:p>
    <w:p w14:paraId="60E1F3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如图摆放一副三角板，直角顶点重合，直角边所在直线分别重合，那么∠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的大小为______</w:t>
      </w:r>
    </w:p>
    <w:p w14:paraId="6AA16A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00375" cy="22574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7E4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数学兴趣小组通过测量旗杆的影长来求旗杆的高度，他们在某一时刻测得高为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米的标杆影长为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米，此时旗杆影长为</w:t>
      </w:r>
      <w:r>
        <w:rPr>
          <w:rFonts w:eastAsia="Times New Roman" w:cs="Times New Roman"/>
          <w:color w:val="000000"/>
        </w:rPr>
        <w:t>7.2</w:t>
      </w:r>
      <w:r>
        <w:rPr>
          <w:rFonts w:ascii="宋体" w:hAnsi="宋体"/>
          <w:color w:val="000000"/>
        </w:rPr>
        <w:t>米，则旗杆的高度为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14:paraId="28627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096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F5C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小韦同学周末的红色之旅，坐爸爸的车去百色起义纪念馆，从家里行驶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千米后，进入高速公路，在高速公路上保持匀速行驶，小韦记录高速公路上行驶的时间（和路程）数据如下表，按照这个速度行驶了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小时进入高速路出口匝道，再行驶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千米抵达纪念馆，则小韦家到纪念馆的路程是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5"/>
        <w:gridCol w:w="503"/>
        <w:gridCol w:w="500"/>
        <w:gridCol w:w="503"/>
      </w:tblGrid>
      <w:tr w14:paraId="05946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BD019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/>
                <w:color w:val="000000"/>
              </w:rPr>
              <w:t>小时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78BF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74C11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75838208" name="图片 975838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838208" name="图片 975838208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1B532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</w:t>
            </w:r>
          </w:p>
        </w:tc>
      </w:tr>
      <w:tr w14:paraId="73D74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E15F3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s</w:t>
            </w:r>
            <w:r>
              <w:rPr>
                <w:rFonts w:ascii="宋体" w:hAnsi="宋体"/>
                <w:color w:val="000000"/>
              </w:rPr>
              <w:t>千米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3E210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1BA27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EC64B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</w:tr>
    </w:tbl>
    <w:p w14:paraId="5D7A49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为落实立德树人，发展素质教育，加强美育，需要招聘两位艺术老师，从学历、笔试、上课和现场答辩四个项目进行测试，以最终得分择优录取，甲、乙、丙三位应聘者的测试成绩（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分制）如表所示，如果四项得分按照“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”比例确定每人的最终得分，丙得分最高，甲与乙得分相同，分不出谁将被淘汰；鉴于教师行业应在“上课“项目上权重大一些（其他项目比例相同），为此设计了新的计分比例，你认为三位应聘者中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（填：甲、乙或丙）将被淘汰．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450"/>
        <w:gridCol w:w="450"/>
        <w:gridCol w:w="450"/>
      </w:tblGrid>
      <w:tr w14:paraId="45F28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14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1CF2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</w:t>
            </w:r>
          </w:p>
          <w:p w14:paraId="28DCF8E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应聘者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48D3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618E54A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E24B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2AD9B95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21E6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51E79AE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</w:tr>
      <w:tr w14:paraId="09E67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6ACD9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学历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29F8B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442CA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5694A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</w:tr>
      <w:tr w14:paraId="0A300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9A099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笔试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73DD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93A51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93598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</w:tr>
      <w:tr w14:paraId="65564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88942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上课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0F02E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EC412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89AB1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  <w:tr w14:paraId="58E30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26E9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现场答辩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0F4D6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20916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0C89D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</w:tbl>
    <w:p w14:paraId="21822E7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66</w:t>
      </w:r>
      <w:r>
        <w:rPr>
          <w:rFonts w:ascii="宋体" w:hAnsi="宋体"/>
          <w:b/>
          <w:color w:val="000000"/>
          <w:sz w:val="24"/>
        </w:rPr>
        <w:t>分，解答应写出文字说明、证明过程戏演算步骤）</w:t>
      </w:r>
    </w:p>
    <w:p w14:paraId="4258FF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72.75pt;" o:ole="t" filled="f" o:preferrelative="t" stroked="f" coordsize="21600,21600">
            <v:path/>
            <v:fill on="f" focussize="0,0"/>
            <v:stroke on="f" joinstyle="miter"/>
            <v:imagedata r:id="rId63" o:title="eqIdef89bcc51dcab3740edbcf6b82903e1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</w:p>
    <w:p w14:paraId="253D66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5" o:title="eqIde119c508fd265e3e3d78749e54fe4f4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，并把解集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75838204" name="图片 975838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38204" name="图片 975838204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数轴上表示出来．</w:t>
      </w:r>
    </w:p>
    <w:p w14:paraId="0647E5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 xml:space="preserve">已知：点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）是反比例函数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8" o:title="eqIdd5698fdca52f0b841d952897c6621a0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≠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）的图象与直线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70" o:title="eqId0a12c83470755d5d4b24c0734833dbd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（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≠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）的一个交点．</w:t>
      </w:r>
    </w:p>
    <w:p w14:paraId="5F0BB6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14525" cy="1914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40D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 xml:space="preserve"> 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的值：</w:t>
      </w:r>
    </w:p>
    <w:p w14:paraId="708078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（2）在第一象限内，当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3" o:title="eqId76b461b5aae0efa25b26f848244e37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  <w:r>
        <w:rPr>
          <w:rFonts w:ascii="宋体" w:hAnsi="宋体"/>
          <w:color w:val="000000"/>
        </w:rPr>
        <w:t>时，请直接写出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</w:t>
      </w:r>
    </w:p>
    <w:p w14:paraId="516C64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校园内有一块四边形的草坪造型，课外活动小组实地测量，并记录数据，根据造型画如图的四边形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 xml:space="preserve">，其中 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5" o:title="eqIdf6b86c22b670a8e9f3896f9e8883fbb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</w:p>
    <w:p w14:paraId="4F69E7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71675" cy="7810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DF4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CDA</w:t>
      </w:r>
      <w:r>
        <w:rPr>
          <w:rFonts w:ascii="宋体" w:hAnsi="宋体"/>
          <w:color w:val="000000"/>
        </w:rPr>
        <w:t xml:space="preserve"> ；</w:t>
      </w:r>
    </w:p>
    <w:p w14:paraId="1C5B1B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（2）求草坪造型的面积．</w:t>
      </w:r>
    </w:p>
    <w:p w14:paraId="2733DF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学校举行“爱我中华，明诵经典”班级朗诵比赛，黄老师收集了所有参赛班级的成绩后，把成绩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（满分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分）分成四个等级（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：70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）进行统计，并绘制成如下不完整的条形统计图和扇形统计图．根据信息作答：</w:t>
      </w:r>
    </w:p>
    <w:p w14:paraId="2B92C0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05175" cy="1752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3542D04">
      <w:pPr>
        <w:spacing w:line="360" w:lineRule="auto"/>
        <w:jc w:val="left"/>
        <w:textAlignment w:val="center"/>
        <w:rPr>
          <w:rFonts w:ascii="宋体" w:hAnsi="宋体"/>
          <w:color w:val="000000"/>
          <w:u w:val="single"/>
        </w:rPr>
      </w:pPr>
      <w:r>
        <w:rPr>
          <w:rFonts w:ascii="宋体" w:hAnsi="宋体"/>
          <w:color w:val="000000"/>
        </w:rPr>
        <w:t>（1）参赛班级总数有</w:t>
      </w:r>
      <w:r>
        <w:rPr>
          <w:rFonts w:ascii="宋体" w:hAnsi="宋体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个；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  <w:u w:val="single"/>
        </w:rPr>
        <w:t xml:space="preserve">      </w:t>
      </w:r>
    </w:p>
    <w:p w14:paraId="3C8E92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（2）补全条形统计图：</w:t>
      </w:r>
    </w:p>
    <w:p w14:paraId="09C43B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（3）统计发现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等级中七年级、八年级各有两个班，为了提高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等级班级的朗诵水平，语文组老师计划从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等级班级中任选两个班进行首轮培训，求选中两个班恰好是同一个年级的概率（用画树状图或列表法把所有可能结果表示出来）．</w:t>
      </w:r>
    </w:p>
    <w:p w14:paraId="0FE474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金鷹酒店有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间客房需安装空调，承包给甲、乙两个工程队合作安装，每间客房都安装同一品牌同样规格的一台空调，已知甲工程队每天比乙工程队多安装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台，甲工程队的安装任务有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台，两队同时安装．问：</w:t>
      </w:r>
    </w:p>
    <w:p w14:paraId="05478F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（1）甲，乙两个工程队每天各安装多少台空调，才能同时完成任务？</w:t>
      </w:r>
    </w:p>
    <w:p w14:paraId="0D25A6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（2）金鹰酒店响应“縁色环保”要求，空调的最低温度设定不低于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℃，每台空调每小时耗电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度：据预估，每天至少有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间客房有旅客住宿，旅客住宿时平均每天开空调约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小时，若电费</w:t>
      </w:r>
      <w:r>
        <w:rPr>
          <w:rFonts w:eastAsia="Times New Roman" w:cs="Times New Roman"/>
          <w:color w:val="000000"/>
        </w:rPr>
        <w:t>0.8</w:t>
      </w:r>
      <w:r>
        <w:rPr>
          <w:rFonts w:ascii="宋体" w:hAnsi="宋体"/>
          <w:color w:val="000000"/>
        </w:rPr>
        <w:t xml:space="preserve">元／度，请你估计该酒店毎天所有客房空调所用电费 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（单位：元）的范围？</w:t>
      </w:r>
    </w:p>
    <w:p w14:paraId="2CD643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 xml:space="preserve">为圆的直径， 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上一点，过点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的直线交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．作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MC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，已知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MAD</w:t>
      </w:r>
      <w:r>
        <w:rPr>
          <w:rFonts w:ascii="宋体" w:hAnsi="宋体"/>
          <w:color w:val="000000"/>
        </w:rPr>
        <w:t xml:space="preserve"> ．</w:t>
      </w:r>
    </w:p>
    <w:p w14:paraId="360EBE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14575" cy="14573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3E3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MC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75838206" name="图片 975838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38206" name="图片 9758382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切线：</w:t>
      </w:r>
    </w:p>
    <w:p w14:paraId="2EA5EC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（2）若 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 xml:space="preserve">，求 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MAC</w:t>
      </w:r>
      <w:r>
        <w:rPr>
          <w:rFonts w:ascii="宋体" w:hAnsi="宋体"/>
          <w:color w:val="000000"/>
        </w:rPr>
        <w:t>的值</w:t>
      </w:r>
    </w:p>
    <w:p w14:paraId="407977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已知抛物线经过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 xml:space="preserve">）、 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）三点，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为坐标原点，抛物线交正方形</w:t>
      </w:r>
      <w:r>
        <w:rPr>
          <w:rFonts w:eastAsia="Times New Roman" w:cs="Times New Roman"/>
          <w:i/>
          <w:color w:val="000000"/>
        </w:rPr>
        <w:t>OBDC</w: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为射线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上一动点，连接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 xml:space="preserve"> ，交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 xml:space="preserve"> </w:t>
      </w:r>
    </w:p>
    <w:p w14:paraId="674BB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76375" cy="12858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FC7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（1）求抛物线的表达式；</w:t>
      </w:r>
    </w:p>
    <w:p w14:paraId="6D55ED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（2）求证：∠</w:t>
      </w:r>
      <w:r>
        <w:rPr>
          <w:rFonts w:eastAsia="Times New Roman" w:cs="Times New Roman"/>
          <w:i/>
          <w:color w:val="000000"/>
        </w:rPr>
        <w:t>BOF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BDF</w:t>
      </w:r>
      <w:r>
        <w:rPr>
          <w:rFonts w:ascii="宋体" w:hAnsi="宋体"/>
          <w:color w:val="000000"/>
        </w:rPr>
        <w:t xml:space="preserve"> ：</w:t>
      </w:r>
    </w:p>
    <w:p w14:paraId="28FDC125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（3）是否存在点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使△</w:t>
      </w:r>
      <w:r>
        <w:rPr>
          <w:rFonts w:eastAsia="Times New Roman" w:cs="Times New Roman"/>
          <w:i/>
          <w:color w:val="000000"/>
        </w:rPr>
        <w:t>MDF</w:t>
      </w:r>
      <w:r>
        <w:rPr>
          <w:rFonts w:ascii="宋体" w:hAnsi="宋体"/>
          <w:color w:val="000000"/>
        </w:rPr>
        <w:t>为等腰三角形？若不存在，请说明理由；若存在，求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的长</w:t>
      </w:r>
    </w:p>
    <w:p w14:paraId="318526B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890F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3F68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26AF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E629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AF74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0A8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32F55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8B3721"/>
    <w:rsid w:val="1BC819E0"/>
    <w:rsid w:val="38274566"/>
    <w:rsid w:val="616A01FA"/>
    <w:rsid w:val="7725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1" Type="http://schemas.openxmlformats.org/officeDocument/2006/relationships/fontTable" Target="fontTable.xml"/><Relationship Id="rId80" Type="http://schemas.openxmlformats.org/officeDocument/2006/relationships/customXml" Target="../customXml/item1.xml"/><Relationship Id="rId8" Type="http://schemas.openxmlformats.org/officeDocument/2006/relationships/footer" Target="footer3.xml"/><Relationship Id="rId79" Type="http://schemas.openxmlformats.org/officeDocument/2006/relationships/image" Target="media/image44.png"/><Relationship Id="rId78" Type="http://schemas.openxmlformats.org/officeDocument/2006/relationships/image" Target="media/image43.png"/><Relationship Id="rId77" Type="http://schemas.openxmlformats.org/officeDocument/2006/relationships/image" Target="media/image42.png"/><Relationship Id="rId76" Type="http://schemas.openxmlformats.org/officeDocument/2006/relationships/image" Target="media/image41.png"/><Relationship Id="rId75" Type="http://schemas.openxmlformats.org/officeDocument/2006/relationships/image" Target="media/image40.wmf"/><Relationship Id="rId74" Type="http://schemas.openxmlformats.org/officeDocument/2006/relationships/oleObject" Target="embeddings/oleObject26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5.bin"/><Relationship Id="rId71" Type="http://schemas.openxmlformats.org/officeDocument/2006/relationships/image" Target="media/image38.png"/><Relationship Id="rId70" Type="http://schemas.openxmlformats.org/officeDocument/2006/relationships/image" Target="media/image37.wmf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image" Target="media/image30.png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oleObject" Target="embeddings/oleObject19.bin"/><Relationship Id="rId55" Type="http://schemas.openxmlformats.org/officeDocument/2006/relationships/oleObject" Target="embeddings/oleObject18.bin"/><Relationship Id="rId54" Type="http://schemas.openxmlformats.org/officeDocument/2006/relationships/oleObject" Target="embeddings/oleObject17.bin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png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" Type="http://schemas.openxmlformats.org/officeDocument/2006/relationships/image" Target="media/image16.png"/><Relationship Id="rId32" Type="http://schemas.openxmlformats.org/officeDocument/2006/relationships/image" Target="media/image15.png"/><Relationship Id="rId31" Type="http://schemas.openxmlformats.org/officeDocument/2006/relationships/image" Target="media/image14.png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png"/><Relationship Id="rId27" Type="http://schemas.openxmlformats.org/officeDocument/2006/relationships/image" Target="media/image10.png"/><Relationship Id="rId26" Type="http://schemas.openxmlformats.org/officeDocument/2006/relationships/image" Target="media/image9.wmf"/><Relationship Id="rId25" Type="http://schemas.openxmlformats.org/officeDocument/2006/relationships/oleObject" Target="embeddings/oleObject8.bin"/><Relationship Id="rId24" Type="http://schemas.openxmlformats.org/officeDocument/2006/relationships/image" Target="media/image8.wmf"/><Relationship Id="rId23" Type="http://schemas.openxmlformats.org/officeDocument/2006/relationships/oleObject" Target="embeddings/oleObject7.bin"/><Relationship Id="rId22" Type="http://schemas.openxmlformats.org/officeDocument/2006/relationships/image" Target="media/image7.wmf"/><Relationship Id="rId21" Type="http://schemas.openxmlformats.org/officeDocument/2006/relationships/oleObject" Target="embeddings/oleObject6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CA47A-6E68-4ED5-AB51-AD683BA970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2361</Words>
  <Characters>2643</Characters>
  <Lines>25</Lines>
  <Paragraphs>7</Paragraphs>
  <TotalTime>0</TotalTime>
  <ScaleCrop>false</ScaleCrop>
  <LinksUpToDate>false</LinksUpToDate>
  <CharactersWithSpaces>2833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2022-07-02T19:10:00Z</dcterms:created>
  <dc:creator>学科网试题生产平台</dc:creator>
  <dc:description>3013243811610624</dc:description>
  <cp:lastModifiedBy>上帝掷骰子吗</cp:lastModifiedBy>
  <dcterms:modified xsi:type="dcterms:W3CDTF">2024-07-18T18:16:46Z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98967AF78DF246439B6AC415E4530EEA</vt:lpwstr>
  </property>
</Properties>
</file>