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E8298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10210800</wp:posOffset>
            </wp:positionV>
            <wp:extent cx="495300" cy="292100"/>
            <wp:effectExtent l="0" t="0" r="0" b="1270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7658069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787CE49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考生在答题前请认真阅读本注意事项：</w:t>
      </w:r>
    </w:p>
    <w:p w14:paraId="005B970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分钟．考试结束后，请将本试卷和答题卡一并交回．</w:t>
      </w:r>
    </w:p>
    <w:p w14:paraId="72B5664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．答题前，请务必将自己的姓名、考试证号用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毫米黑色字迹的签字笔填写在试卷及答题卡上指定的位置．</w:t>
      </w:r>
    </w:p>
    <w:p w14:paraId="33CD538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．答案必须按要求填涂、书写在答题卡上，在试卷、草稿纸上答题一律无效．</w:t>
      </w:r>
    </w:p>
    <w:p w14:paraId="006BDF9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auto"/>
          <w:sz w:val="24"/>
        </w:rPr>
        <w:t>上）</w:t>
      </w:r>
    </w:p>
    <w:p w14:paraId="3015102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2" o:title="eqIdf73550466832949bb59770bd00c59b1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5pt;width:26pt;" o:ole="t" filled="f" o:preferrelative="t" stroked="f" coordsize="21600,21600">
            <v:path/>
            <v:fill on="f" focussize="0,0"/>
            <v:stroke on="f" joinstyle="miter"/>
            <v:imagedata r:id="rId14" o:title="eqId409c9dc8870201875bf7dd679193a6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79316e45b25f493f611a18a7f0afd5b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F0AAB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4pt;width:25.8pt;" o:ole="t" filled="f" o:preferrelative="t" stroked="f" coordsize="21600,21600">
            <v:path/>
            <v:fill on="f" focussize="0,0"/>
            <v:stroke on="f" joinstyle="miter"/>
            <v:imagedata r:id="rId18" o:title="eqId500e34a114d0d14c25f18f1250cd5f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79316e45b25f493f611a18a7f0afd5b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1" o:title="eqIdca22d9866da4b8d1b63df068238dd1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3pt;width:19.55pt;" o:ole="t" filled="f" o:preferrelative="t" stroked="f" coordsize="21600,21600">
            <v:path/>
            <v:fill on="f" focussize="0,0"/>
            <v:stroke on="f" joinstyle="miter"/>
            <v:imagedata r:id="rId23" o:title="eqIdfa2b3b3f0dce038c15d3a64eaa8ffcc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179294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月，财政部下达</w:t>
      </w:r>
      <w:r>
        <w:rPr>
          <w:rFonts w:ascii="Times New Roman" w:hAnsi="Times New Roman" w:eastAsia="Times New Roman" w:cs="Times New Roman"/>
          <w:color w:val="000000"/>
        </w:rPr>
        <w:t>1582</w:t>
      </w:r>
      <w:r>
        <w:rPr>
          <w:rFonts w:ascii="宋体" w:hAnsi="宋体" w:eastAsia="宋体" w:cs="宋体"/>
          <w:color w:val="000000"/>
        </w:rPr>
        <w:t>亿元资金，支持地方进一步巩固和完善城乡统一、重在农村的义务教育经费保障机制．将“</w:t>
      </w:r>
      <w:r>
        <w:rPr>
          <w:rFonts w:ascii="Times New Roman" w:hAnsi="Times New Roman" w:eastAsia="Times New Roman" w:cs="Times New Roman"/>
          <w:color w:val="000000"/>
        </w:rPr>
        <w:t>1582</w: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9B3B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5" o:title="eqId938fcc5880c67bfdbf5d45c5eb6b809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7" o:title="eqId66e80d17512749b8c95eeb2fd4499a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9" o:title="eqIdd38bd92c7bdb9cd775e4f238650f6b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31" o:title="eqIdff5fedd70bf056f31e7d207dff76d7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017DB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5.35pt;width:50.8pt;" o:ole="t" filled="f" o:preferrelative="t" stroked="f" coordsize="21600,21600">
            <v:path/>
            <v:fill on="f" focussize="0,0"/>
            <v:stroke on="f" joinstyle="miter"/>
            <v:imagedata r:id="rId33" o:title="eqId73c3c3fad703d99805498c212e3f84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0C2B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35" o:title="eqIdadbd3e8cf8325999cde03adf845d3d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a7ffe8515ff6183c1c7775dc6f94bd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71831A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如图是一个几何体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5975987" name="图片 113597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87" name="图片 113597598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三视图，该几何体是（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0AA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552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666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35975993" name="图片 1135975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93" name="图片 113597599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棱柱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圆锥</w:t>
      </w:r>
    </w:p>
    <w:p w14:paraId="03B750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2" o:title="eqId2bc8444d63d1ca92651c62fe9b2208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6" o:title="eqIdec49cefafef74c0062c75d3258f490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8" o:title="eqIdd5b69d40b75d582c4b8ffa2369af1d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A6DE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562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" o:title="eqId4633fb6903792b8688a6b11b2ad7cc8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3" o:title="eqIdef671c782d52aaf459f9a2e96688b37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55" o:title="eqId15c88c4b3740e80346dbf03813c6078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64fed160fac380c9ee23647e1b8ccc9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</w:p>
    <w:p w14:paraId="3E3822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红星村种的水稻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年平均每公顷产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6pt;width:40.1pt;" o:ole="t" filled="f" o:preferrelative="t" stroked="f" coordsize="21600,21600">
            <v:path/>
            <v:fill on="f" focussize="0,0"/>
            <v:stroke on="f" joinstyle="miter"/>
            <v:imagedata r:id="rId59" o:title="eqId66eee56b0c6ecbc2829a676922a53ec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年平均每公顷产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6pt;width:40.1pt;" o:ole="t" filled="f" o:preferrelative="t" stroked="f" coordsize="21600,21600">
            <v:path/>
            <v:fill on="f" focussize="0,0"/>
            <v:stroke on="f" joinstyle="miter"/>
            <v:imagedata r:id="rId61" o:title="eqId75f8629d1b51ad6e75ad99a38a94321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．求水稻每公顷产量的年平均增长率．设水稻每公顷产量的年平均增长率为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045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99.15pt;" o:ole="t" filled="f" o:preferrelative="t" stroked="f" coordsize="21600,21600">
            <v:path/>
            <v:fill on="f" focussize="0,0"/>
            <v:stroke on="f" joinstyle="miter"/>
            <v:imagedata r:id="rId63" o:title="eqIdf602bd0c66a4cf64668b6424850b529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1pt;width:99.65pt;" o:ole="t" filled="f" o:preferrelative="t" stroked="f" coordsize="21600,21600">
            <v:path/>
            <v:fill on="f" focussize="0,0"/>
            <v:stroke on="f" joinstyle="miter"/>
            <v:imagedata r:id="rId65" o:title="eqId808c39589cff4a950c1388fd67719d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</w:p>
    <w:p w14:paraId="35E27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99.15pt;" o:ole="t" filled="f" o:preferrelative="t" stroked="f" coordsize="21600,21600">
            <v:path/>
            <v:fill on="f" focussize="0,0"/>
            <v:stroke on="f" joinstyle="miter"/>
            <v:imagedata r:id="rId67" o:title="eqId2fd5d308e2ae81963974f0014993399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1pt;width:99.65pt;" o:ole="t" filled="f" o:preferrelative="t" stroked="f" coordsize="21600,21600">
            <v:path/>
            <v:fill on="f" focussize="0,0"/>
            <v:stroke on="f" joinstyle="miter"/>
            <v:imagedata r:id="rId69" o:title="eqId8afb624fa3dd729a451e5091369ed2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 w14:paraId="49CEC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71" o:title="eqId1ade507a2e9c8d4ca927f009662c0e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个单位后得到新抛物线的顶点坐标为（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780F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1pt;width:41pt;" o:ole="t" filled="f" o:preferrelative="t" stroked="f" coordsize="21600,21600">
            <v:path/>
            <v:fill on="f" focussize="0,0"/>
            <v:stroke on="f" joinstyle="miter"/>
            <v:imagedata r:id="rId73" o:title="eqId6e90ffa2445205a869fbe25483deee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" o:title="eqIda6de7be1610243f477f7bbb0acdb69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7pt;width:27.15pt;" o:ole="t" filled="f" o:preferrelative="t" stroked="f" coordsize="21600,21600">
            <v:path/>
            <v:fill on="f" focussize="0,0"/>
            <v:stroke on="f" joinstyle="miter"/>
            <v:imagedata r:id="rId77" o:title="eqIdb469342aad6e2dbdb5aac43aa840d99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9" o:title="eqIdf125b3e1258c59c65f11fcf47bfb76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</w:p>
    <w:p w14:paraId="3C1F4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“赵爽弦图”巧妙利用面积关系证明了勾股定理．如图所示的“赵爽弦图”是由四个全等直角三角形和中间的小正方形拼成的一个大正方形．设直角三角形的两条直角边长分别为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1" o:title="eqIdc43d07970d082bf1e9c418d54fa3ad0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．若小正方形面积为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66.75pt;" o:ole="t" filled="f" o:preferrelative="t" stroked="f" coordsize="21600,21600">
            <v:path/>
            <v:fill on="f" focussize="0,0"/>
            <v:stroke on="f" joinstyle="miter"/>
            <v:imagedata r:id="rId83" o:title="eqIdf4ab30c4bba594fc442421bc4873bb1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，则大正方形面积为（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B0E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3FB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1B502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甲、乙两人沿相同路线由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地匀速前进，两地之间的路程为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6" o:title="eqIdc0ead65871b1bf2e0a850566e2e1c8c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．两人前进路程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88" o:title="eqIde5fe30c67ac20cd4e8b9cc2d0d420a7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）与甲的前进时间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）之间的对应关系如图所示．根据图象信息，下列说法正确的是（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BFD5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BBA8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甲比乙晚出发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乙全程共用</w:t>
      </w:r>
      <w:r>
        <w:rPr>
          <w:rFonts w:ascii="Times New Roman" w:hAnsi="Times New Roman" w:eastAsia="Times New Roman" w:cs="Times New Roman"/>
          <w:color w:val="000000"/>
        </w:rPr>
        <w:t>2h</w:t>
      </w:r>
    </w:p>
    <w:p w14:paraId="0D5A8D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乙比甲早到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甲的速度是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ca446964b2acfb92b4c85e6bdbacd0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</w:p>
    <w:p w14:paraId="4B0998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39.5pt;" o:ole="t" filled="f" o:preferrelative="t" stroked="f" coordsize="21600,21600">
            <v:path/>
            <v:fill on="f" focussize="0,0"/>
            <v:stroke on="f" joinstyle="miter"/>
            <v:imagedata r:id="rId95" o:title="eqIdd13bceae7d66d28ded301b84fbaf6de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7" o:title="eqIdff4744b427f036dfbc6db68c87cd5c5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9" o:title="eqId8e0ae50d5993a332b5cddb022eaa6f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上的动点（不与点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重合），将线段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01" o:title="eqIdc7e4fa04825ac7d071968056322d88b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3" o:title="eqIdf8dd0c52aca1675c17b9a019aa7901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．两位同学经过深入研究，小明发现：当点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7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9" o:title="eqId8e0ae50d5993a332b5cddb022eaa6f1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的中点；小丽发现：连接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0" o:title="eqId68a83fdd2ba72a2dba0b6b10bb3e06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0" o:title="eqId68a83fdd2ba72a2dba0b6b10bb3e06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的长最小时，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05pt;width:77pt;" o:ole="t" filled="f" o:preferrelative="t" stroked="f" coordsize="21600,21600">
            <v:path/>
            <v:fill on="f" focussize="0,0"/>
            <v:stroke on="f" joinstyle="miter"/>
            <v:imagedata r:id="rId113" o:title="eqId87d528df00a5fd078f7e95596ac0703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．请对两位同学的发现作出评判（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83D6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小明正确，小丽错误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小明错误，小丽正确</w:t>
      </w:r>
    </w:p>
    <w:p w14:paraId="6D3BF5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小明、小丽都正确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小明、小丽都错误</w:t>
      </w:r>
    </w:p>
    <w:p w14:paraId="79229DE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11~12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13~18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000000"/>
          <w:sz w:val="24"/>
        </w:rPr>
        <w:t>上）</w:t>
      </w:r>
    </w:p>
    <w:p w14:paraId="6F064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15" o:title="eqIdd63f539de618a59289e6c03160cab3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5BF9A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已知圆锥的底面半径为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7" o:title="eqIdc78d0ab561d0c9bb9099772c596af8b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9" o:title="eqId4dd6f4250ca6b1b9bce234a01f00d4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，则该圆锥的侧面积为</w:t>
      </w:r>
      <w:r>
        <w:rPr>
          <w:color w:val="000000"/>
        </w:rPr>
        <w:t>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21" o:title="eqId6e31351d7b971bda5c97c662fc71103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8DD4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35975989" name="图片 113597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89" name="图片 113597598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123" o:title="eqId636a403068f3e533cbe8c66a476e9f8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有两个不相等的实数根．请写出一个满足题意的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4E8E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社团活动课上，九年级学习小组测量学校旗杆的高度．如图，他们在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处测得旗杆顶部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5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27" o:title="eqIde604056e427f82f7a282e8ad3d14e63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，则旗杆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7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5F3471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304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BA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若菱形的周长为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1" o:title="eqIdfbe9f7abf7bcf4e1aa2579cd191d77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，且有一个内角为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3" o:title="eqId79a97bb4dcfab4ec7539bc783d563c4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，则该菱形的高为</w:t>
      </w:r>
      <w:r>
        <w:rPr>
          <w:color w:val="000000"/>
        </w:rPr>
        <w:t>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5" o:title="eqId9efa9fbcfb9595e2f031aa691db45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CF3D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已知蓄电池的电压为定值，使用蓄电池时，电流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（单位：Ω）是反比例函数关系，它的图象如图所示，如果以此器电池为电源的用电器的限制电流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不能超过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，那么用电器可变电阻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应控制的范围是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AF1B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294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8" o:title="eqIddd967903ed5a6f640a5b801ec8be007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40" o:title="eqIded10df4140819d5451773a45de66201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5pt;width:67.15pt;" o:ole="t" filled="f" o:preferrelative="t" stroked="f" coordsize="21600,21600">
            <v:path/>
            <v:fill on="f" focussize="0,0"/>
            <v:stroke on="f" joinstyle="miter"/>
            <v:imagedata r:id="rId142" o:title="eqId6a3c5d2cbe5cfa47fde68ff3b5b8146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4" o:title="eqIdb2257da1e2425f2ea9ac7440f52659f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46" o:title="eqId2967337e3fcb228dded64ab0c41a17e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9" o:title="eqId06e322e0c87479bba874db9ae9ba36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71C4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39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平面直角坐标系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52" o:title="eqId7ee31829d0d4d5f779a957d7df8058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54" o:title="eqId241ce9bd28046ce9b90f43b39113288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56" o:title="eqId27149c9ff20937492950f42084caa01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8" o:title="eqIdc15fb18163df0690365a0d2e7ee88f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160" o:title="eqId2f0d68648b10fce54dfc19c5ee6008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162" o:title="eqId1d7a999c36de5c9a9ce876a4a56fa34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4" o:title="eqId866b81a8384cce4f24867baca2e6820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分成两部分，其中靠近原点部分的面积为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6" o:title="eqId7ad9de54606c4a72d0f8decb6b0e63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5237D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答题卡指定区域</w:t>
      </w:r>
      <w:r>
        <w:rPr>
          <w:rFonts w:ascii="宋体" w:hAnsi="宋体" w:eastAsia="宋体" w:cs="宋体"/>
          <w:b/>
          <w:color w:val="000000"/>
          <w:sz w:val="24"/>
        </w:rPr>
        <w:t>内作答，解答时应写出文字说明、证明过程或演算步骤）</w:t>
      </w:r>
    </w:p>
    <w:p w14:paraId="028650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4.35pt;width:118.05pt;" o:ole="t" filled="f" o:preferrelative="t" stroked="f" coordsize="21600,21600">
            <v:path/>
            <v:fill on="f" focussize="0,0"/>
            <v:stroke on="f" joinstyle="miter"/>
            <v:imagedata r:id="rId168" o:title="eqId565006684731fb890cf9170a3f454aa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FC4C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170" o:title="eqIda471ba5ec3f511acea7a8b2a8713aee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485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我国淡水资源相对缺乏，节约用水应成为人们的共识．为了解某小区家庭用水情况，随机调查了该小区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个家庭去年的月均用水量（单位：吨），绘制出如下未完成的统计图表．</w:t>
      </w:r>
    </w:p>
    <w:p w14:paraId="281E1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个家庭去年月均用水量频数分布表</w:t>
      </w:r>
    </w:p>
    <w:tbl>
      <w:tblPr>
        <w:tblStyle w:val="4"/>
        <w:tblW w:w="4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5"/>
        <w:gridCol w:w="2794"/>
        <w:gridCol w:w="636"/>
      </w:tblGrid>
      <w:tr w14:paraId="5D68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89A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EBA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家庭月均用水量（单位：吨）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797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3051D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37B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58D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61.1pt;" o:ole="t" filled="f" o:preferrelative="t" stroked="f" coordsize="21600,21600">
                  <v:path/>
                  <v:fill on="f" focussize="0,0"/>
                  <v:stroke on="f" joinstyle="miter"/>
                  <v:imagedata r:id="rId172" o:title="eqId776ba782ad05856cc4fade7e430c8252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DD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FA7D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602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8CB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61.1pt;" o:ole="t" filled="f" o:preferrelative="t" stroked="f" coordsize="21600,21600">
                  <v:path/>
                  <v:fill on="f" focussize="0,0"/>
                  <v:stroke on="f" joinstyle="miter"/>
                  <v:imagedata r:id="rId174" o:title="eqIdb6020a8990fb1c883e7f48fbf1a36941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E7B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 w14:paraId="568B1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E4F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6B3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61.1pt;" o:ole="t" filled="f" o:preferrelative="t" stroked="f" coordsize="21600,21600">
                  <v:path/>
                  <v:fill on="f" focussize="0,0"/>
                  <v:stroke on="f" joinstyle="miter"/>
                  <v:imagedata r:id="rId176" o:title="eqId7fb9e6e0f4d51865230b3719c746d0b1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FDD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 w14:paraId="6E7C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6B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0C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61.1pt;" o:ole="t" filled="f" o:preferrelative="t" stroked="f" coordsize="21600,21600">
                  <v:path/>
                  <v:fill on="f" focussize="0,0"/>
                  <v:stroke on="f" joinstyle="miter"/>
                  <v:imagedata r:id="rId178" o:title="eqId6a24fb9b7d4661ccec124361553e4c71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A20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2E97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F0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AC8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25pt;width:61.1pt;" o:ole="t" filled="f" o:preferrelative="t" stroked="f" coordsize="21600,21600">
                  <v:path/>
                  <v:fill on="f" focussize="0,0"/>
                  <v:stroke on="f" joinstyle="miter"/>
                  <v:imagedata r:id="rId180" o:title="eqIdcf4c9cb00ddafc4f3e2af3b3ff326593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F7A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0219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C8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AD6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815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370A88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5B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根据上述信息，解答下列问题：</w:t>
      </w:r>
    </w:p>
    <w:p w14:paraId="35C91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3" o:title="eqIda6c57bbef89a37f1a3808c0ceeac0c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85" o:title="eqId0f3cb8d72bb2e281b943b3b430138e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7DF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个家庭去年月均用水量的中位数落在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组；</w:t>
      </w:r>
    </w:p>
    <w:p w14:paraId="5326A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若该小区有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个家庭，估计去年月均用水量小于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吨的家庭数有多少个？</w:t>
      </w:r>
    </w:p>
    <w:p w14:paraId="0A64A1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a679040c4d556723e482bacbab4135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0" o:title="eqIde1a9c6a736e6eac98a676fa3232db5a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2" o:title="eqId2e9a9618018d717926540d1452f76e4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194" o:title="eqIdb00a5239269d72d6f9632e7d7734710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248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C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南通地铁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号线“世纪大道站”有标识为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的四个出入口．某周六上午，甲、乙两位学生志愿者随机选择该站一个出入口，开展志愿服务活动．</w:t>
      </w:r>
    </w:p>
    <w:p w14:paraId="01111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号出入口开展志愿服务活动的概率为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3E79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求甲、乙两人在同一出入口开展志愿服务活动的概率．</w:t>
      </w:r>
    </w:p>
    <w:p w14:paraId="1867E5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8" o:title="eqIdefc6e4b936d7a800e839a30c3839574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0" o:title="eqIda8a7b5adfcac0f46a4cd19da4ebb4a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2" o:title="eqId7788830ed1cb3b9c5988f70f43595f2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4" o:title="eqId3c20d0b44025a639ce3a92d639dae58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B070D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088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求图中阴影部分的面积；</w:t>
      </w:r>
    </w:p>
    <w:p w14:paraId="7D3D2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4" o:title="eqId3c20d0b44025a639ce3a92d639dae5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0" o:title="eqId63a253c7fdf589ee3dece13d5b5b573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2" o:title="eqId2cdba1337ec85fa9722cb4b320a82a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0" o:title="eqId63a253c7fdf589ee3dece13d5b5b573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的长最大时，求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2" o:title="eqId2cdba1337ec85fa9722cb4b320a82ae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C7D0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某快递企业为提高工作效率，拟购买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两种型号智能机器人进行快递分拣．</w:t>
      </w:r>
    </w:p>
    <w:p w14:paraId="27089B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相关信息如下：</w:t>
      </w:r>
    </w:p>
    <w:p w14:paraId="619FA8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1"/>
        <w:gridCol w:w="1681"/>
        <w:gridCol w:w="2340"/>
      </w:tblGrid>
      <w:tr w14:paraId="4F11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765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8D3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D51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总费用（单位：万元）</w:t>
            </w:r>
          </w:p>
        </w:tc>
      </w:tr>
      <w:tr w14:paraId="04A3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E4C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DE6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795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</w:tr>
      <w:tr w14:paraId="1DF4B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B32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5ED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F1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5F1A2F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</w:t>
      </w:r>
    </w:p>
    <w:p w14:paraId="702050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C7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两种型号智能机器人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35975991" name="图片 113597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5991" name="图片 113597599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单价；</w:t>
      </w:r>
    </w:p>
    <w:p w14:paraId="196E2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现该企业准备用不超过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万元购买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两种型号智能机器人共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台．则该企业选择哪种购买方案，能使每天分拣快递的件数最多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239C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106.35pt;" o:ole="t" filled="f" o:preferrelative="t" stroked="f" coordsize="21600,21600">
            <v:path/>
            <v:fill on="f" focussize="0,0"/>
            <v:stroke on="f" joinstyle="miter"/>
            <v:imagedata r:id="rId217" o:title="eqIde9ba7c04f07ae63865f2f8afaa51a69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为常数）．设自变量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9" o:title="eqId79b752f0f189e5d8666daea73e145df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取得最小值．</w:t>
      </w:r>
    </w:p>
    <w:p w14:paraId="2CDDC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21" o:title="eqId6b108ab31cc093f03cf48ad6542988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3" o:title="eqIdfcdb7a488910743dc5c63afb394b87e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9" o:title="eqId79b752f0f189e5d8666daea73e145df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87EC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6" o:title="eqId7f2beb91f10d2d8f2aa0dcc3f5cd159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228" o:title="eqId9bec550c01b4f075f22ab67f5e55ed5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30" o:title="eqId25b4f23770747042d68b0fa0117622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32" o:title="eqId8e099a6abe3e9566b2ad385906e323f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轴的距离；</w:t>
      </w:r>
    </w:p>
    <w:p w14:paraId="14542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9pt;width:95.45pt;" o:ole="t" filled="f" o:preferrelative="t" stroked="f" coordsize="21600,21600">
            <v:path/>
            <v:fill on="f" focussize="0,0"/>
            <v:stroke on="f" joinstyle="miter"/>
            <v:imagedata r:id="rId234" o:title="eqId3ad447ad3b38fa443f76f07879613b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4pt;width:46.9pt;" o:ole="t" filled="f" o:preferrelative="t" stroked="f" coordsize="21600,21600">
            <v:path/>
            <v:fill on="f" focussize="0,0"/>
            <v:stroke on="f" joinstyle="miter"/>
            <v:imagedata r:id="rId236" o:title="eqIddfb3e8cf56c08c3b9193a527c1ee903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时，分析并确定整数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的个数．</w:t>
      </w:r>
    </w:p>
    <w:p w14:paraId="12C317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综合与实践：九年级某学习小组围绕“三角形的角平分线”开展主题学习活动．</w:t>
      </w:r>
    </w:p>
    <w:p w14:paraId="3C577D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【特例探究】</w:t>
      </w:r>
    </w:p>
    <w:p w14:paraId="3A61F4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）如图①，②，③是三个等腰三角形（相关条件见图中标注），列表分析两腰之和与两腰之积．</w:t>
      </w:r>
    </w:p>
    <w:p w14:paraId="69B63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C5D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等腰三角形两腰之和与两腰之积分析表</w:t>
      </w:r>
    </w:p>
    <w:tbl>
      <w:tblPr>
        <w:tblStyle w:val="4"/>
        <w:tblW w:w="6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1740"/>
        <w:gridCol w:w="1560"/>
        <w:gridCol w:w="870"/>
        <w:gridCol w:w="1050"/>
        <w:gridCol w:w="1050"/>
      </w:tblGrid>
      <w:tr w14:paraId="0CF3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453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82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角平分线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239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135975985" name="图片 1135975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975985" name="图片 113597598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219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      <v:path/>
                  <v:fill on="f" focussize="0,0"/>
                  <v:stroke on="f" joinstyle="miter"/>
                  <v:imagedata r:id="rId241" o:title="eqId2947ca8e0cdbeb4aab80ce9e7b63ba98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的度数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721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腰长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D0C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两腰之和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2E2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两腰之积</w:t>
            </w:r>
          </w:p>
        </w:tc>
      </w:tr>
      <w:tr w14:paraId="4252E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3D5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446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65F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25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E92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74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D7F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2C96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50A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C58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B35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33" o:title="eqId79a97bb4dcfab4ec7539bc783d563c49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EA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FFD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      <v:path/>
                  <v:fill on="f" focussize="0,0"/>
                  <v:stroke on="f" joinstyle="miter"/>
                  <v:imagedata r:id="rId245" o:title="eqId95bacae35b6e16a0a33c2bdc6bc07df7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24D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7DA77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5E6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6D0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8F5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47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722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1DA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AE8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</w:tr>
    </w:tbl>
    <w:p w14:paraId="110737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请补全表格中数据，并完成以下猜想．</w:t>
      </w:r>
    </w:p>
    <w:p w14:paraId="431D3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0" o:title="eqId3f4aca5534bce25acaeb7379deed8f8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2" o:title="eqId047dc9795efa99b6fb9fdf9778085d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254" o:title="eqId224efa375375f1ac848b0c15ee51aeb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56" o:title="eqIde170f206fdbbd834aad7580c727e2cc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的等式写出两腰之和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58" o:title="eqIde6d831223c3c4ae2ee718118f97a06d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与两腰之积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260" o:title="eqId3c9ef7034db1f482ff4e6f2217efda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7B5F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【变式思考】</w:t>
      </w:r>
    </w:p>
    <w:p w14:paraId="734912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0" o:title="eqId3f4aca5534bce25acaeb7379deed8f8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64" o:title="eqIdb57fdd2a3642716fcf5100011eb3ec8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，用等式写出两边之和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58" o:title="eqIde6d831223c3c4ae2ee718118f97a06d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与两边之积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260" o:title="eqId3c9ef7034db1f482ff4e6f2217efdaf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之间的数量关系，并证明．</w:t>
      </w:r>
    </w:p>
    <w:p w14:paraId="3A8CCA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【拓展运用】</w:t>
      </w:r>
    </w:p>
    <w:p w14:paraId="6CF87F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）如图④，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69" o:title="eqId883fc5e3faf39829d60804b59deb173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7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72" o:title="eqIda2d7705b2af781c8085f709dbdaffc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4" o:title="eqId9d78abbad68bbbf12af10cd40ef4c35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长为半径作弧与线段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6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作任意直线与边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8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两点．请补全图形，并分析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55.25pt;" o:ole="t" filled="f" o:preferrelative="t" stroked="f" coordsize="21600,21600">
            <v:path/>
            <v:fill on="f" focussize="0,0"/>
            <v:stroke on="f" joinstyle="miter"/>
            <v:imagedata r:id="rId281" o:title="eqId19552a2941a9ed3ad60c8cec2b2ba89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的值是否变化？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9802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2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498D16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2E50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F0F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32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C98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673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2A2330"/>
    <w:rsid w:val="38274566"/>
    <w:rsid w:val="418B3375"/>
    <w:rsid w:val="7978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png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image" Target="media/image16.png"/><Relationship Id="rId38" Type="http://schemas.openxmlformats.org/officeDocument/2006/relationships/image" Target="media/image15.wmf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4" Type="http://schemas.openxmlformats.org/officeDocument/2006/relationships/fontTable" Target="fontTable.xml"/><Relationship Id="rId283" Type="http://schemas.openxmlformats.org/officeDocument/2006/relationships/customXml" Target="../customXml/item1.xml"/><Relationship Id="rId282" Type="http://schemas.openxmlformats.org/officeDocument/2006/relationships/image" Target="media/image134.png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image" Target="media/image9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oleObject" Target="embeddings/oleObject127.bin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25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oleObject" Target="embeddings/oleObject116.bin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png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png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8.bin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png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png"/><Relationship Id="rId180" Type="http://schemas.openxmlformats.org/officeDocument/2006/relationships/image" Target="media/image8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png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2139</Words>
  <Characters>2343</Characters>
  <Lines>0</Lines>
  <Paragraphs>0</Paragraphs>
  <TotalTime>5</TotalTime>
  <ScaleCrop>false</ScaleCrop>
  <LinksUpToDate>false</LinksUpToDate>
  <CharactersWithSpaces>2482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2024-08-22T12:40:00Z</dcterms:created>
  <dc:creator>学科网试题生产平台</dc:creator>
  <dc:description>3566562872279040</dc:description>
  <cp:lastModifiedBy>上帝掷骰子吗</cp:lastModifiedBy>
  <dcterms:modified xsi:type="dcterms:W3CDTF">2026-02-09T05:08:32Z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BC2F341006AD4560826C8FCFA9DBA1A6_12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