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EB92FF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11252200</wp:posOffset>
            </wp:positionH>
            <wp:positionV relativeFrom="topMargin">
              <wp:posOffset>12585700</wp:posOffset>
            </wp:positionV>
            <wp:extent cx="381000" cy="317500"/>
            <wp:effectExtent l="0" t="0" r="0" b="6350"/>
            <wp:wrapNone/>
            <wp:docPr id="100047" name="图片 10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年枣庄市初中学业水平考试</w:t>
      </w:r>
    </w:p>
    <w:p w14:paraId="1515F19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化学试题</w:t>
      </w:r>
    </w:p>
    <w:p w14:paraId="10E2396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一、选择题部分</w:t>
      </w:r>
    </w:p>
    <w:p w14:paraId="3FCB73C6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习近平总书记指出：“中华优秀传统文化是中华文明的智慧结晶和精华所在，是中华民族的根和魂。”古诗词是中华传统文化的精髓，以下诗句中划线部分包含化学变化的是</w:t>
      </w:r>
    </w:p>
    <w:p w14:paraId="40675AC5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竹外桃花三两枝，</w:t>
      </w:r>
      <w:r>
        <w:rPr>
          <w:rFonts w:ascii="宋体" w:hAnsi="宋体" w:eastAsia="宋体" w:cs="宋体"/>
          <w:color w:val="auto"/>
          <w:u w:val="single"/>
        </w:rPr>
        <w:t>春江水暖鸭先知</w:t>
      </w:r>
      <w:r>
        <w:rPr>
          <w:rFonts w:ascii="Times New Roman" w:hAnsi="Times New Roman" w:eastAsia="Times New Roman" w:cs="Times New Roman"/>
          <w:color w:val="auto"/>
          <w:u w:val="single"/>
        </w:rPr>
        <w:t xml:space="preserve"> 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  <w:u w:val="single"/>
        </w:rPr>
        <w:t>爆竹声中一岁除</w:t>
      </w:r>
      <w:r>
        <w:rPr>
          <w:rFonts w:ascii="宋体" w:hAnsi="宋体" w:eastAsia="宋体" w:cs="宋体"/>
          <w:color w:val="auto"/>
        </w:rPr>
        <w:t>，春风送暖人屠苏</w:t>
      </w:r>
    </w:p>
    <w:p w14:paraId="05FEC7C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忽如一夜春风来，</w:t>
      </w:r>
      <w:r>
        <w:rPr>
          <w:rFonts w:ascii="宋体" w:hAnsi="宋体" w:eastAsia="宋体" w:cs="宋体"/>
          <w:color w:val="auto"/>
          <w:u w:val="single"/>
        </w:rPr>
        <w:t>千树万树梨花开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  <w:u w:val="single"/>
        </w:rPr>
        <w:t>日照香炉生紫烟</w:t>
      </w:r>
      <w:r>
        <w:rPr>
          <w:rFonts w:ascii="宋体" w:hAnsi="宋体" w:eastAsia="宋体" w:cs="宋体"/>
          <w:color w:val="auto"/>
        </w:rPr>
        <w:t>，遥看瀑布挂前川</w:t>
      </w:r>
    </w:p>
    <w:p w14:paraId="68FB23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74DAE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401CE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ce" w:hAnsi="Times New Romance" w:eastAsia="Times New Romance" w:cs="Times New Romance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有新物质生成的变化是化学变化，无新物质生成的变化是物理变化。春江水暖鸭先知，无新物质生成，属于物理变化，此选项不符合题意；</w:t>
      </w:r>
    </w:p>
    <w:p w14:paraId="0B735F1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ce" w:hAnsi="Times New Romance" w:eastAsia="Times New Romance" w:cs="Times New Romance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爆竹声中一岁除，有新物质生成，属于化学变化，此选项符合题意；</w:t>
      </w:r>
      <w:r>
        <w:rPr>
          <w:rFonts w:ascii="Times New Romance" w:hAnsi="Times New Romance" w:eastAsia="Times New Romance" w:cs="Times New Romance"/>
          <w:color w:val="000000"/>
        </w:rPr>
        <w:t xml:space="preserve"> </w:t>
      </w:r>
    </w:p>
    <w:p w14:paraId="2CBDA3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千树万树梨花开，无新物质生成，属于物理变化，此选项不符合题意；</w:t>
      </w:r>
    </w:p>
    <w:p w14:paraId="1F7DAB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日照香炉生紫烟，无新物质生成，属于物理变化，此选项不符合题意。</w:t>
      </w:r>
    </w:p>
    <w:p w14:paraId="3800A6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383EB1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按照规程操作是保障实验成功的前提。下列实验操作不正确的是</w:t>
      </w:r>
    </w:p>
    <w:p w14:paraId="440A5B3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稀释浓硫酸</w:t>
      </w:r>
      <w:r>
        <w:rPr>
          <w:color w:val="000000"/>
        </w:rPr>
        <w:drawing>
          <wp:inline distT="0" distB="0" distL="114300" distR="114300">
            <wp:extent cx="1085850" cy="9810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点燃酒精灯</w:t>
      </w:r>
      <w:r>
        <w:rPr>
          <w:color w:val="000000"/>
        </w:rPr>
        <w:drawing>
          <wp:inline distT="0" distB="0" distL="114300" distR="114300">
            <wp:extent cx="952500" cy="9906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A766FB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加热液体</w:t>
      </w:r>
      <w:r>
        <w:rPr>
          <w:color w:val="000000"/>
        </w:rPr>
        <w:drawing>
          <wp:inline distT="0" distB="0" distL="114300" distR="114300">
            <wp:extent cx="885825" cy="10287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移走蒸发皿</w:t>
      </w:r>
      <w:r>
        <w:rPr>
          <w:color w:val="000000"/>
        </w:rPr>
        <w:drawing>
          <wp:inline distT="0" distB="0" distL="114300" distR="114300">
            <wp:extent cx="742950" cy="11715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9B78EA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8F9B3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A40A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【详解】A、稀释浓硫酸时应把浓硫酸沿烧杯壁慢慢注入水里，并不断搅动使产生的热量迅速扩散，切不可把水直接倒入浓硫酸中。A正确；</w:t>
      </w:r>
    </w:p>
    <w:p w14:paraId="1FF852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B、禁止用燃着的酒精灯直接点燃另一酒精灯，应用火柴从侧面点燃酒精灯。B正确；</w:t>
      </w:r>
    </w:p>
    <w:p w14:paraId="2121BF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C、加热液体时盛液量一般不超过试管容积的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6" o:title="eqIdf6770b7121249bd30ffbbc4094375315"/>
            <o:lock v:ext="edit" aspectratio="t"/>
            <w10:wrap type="none"/>
            <w10:anchorlock/>
          </v:shape>
          <o:OLEObject Type="Embed" ProgID="Equation.DSMT4" ShapeID="_x0000_i1025" DrawAspect="Content" ObjectID="_1468075725" r:id="rId15">
            <o:LockedField>false</o:LockedField>
          </o:OLEObject>
        </w:object>
      </w:r>
      <w:r>
        <w:rPr>
          <w:color w:val="000000"/>
        </w:rPr>
        <w:t>，使试管与桌面约成45°，管口不能对着自己或别人。C正确；</w:t>
      </w:r>
    </w:p>
    <w:p w14:paraId="43314F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D、移走加热后的蒸发皿，为防止手烫伤，应用坩埚钳移走蒸发皿，放在陶土网上。D不正确。</w:t>
      </w:r>
    </w:p>
    <w:p w14:paraId="7DFFD9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综上所述：选择D。</w:t>
      </w:r>
      <w:r>
        <w:rPr>
          <w:color w:val="000000"/>
        </w:rPr>
        <w:br w:type="textWrapping"/>
      </w:r>
    </w:p>
    <w:p w14:paraId="111778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实验室中有两瓶失去标签的无色溶液，分别为稀盐酸与氢氧化钠溶液。下列选用的物质不能将它们鉴别出来的是</w:t>
      </w:r>
    </w:p>
    <w:p w14:paraId="7B66B78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紫色石蕊试液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镁条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氧化铜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硫酸钠溶液</w:t>
      </w:r>
    </w:p>
    <w:p w14:paraId="5F57DF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CA3A1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7CDD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【详解】A、紫色石蕊试液遇稀盐酸变红色，遇氢氧化钠溶液变蓝色，可以鉴别，不符合题意；</w:t>
      </w:r>
    </w:p>
    <w:p w14:paraId="4DD0C3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B、镁与稀盐酸反应生成氢气和氯化镁，固体溶解、有气泡，镁与氢氧化钠溶液不反应，无明显现象，可以鉴别，不符合题意；</w:t>
      </w:r>
    </w:p>
    <w:p w14:paraId="0F8154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C、氧化铜与稀盐酸反应生成氯化铜和水，固体溶解、溶液变蓝色，氧化铜与氢氧化钠溶液不反应，无明显现象，可以鉴别，不符合题意；</w:t>
      </w:r>
    </w:p>
    <w:p w14:paraId="1A8A60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D、硫酸钠溶液与稀盐酸、氢氧化钠溶液均不反应，不能鉴别，符合题意；</w:t>
      </w:r>
    </w:p>
    <w:p w14:paraId="0A4E6D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1A6EED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近期，我国科学工作者在淀粉人工合成方面取得突破性进展，最关键步骤是二氧化碳和氢气在无机催化剂</w:t>
      </w:r>
      <w:r>
        <w:rPr>
          <w:rFonts w:ascii="Times New Roman" w:hAnsi="Times New Roman" w:eastAsia="Times New Roman" w:cs="Times New Roman"/>
          <w:color w:val="000000"/>
        </w:rPr>
        <w:t>(ZnO- ZrO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的作用下转化为甲醇</w:t>
      </w:r>
      <w:r>
        <w:rPr>
          <w:rFonts w:ascii="Times New Roman" w:hAnsi="Times New Roman" w:eastAsia="Times New Roman" w:cs="Times New Roman"/>
          <w:color w:val="000000"/>
        </w:rPr>
        <w:t>(CH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OH)</w:t>
      </w:r>
      <w:r>
        <w:rPr>
          <w:rFonts w:ascii="宋体" w:hAnsi="宋体" w:eastAsia="宋体" w:cs="宋体"/>
          <w:color w:val="000000"/>
        </w:rPr>
        <w:t>和水，反应的微观示意图如下。下列说法不正确的是</w:t>
      </w:r>
    </w:p>
    <w:p w14:paraId="2DDD93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24375" cy="7048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686125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该反应不符合质量守恒定律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生成的甲醇和水的分子个数比为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7785E48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反应前后催化剂</w:t>
      </w:r>
      <w:r>
        <w:rPr>
          <w:rFonts w:ascii="Times New Roman" w:hAnsi="Times New Roman" w:eastAsia="Times New Roman" w:cs="Times New Roman"/>
          <w:color w:val="000000"/>
        </w:rPr>
        <w:t>ZnO-ZrO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的化学性质不变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该反应能实现由无机物向有机物的转化</w:t>
      </w:r>
    </w:p>
    <w:p w14:paraId="28101D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10EDF0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4D6D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因为化学反应都遵守质量守恒定律，所以该反应符合质量守恒定律，此选项错误；</w:t>
      </w:r>
      <w:r>
        <w:rPr>
          <w:color w:val="000000"/>
        </w:rPr>
        <w:t xml:space="preserve">    </w:t>
      </w:r>
    </w:p>
    <w:p w14:paraId="690955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根据反应的微观示意图，该反应的化学方程式为：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+3H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9.75pt;width:56.95pt;" o:ole="t" filled="f" o:preferrelative="t" stroked="f" coordsize="21600,21600">
            <v:path/>
            <v:fill on="f" focussize="0,0"/>
            <v:stroke on="f" joinstyle="miter"/>
            <v:imagedata r:id="rId19" o:title="eqIdf6d0af988003dbacb91723316c4df11c"/>
            <o:lock v:ext="edit" aspectratio="t"/>
            <w10:wrap type="none"/>
            <w10:anchorlock/>
          </v:shape>
          <o:OLEObject Type="Embed" ProgID="Equation.DSMT4" ShapeID="_x0000_i1026" DrawAspect="Content" ObjectID="_1468075726" r:id="rId1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CH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OH+H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，则生成的甲醇和水的分子个数比为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，此选项正确；</w:t>
      </w:r>
    </w:p>
    <w:p w14:paraId="6BBA0C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反应前后催化剂</w:t>
      </w:r>
      <w:r>
        <w:rPr>
          <w:rFonts w:ascii="Times New Roman" w:hAnsi="Times New Roman" w:eastAsia="Times New Roman" w:cs="Times New Roman"/>
          <w:color w:val="000000"/>
        </w:rPr>
        <w:t>ZnO-ZrO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的质量和化学性质不变，此选项正确；</w:t>
      </w:r>
      <w:r>
        <w:rPr>
          <w:color w:val="000000"/>
        </w:rPr>
        <w:t xml:space="preserve">    </w:t>
      </w:r>
    </w:p>
    <w:p w14:paraId="3C2B6D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D. 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是无机物，</w:t>
      </w:r>
      <w:r>
        <w:rPr>
          <w:rFonts w:ascii="Times New Roman" w:hAnsi="Times New Roman" w:eastAsia="Times New Roman" w:cs="Times New Roman"/>
          <w:color w:val="000000"/>
        </w:rPr>
        <w:t>CH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OH</w:t>
      </w:r>
      <w:r>
        <w:rPr>
          <w:rFonts w:ascii="宋体" w:hAnsi="宋体" w:eastAsia="宋体" w:cs="宋体"/>
          <w:color w:val="000000"/>
        </w:rPr>
        <w:t>是有机物，该反应能实现由无机物向有机物的转化，此选项正确。</w:t>
      </w:r>
    </w:p>
    <w:p w14:paraId="44C465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6D0239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“宏观拼识与微观探析”是化学科核心素养之一。下列事实的微观解释不正确的是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3600"/>
        <w:gridCol w:w="2130"/>
      </w:tblGrid>
      <w:tr w14:paraId="59D61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E6587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23C5F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事实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C9D7C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解释</w:t>
            </w:r>
          </w:p>
        </w:tc>
      </w:tr>
      <w:tr w14:paraId="2B237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AB09B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3F1EF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好酒不怕巷子深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1273D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分子在不断地运动</w:t>
            </w:r>
          </w:p>
        </w:tc>
      </w:tr>
      <w:tr w14:paraId="009DF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2C5EE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F0051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一滴水中约含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21</w:t>
            </w:r>
            <w:r>
              <w:rPr>
                <w:rFonts w:ascii="宋体" w:hAnsi="宋体" w:eastAsia="宋体" w:cs="宋体"/>
                <w:color w:val="000000"/>
              </w:rPr>
              <w:t>个水分子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983F0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水分子很小</w:t>
            </w:r>
          </w:p>
        </w:tc>
      </w:tr>
      <w:tr w14:paraId="2E95A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899A6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83213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注射器中的气体通过压缩体积会变小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02E2A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加压时气体分子变小</w:t>
            </w:r>
          </w:p>
        </w:tc>
      </w:tr>
      <w:tr w14:paraId="726AC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82359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6FB89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一氧化碳和二氧化碳化学性质不同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1CC2C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分子构成不同</w:t>
            </w:r>
          </w:p>
        </w:tc>
      </w:tr>
    </w:tbl>
    <w:p w14:paraId="18CA37FE">
      <w:pPr>
        <w:spacing w:line="360" w:lineRule="auto"/>
        <w:jc w:val="left"/>
        <w:textAlignment w:val="center"/>
        <w:rPr>
          <w:color w:val="000000"/>
        </w:rPr>
      </w:pPr>
    </w:p>
    <w:p w14:paraId="37FF4C3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460300" name="图片 460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300" name="图片 460300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02B55D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8C94AC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CABF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【详解】A、好酒不怕巷子深，是带有酒香的分子运动到人的鼻子使人闻到气味，说明分子在不断地运动，解释正确；</w:t>
      </w:r>
    </w:p>
    <w:p w14:paraId="0D3D83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B、一滴水宏观上很小，但其中约含10</w:t>
      </w:r>
      <w:r>
        <w:rPr>
          <w:color w:val="000000"/>
          <w:vertAlign w:val="superscript"/>
        </w:rPr>
        <w:t>21</w:t>
      </w:r>
      <w:r>
        <w:rPr>
          <w:color w:val="000000"/>
        </w:rPr>
        <w:t>个水分子，说明水分子很小，解释正确；</w:t>
      </w:r>
    </w:p>
    <w:p w14:paraId="41DA76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C、注射器中的气体通过压缩体积会变小，说明加压时气体分子间间隔变小，解释错误；</w:t>
      </w:r>
    </w:p>
    <w:p w14:paraId="7FE6B5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D、同种分子性质相同，不同种分子性质不同，一氧化碳和二氧化碳化学性质不同，是因为一氧化碳和二氧化碳分子构成不同，解释正确；</w:t>
      </w:r>
    </w:p>
    <w:p w14:paraId="5AB982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故选：C。</w:t>
      </w:r>
    </w:p>
    <w:p w14:paraId="3B0191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学习科学知识，树立安全意识。下列做法不符合安全要求的是</w:t>
      </w:r>
    </w:p>
    <w:p w14:paraId="2EDC76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油锅着火，迅速用水浇灭</w:t>
      </w:r>
    </w:p>
    <w:p w14:paraId="0D1835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室内发生火灾时，可用湿毛巾捂住口鼻，尽量贴近地面逃离</w:t>
      </w:r>
    </w:p>
    <w:p w14:paraId="080ABF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加油站、面粉加工厂严禁烟火</w:t>
      </w:r>
    </w:p>
    <w:p w14:paraId="163B61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电线着火，先断电再灭火</w:t>
      </w:r>
    </w:p>
    <w:p w14:paraId="05308D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C0D2B3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3047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【详解】A、油锅着火，用水浇会使油滴飞溅，引发事故，做法不符合安全要求，符合题意；</w:t>
      </w:r>
    </w:p>
    <w:p w14:paraId="31C4EA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B、湿毛巾有类似防毒面具作用，用湿毛巾捂住口鼻能防止吸入燃烧时生成的烟尘，有毒、有害气体受热膨胀在室内上方，尽量贴近地面逃离可减少有毒、有害气体吸入，做法符合安全要求，不符合题意；</w:t>
      </w:r>
    </w:p>
    <w:p w14:paraId="468051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C、加油站、面粉加工厂都含有易燃物，需要严禁烟火，做法符合安全要求，不符合题意；</w:t>
      </w:r>
    </w:p>
    <w:p w14:paraId="7269A5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D、电线着火，先断电再灭火，能避免发生触电事故，做法符合安全要求，不符合题意。</w:t>
      </w:r>
    </w:p>
    <w:p w14:paraId="029649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0C1AA6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工业上氢氧化钙制取步骤为：煅烧石灰石得生石灰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主要成分是氧化钙</w:t>
      </w:r>
      <w:r>
        <w:rPr>
          <w:rFonts w:ascii="Times New Roman" w:hAnsi="Times New Roman" w:eastAsia="Times New Roman" w:cs="Times New Roman"/>
          <w:color w:val="000000"/>
        </w:rPr>
        <w:t xml:space="preserve">) </w:t>
      </w:r>
      <w:r>
        <w:rPr>
          <w:rFonts w:ascii="宋体" w:hAnsi="宋体" w:eastAsia="宋体" w:cs="宋体"/>
          <w:color w:val="000000"/>
        </w:rPr>
        <w:t>，氧化钙和水反应生成氢氧化钙。氢氧化钙固体的溶解度曲线如右图所示。下列叙述正确的是</w:t>
      </w:r>
    </w:p>
    <w:p w14:paraId="783F4A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95500" cy="12954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92F8A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饱和氢氧化钙溶液中加入少量氧化钙，再恢复到原温度，溶液质量不变</w:t>
      </w:r>
    </w:p>
    <w:p w14:paraId="5B6633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10℃</w:t>
      </w:r>
      <w:r>
        <w:rPr>
          <w:rFonts w:ascii="宋体" w:hAnsi="宋体" w:eastAsia="宋体" w:cs="宋体"/>
          <w:color w:val="000000"/>
        </w:rPr>
        <w:t>时饱和氢氧化钙溶液升高温度至</w:t>
      </w:r>
      <w:r>
        <w:rPr>
          <w:rFonts w:ascii="Times New Roman" w:hAnsi="Times New Roman" w:eastAsia="Times New Roman" w:cs="Times New Roman"/>
          <w:color w:val="000000"/>
        </w:rPr>
        <w:t>40℃</w:t>
      </w:r>
      <w:r>
        <w:rPr>
          <w:rFonts w:ascii="宋体" w:hAnsi="宋体" w:eastAsia="宋体" w:cs="宋体"/>
          <w:color w:val="000000"/>
        </w:rPr>
        <w:t>，溶液变浑浊</w:t>
      </w:r>
    </w:p>
    <w:p w14:paraId="4600AB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时饱和氢氧化钙溶液的溶质质量分数计算式可表示为：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3pt;width:73.2pt;" o:ole="t" filled="f" o:preferrelative="t" stroked="f" coordsize="21600,21600">
            <v:path/>
            <v:fill on="f" focussize="0,0"/>
            <v:stroke on="f" joinstyle="miter"/>
            <v:imagedata r:id="rId23" o:title="eqId736f6d15205c20060578fe53fabeed9f"/>
            <o:lock v:ext="edit" aspectratio="t"/>
            <w10:wrap type="none"/>
            <w10:anchorlock/>
          </v:shape>
          <o:OLEObject Type="Embed" ProgID="Equation.DSMT4" ShapeID="_x0000_i1027" DrawAspect="Content" ObjectID="_1468075727" r:id="rId2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4A5248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50℃</w:t>
      </w:r>
      <w:r>
        <w:rPr>
          <w:rFonts w:ascii="宋体" w:hAnsi="宋体" w:eastAsia="宋体" w:cs="宋体"/>
          <w:color w:val="000000"/>
        </w:rPr>
        <w:t>时饱和氢氧化钙溶液降低温度至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时，溶质质量分数变小</w:t>
      </w:r>
    </w:p>
    <w:p w14:paraId="77E168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31A26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68183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、氧化钙与水反应生成氢氧化钙，饱和氢氧化钙溶液中加入少量氧化钙，再恢复到原温度，溶剂水参与反应损失一部分、造成溶质也会析出，故最终溶液质量减少，不符合题意；</w:t>
      </w:r>
    </w:p>
    <w:p w14:paraId="7F565F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、氢氧化钙的溶解度随温度的升高而降低，故</w:t>
      </w:r>
      <w:r>
        <w:rPr>
          <w:rFonts w:ascii="Times New Roman" w:hAnsi="Times New Roman" w:eastAsia="Times New Roman" w:cs="Times New Roman"/>
          <w:color w:val="000000"/>
        </w:rPr>
        <w:t>10℃</w:t>
      </w:r>
      <w:r>
        <w:rPr>
          <w:rFonts w:ascii="宋体" w:hAnsi="宋体" w:eastAsia="宋体" w:cs="宋体"/>
          <w:color w:val="000000"/>
        </w:rPr>
        <w:t>时饱和氢氧化钙溶液升高温度至</w:t>
      </w:r>
      <w:r>
        <w:rPr>
          <w:rFonts w:ascii="Times New Roman" w:hAnsi="Times New Roman" w:eastAsia="Times New Roman" w:cs="Times New Roman"/>
          <w:color w:val="000000"/>
        </w:rPr>
        <w:t>40℃</w:t>
      </w:r>
      <w:r>
        <w:rPr>
          <w:rFonts w:ascii="宋体" w:hAnsi="宋体" w:eastAsia="宋体" w:cs="宋体"/>
          <w:color w:val="000000"/>
        </w:rPr>
        <w:t>，氢氧化钙溶解度下降、溶质析出，溶液变浑浊，符合题意；</w:t>
      </w:r>
    </w:p>
    <w:p w14:paraId="3E4D5B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氢氧化钙溶解度为</w:t>
      </w:r>
      <w:r>
        <w:rPr>
          <w:rFonts w:ascii="Times New Roman" w:hAnsi="Times New Roman" w:eastAsia="Times New Roman" w:cs="Times New Roman"/>
          <w:color w:val="000000"/>
        </w:rPr>
        <w:t>0.165g</w:t>
      </w:r>
      <w:r>
        <w:rPr>
          <w:rFonts w:ascii="宋体" w:hAnsi="宋体" w:eastAsia="宋体" w:cs="宋体"/>
          <w:color w:val="000000"/>
        </w:rPr>
        <w:t>，即</w:t>
      </w:r>
      <w:r>
        <w:rPr>
          <w:rFonts w:ascii="Times New Roman" w:hAnsi="Times New Roman" w:eastAsia="Times New Roman" w:cs="Times New Roman"/>
          <w:color w:val="000000"/>
        </w:rPr>
        <w:t>100g</w:t>
      </w:r>
      <w:r>
        <w:rPr>
          <w:rFonts w:ascii="宋体" w:hAnsi="宋体" w:eastAsia="宋体" w:cs="宋体"/>
          <w:color w:val="000000"/>
        </w:rPr>
        <w:t>水最多可溶解</w:t>
      </w:r>
      <w:r>
        <w:rPr>
          <w:rFonts w:ascii="Times New Roman" w:hAnsi="Times New Roman" w:eastAsia="Times New Roman" w:cs="Times New Roman"/>
          <w:color w:val="000000"/>
        </w:rPr>
        <w:t>0.165g</w:t>
      </w:r>
      <w:r>
        <w:rPr>
          <w:rFonts w:ascii="宋体" w:hAnsi="宋体" w:eastAsia="宋体" w:cs="宋体"/>
          <w:color w:val="000000"/>
        </w:rPr>
        <w:t>氢氧化钙，故此时饱和氢氧化钙溶液的溶质质量分数计算式可表示为：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3pt;width:193.2pt;" o:ole="t" filled="f" o:preferrelative="t" stroked="f" coordsize="21600,21600">
            <v:path/>
            <v:fill on="f" focussize="0,0"/>
            <v:stroke on="f" joinstyle="miter"/>
            <v:imagedata r:id="rId25" o:title="eqIda03762ee849012d00d3f8e8155a70e1c"/>
            <o:lock v:ext="edit" aspectratio="t"/>
            <w10:wrap type="none"/>
            <w10:anchorlock/>
          </v:shape>
          <o:OLEObject Type="Embed" ProgID="Equation.DSMT4" ShapeID="_x0000_i1028" DrawAspect="Content" ObjectID="_1468075728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，不符合题意；</w:t>
      </w:r>
    </w:p>
    <w:p w14:paraId="36F13E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、氢氧化钙的溶解度随温度的升高而降低，</w:t>
      </w:r>
      <w:r>
        <w:rPr>
          <w:rFonts w:ascii="Times New Roman" w:hAnsi="Times New Roman" w:eastAsia="Times New Roman" w:cs="Times New Roman"/>
          <w:color w:val="000000"/>
        </w:rPr>
        <w:t>50℃</w:t>
      </w:r>
      <w:r>
        <w:rPr>
          <w:rFonts w:ascii="宋体" w:hAnsi="宋体" w:eastAsia="宋体" w:cs="宋体"/>
          <w:color w:val="000000"/>
        </w:rPr>
        <w:t>时饱和氢氧化钙溶液降低温度至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时，氢氧化钙溶解度增大，溶质质量不变、溶剂质量不变，故溶质质量分数不变，不符合题意；</w:t>
      </w:r>
    </w:p>
    <w:p w14:paraId="76C262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21F78F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下列图像能正确反映对应的实验操作的是</w:t>
      </w:r>
    </w:p>
    <w:p w14:paraId="2B25F8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稀盐酸加水稀释</w:t>
      </w:r>
      <w:r>
        <w:rPr>
          <w:color w:val="000000"/>
        </w:rPr>
        <w:drawing>
          <wp:inline distT="0" distB="0" distL="114300" distR="114300">
            <wp:extent cx="962025" cy="9906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0477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高温条件下，向一定量的氧化铁中通入一氧化碳</w:t>
      </w:r>
      <w:r>
        <w:rPr>
          <w:color w:val="000000"/>
        </w:rPr>
        <w:drawing>
          <wp:inline distT="0" distB="0" distL="114300" distR="114300">
            <wp:extent cx="1285875" cy="9620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4770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向一定量的碳酸钙中加入稀盐酸</w:t>
      </w:r>
      <w:r>
        <w:rPr>
          <w:color w:val="000000"/>
        </w:rPr>
        <w:drawing>
          <wp:inline distT="0" distB="0" distL="114300" distR="114300">
            <wp:extent cx="1057275" cy="11334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21C7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红磷在体积不变的密闭容器中燃烧</w:t>
      </w:r>
      <w:r>
        <w:rPr>
          <w:color w:val="000000"/>
        </w:rPr>
        <w:drawing>
          <wp:inline distT="0" distB="0" distL="114300" distR="114300">
            <wp:extent cx="1085850" cy="11144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6FDA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FBEC3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A0B1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、向稀盐酸溶液中不断加水稀释，溶液的酸性减弱，溶液始终显酸性，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不可能大于或等于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，故选项图像不正确；</w:t>
      </w:r>
    </w:p>
    <w:p w14:paraId="2966DD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、一氧化碳与氧化铁在高温条件下生成铁和二氧化碳，随着反应的进行，固体质量逐渐减少，但不会减少到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，故选项图像不正确；</w:t>
      </w:r>
    </w:p>
    <w:p w14:paraId="23F9FD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、碳酸钙和盐酸反应生成了二氧化碳、水和氯化钙，随着反应的进行，二氧化碳的质量不断增加，碳酸钙完全反应后，二氧化碳的质量保持不变，故选项图像正确；</w:t>
      </w:r>
    </w:p>
    <w:p w14:paraId="001B2E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、红磷燃烧放热，气压增大，完全反应后氧气消耗、温度冷却到室温，气压减小至小于原气压，故选项图像不正确。</w:t>
      </w:r>
    </w:p>
    <w:p w14:paraId="0A9D74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50DD6A3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非选择题部分</w:t>
      </w:r>
    </w:p>
    <w:p w14:paraId="056FBF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二、填空与简答题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29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58B1C6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化学来源于生活，生活中蕴含着丰富的化学知识。请你用所学的化学知识回答下列问题。</w:t>
      </w:r>
    </w:p>
    <w:p w14:paraId="2F67DF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写出一种减缓铁制品锈蚀的方法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8EC9F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如果人体内缺少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元素，会导致甲状腺肿大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460304" name="图片 460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304" name="图片 460304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5231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已知大豆生长最适宜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6.5-7.5</w:t>
      </w:r>
      <w:r>
        <w:rPr>
          <w:rFonts w:ascii="宋体" w:hAnsi="宋体" w:eastAsia="宋体" w:cs="宋体"/>
          <w:color w:val="000000"/>
        </w:rPr>
        <w:t>。经测定，某农田土壤溶液的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，可向该土壤中加入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 xml:space="preserve"> (</w:t>
      </w:r>
      <w:r>
        <w:rPr>
          <w:rFonts w:ascii="宋体" w:hAnsi="宋体" w:eastAsia="宋体" w:cs="宋体"/>
          <w:color w:val="000000"/>
        </w:rPr>
        <w:t>填“酸性”或“碱性”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物质改良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以适宜大豆种植。</w:t>
      </w:r>
    </w:p>
    <w:p w14:paraId="5E2D71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餐具上的油污可以用加入洗涤剂的水洗掉，这是利用了洗涤剂的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作用。</w:t>
      </w:r>
    </w:p>
    <w:p w14:paraId="043BCBF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（1）涂油</w:t>
      </w:r>
      <w:r>
        <w:rPr>
          <w:color w:val="000000"/>
        </w:rPr>
        <w:br w:type="textWrapping"/>
      </w:r>
      <w:r>
        <w:rPr>
          <w:color w:val="000000"/>
        </w:rPr>
        <w:t xml:space="preserve">    （2）碘    （3）碱性    （4）乳化</w:t>
      </w:r>
    </w:p>
    <w:p w14:paraId="0D36F78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85B1670">
      <w:pPr>
        <w:spacing w:line="360" w:lineRule="auto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460298" name="图片 460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298" name="图片 460298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小问1详解】</w:t>
      </w:r>
    </w:p>
    <w:p w14:paraId="09FA94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防止铁生锈的方法有：刷漆、涂油、电镀等；</w:t>
      </w:r>
    </w:p>
    <w:p w14:paraId="6423CC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EC8A4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人体内缺少碘元素会引起甲状腺疾病；</w:t>
      </w:r>
    </w:p>
    <w:p w14:paraId="08DC1F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4D8041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改良酸性土壤应该向土壤中加入碱性物质改良；</w:t>
      </w:r>
    </w:p>
    <w:p w14:paraId="08C97A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66ABAD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洗涤剂除油是利用了洗涤剂的乳化作用，汽油也可以除油，是利用了溶解原理。</w:t>
      </w:r>
    </w:p>
    <w:p w14:paraId="5A8E08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某化学兴趣小组根据侯氏制碱法原理，探究利用</w:t>
      </w:r>
      <w:r>
        <w:rPr>
          <w:rFonts w:ascii="Times New Roman" w:hAnsi="Times New Roman" w:eastAsia="Times New Roman" w:cs="Times New Roman"/>
          <w:color w:val="000000"/>
        </w:rPr>
        <w:t>CaCl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制备氯化铵</w:t>
      </w:r>
      <w:r>
        <w:rPr>
          <w:rFonts w:ascii="Times New Roman" w:hAnsi="Times New Roman" w:eastAsia="Times New Roman" w:cs="Times New Roman"/>
          <w:color w:val="000000"/>
        </w:rPr>
        <w:t>(NH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Cl)</w:t>
      </w:r>
      <w:r>
        <w:rPr>
          <w:rFonts w:ascii="宋体" w:hAnsi="宋体" w:eastAsia="宋体" w:cs="宋体"/>
          <w:color w:val="000000"/>
        </w:rPr>
        <w:t>。已知：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极易溶于水得到氨水，通入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时发生如下反应：</w:t>
      </w:r>
      <w:r>
        <w:rPr>
          <w:rFonts w:ascii="Times New Roman" w:hAnsi="Times New Roman" w:eastAsia="Times New Roman" w:cs="Times New Roman"/>
          <w:color w:val="000000"/>
        </w:rPr>
        <w:t>2NH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+H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O+CO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=(NH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。其具体流程设计如下：</w:t>
      </w:r>
    </w:p>
    <w:p w14:paraId="67864B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53000" cy="7334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196DA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回答下列问题：</w:t>
      </w:r>
    </w:p>
    <w:p w14:paraId="7FB4DE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该流程最终产物可作为肥料的是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01C2A7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操作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的名称是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要用到的玻璃仪器有漏斗、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 xml:space="preserve"> (</w:t>
      </w:r>
      <w:r>
        <w:rPr>
          <w:rFonts w:ascii="宋体" w:hAnsi="宋体" w:eastAsia="宋体" w:cs="宋体"/>
          <w:color w:val="000000"/>
        </w:rPr>
        <w:t>任写一种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等。</w:t>
      </w:r>
    </w:p>
    <w:p w14:paraId="5BF59C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第③步反应的化学方程式为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，该反应属于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填基本反应类型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616ABA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（1）氯化铵##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34" o:title="eqIdb0d7128ba3bb696e0b7e8f2044c52caf"/>
            <o:lock v:ext="edit" aspectratio="t"/>
            <w10:wrap type="none"/>
            <w10:anchorlock/>
          </v:shape>
          <o:OLEObject Type="Embed" ProgID="Equation.DSMT4" ShapeID="_x0000_i1029" DrawAspect="Content" ObjectID="_1468075729" r:id="rId33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6F1B26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（2）    ①. 过滤    ②. 玻璃棒##烧杯    </w:t>
      </w:r>
    </w:p>
    <w:p w14:paraId="15857F9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（3）    ①.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0.25pt;width:209.25pt;" o:ole="t" filled="f" o:preferrelative="t" stroked="f" coordsize="21600,21600">
            <v:path/>
            <v:fill on="f" focussize="0,0"/>
            <v:stroke on="f" joinstyle="miter"/>
            <v:imagedata r:id="rId36" o:title="eqId121cd96b208d2bc838bae4518aad8a2a"/>
            <o:lock v:ext="edit" aspectratio="t"/>
            <w10:wrap type="none"/>
            <w10:anchorlock/>
          </v:shape>
          <o:OLEObject Type="Embed" ProgID="Equation.DSMT4" ShapeID="_x0000_i1030" DrawAspect="Content" ObjectID="_1468075730" r:id="rId35">
            <o:LockedField>false</o:LockedField>
          </o:OLEObject>
        </w:object>
      </w:r>
      <w:r>
        <w:rPr>
          <w:color w:val="000000"/>
        </w:rPr>
        <w:t xml:space="preserve">    ②. 复分解反应</w:t>
      </w:r>
    </w:p>
    <w:p w14:paraId="468665A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1FCDF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35A8E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据流程图可知，该流程最终产物可作为肥料的是氯化铵。</w:t>
      </w:r>
    </w:p>
    <w:p w14:paraId="4EA0B8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06C26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过滤是利用物质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60306" name="图片 460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306" name="图片 460306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溶解性差异，将液体和不溶于液体的固体分离开来的一种方法。如用过滤法除去粗食盐中少量的泥沙。所以操作Ⅰ的名称是过滤。</w:t>
      </w:r>
    </w:p>
    <w:p w14:paraId="740CFA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过滤操作要用到的玻璃仪器有漏斗、烧杯、玻璃棒等。</w:t>
      </w:r>
      <w:r>
        <w:rPr>
          <w:color w:val="000000"/>
        </w:rPr>
        <w:br w:type="textWrapping"/>
      </w:r>
    </w:p>
    <w:p w14:paraId="3F66F5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4A5446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第③步反应是(NH</w:t>
      </w:r>
      <w:r>
        <w:rPr>
          <w:color w:val="000000"/>
          <w:vertAlign w:val="subscript"/>
        </w:rPr>
        <w:t>4</w:t>
      </w:r>
      <w:r>
        <w:rPr>
          <w:color w:val="000000"/>
        </w:rPr>
        <w:t>)</w:t>
      </w:r>
      <w:r>
        <w:rPr>
          <w:color w:val="000000"/>
          <w:vertAlign w:val="subscript"/>
        </w:rPr>
        <w:t>2</w:t>
      </w:r>
      <w:r>
        <w:rPr>
          <w:color w:val="000000"/>
        </w:rPr>
        <w:t>CO</w:t>
      </w:r>
      <w:r>
        <w:rPr>
          <w:color w:val="000000"/>
          <w:vertAlign w:val="subscript"/>
        </w:rPr>
        <w:t>3</w:t>
      </w:r>
      <w:r>
        <w:rPr>
          <w:color w:val="000000"/>
        </w:rPr>
        <w:t>溶液与氯化钙溶液反应生成碳酸钙沉淀和氯化铵溶液，化学方程式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0.25pt;width:209.25pt;" o:ole="t" filled="f" o:preferrelative="t" stroked="f" coordsize="21600,21600">
            <v:path/>
            <v:fill on="f" focussize="0,0"/>
            <v:stroke on="f" joinstyle="miter"/>
            <v:imagedata r:id="rId36" o:title="eqId121cd96b208d2bc838bae4518aad8a2a"/>
            <o:lock v:ext="edit" aspectratio="t"/>
            <w10:wrap type="none"/>
            <w10:anchorlock/>
          </v:shape>
          <o:OLEObject Type="Embed" ProgID="Equation.DSMT4" ShapeID="_x0000_i1031" DrawAspect="Content" ObjectID="_1468075731" r:id="rId38">
            <o:LockedField>false</o:LockedField>
          </o:OLEObject>
        </w:object>
      </w:r>
      <w:r>
        <w:rPr>
          <w:color w:val="000000"/>
        </w:rPr>
        <w:t>。</w:t>
      </w:r>
    </w:p>
    <w:p w14:paraId="6F90E6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该反应是两种化合物互相交换成分生成另外两种化合物的反应，属于复分解反应。</w:t>
      </w:r>
      <w:r>
        <w:rPr>
          <w:color w:val="000000"/>
        </w:rPr>
        <w:br w:type="textWrapping"/>
      </w:r>
    </w:p>
    <w:p w14:paraId="12008D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天然气不仅是优质的能量来源，还是宝贵的化工资源。经过多年努力，我国在天然气的开发利用方面已取得重大突破。</w:t>
      </w:r>
    </w:p>
    <w:p w14:paraId="4C3EAF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方法一：煤气化生成一氧化碳和二氧化碳。在高温、高压和“甲烷化催化剂”的作用下，一氧化碳、二氧化碳分别与氢气反应生成甲烷，其中“甲烷化催化剂”在这两个化学反应过程中发挥着至关重要的作用。</w:t>
      </w:r>
    </w:p>
    <w:p w14:paraId="5E918B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方法二：开发煤层气。煤层气指储存在煤层中，以甲烷为主要成分的烃类物质，俗称“瓦斯”，是与煤伴生、共生的气体资源。</w:t>
      </w:r>
      <w:r>
        <w:rPr>
          <w:color w:val="000000"/>
        </w:rPr>
        <w:br w:type="textWrapping"/>
      </w:r>
    </w:p>
    <w:p w14:paraId="51169E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法三：开发可燃冰。可燃冰的主要成分是甲烷水合物，甲烷水合物能稳定存在的压强和温度范围如图所示。可燃冰一旦离开海床便迅速分解，容易发生井喷意外，还可能会破坏地壳稳定平衡，引发海底塌方，导致大规模海啸，所以可燃冰的开采困难。</w:t>
      </w:r>
    </w:p>
    <w:p w14:paraId="362FD4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62200" cy="197167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CD5AF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根据以上材料，回答下列问题：</w:t>
      </w:r>
    </w:p>
    <w:p w14:paraId="4A3977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方法一中提到的一氧化碳、二氧化碳分别转化为甲烷的关键反应条件是使用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248641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方法一中一氧化碳转化为甲烷的原理可以表示为：</w:t>
      </w:r>
      <w:r>
        <w:rPr>
          <w:rFonts w:ascii="Times New Roman" w:hAnsi="Times New Roman" w:eastAsia="Times New Roman" w:cs="Times New Roman"/>
          <w:color w:val="000000"/>
        </w:rPr>
        <w:t>CO+3H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8.25pt;width:51pt;" o:ole="t" filled="f" o:preferrelative="t" stroked="f" coordsize="21600,21600">
            <v:path/>
            <v:fill on="f" focussize="0,0"/>
            <v:stroke on="f" joinstyle="miter"/>
            <v:imagedata r:id="rId41" o:title="eqIdc43b83169aff84bcab3ad9e1feea84e6"/>
            <o:lock v:ext="edit" aspectratio="t"/>
            <w10:wrap type="none"/>
            <w10:anchorlock/>
          </v:shape>
          <o:OLEObject Type="Embed" ProgID="Equation.DSMT4" ShapeID="_x0000_i1032" DrawAspect="Content" ObjectID="_1468075732" r:id="rId4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CH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+H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，则二氧化碳转化为甲烷的原理为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写化学方程式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5FF688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从物质分类角度分析，方法二中的煤层气属于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填“纯净物”或“混合物”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1F30DB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根据方法三，判断有关可燃冰的说法正确的是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51A8A2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15℃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100 atm</w:t>
      </w:r>
      <w:r>
        <w:rPr>
          <w:rFonts w:ascii="宋体" w:hAnsi="宋体" w:eastAsia="宋体" w:cs="宋体"/>
          <w:color w:val="000000"/>
        </w:rPr>
        <w:t>时，可燃冰能稳定存在</w:t>
      </w:r>
    </w:p>
    <w:p w14:paraId="474267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可燃冰开采时若出现差错，可能导致严重的自然灾害</w:t>
      </w:r>
    </w:p>
    <w:p w14:paraId="34686B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“碳中和”中的“碳”是指_____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。我国政府提出在</w:t>
      </w:r>
      <w:r>
        <w:rPr>
          <w:rFonts w:ascii="Times New Roman" w:hAnsi="Times New Roman" w:eastAsia="Times New Roman" w:cs="Times New Roman"/>
          <w:color w:val="000000"/>
        </w:rPr>
        <w:t>2060</w:t>
      </w:r>
      <w:r>
        <w:rPr>
          <w:rFonts w:ascii="宋体" w:hAnsi="宋体" w:eastAsia="宋体" w:cs="宋体"/>
          <w:color w:val="000000"/>
        </w:rPr>
        <w:t>年前实现“碳中和”，下列做法符合“碳中和”理念的是_____</w:t>
      </w:r>
    </w:p>
    <w:p w14:paraId="62D517F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植树造林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焚烧秸秆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节能减排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燃放烟花</w:t>
      </w:r>
    </w:p>
    <w:p w14:paraId="6BCA4B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（1）甲烷化催化剂    </w:t>
      </w:r>
    </w:p>
    <w:p w14:paraId="099A64A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8.25pt;width:182.25pt;" o:ole="t" filled="f" o:preferrelative="t" stroked="f" coordsize="21600,21600">
            <v:path/>
            <v:fill on="f" focussize="0,0"/>
            <v:stroke on="f" joinstyle="miter"/>
            <v:imagedata r:id="rId43" o:title="eqId4b60f3db0477031664a6c7b7c185c616"/>
            <o:lock v:ext="edit" aspectratio="t"/>
            <w10:wrap type="none"/>
            <w10:anchorlock/>
          </v:shape>
          <o:OLEObject Type="Embed" ProgID="Equation.DSMT4" ShapeID="_x0000_i1033" DrawAspect="Content" ObjectID="_1468075733" r:id="rId42">
            <o:LockedField>false</o:LockedField>
          </o:OLEObject>
        </w:object>
      </w:r>
      <w:r>
        <w:rPr>
          <w:color w:val="000000"/>
        </w:rPr>
        <w:br w:type="textWrapping"/>
      </w:r>
      <w:r>
        <w:rPr>
          <w:color w:val="000000"/>
        </w:rPr>
        <w:t xml:space="preserve">    </w:t>
      </w:r>
    </w:p>
    <w:p w14:paraId="2B493F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（3）混合物</w:t>
      </w:r>
      <w:r>
        <w:rPr>
          <w:color w:val="000000"/>
        </w:rPr>
        <w:br w:type="textWrapping"/>
      </w:r>
      <w:r>
        <w:rPr>
          <w:color w:val="000000"/>
        </w:rPr>
        <w:t xml:space="preserve">    （4）B    </w:t>
      </w:r>
    </w:p>
    <w:p w14:paraId="01C6DA9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（5）    ①. CO</w:t>
      </w:r>
      <w:r>
        <w:rPr>
          <w:color w:val="000000"/>
          <w:vertAlign w:val="subscript"/>
        </w:rPr>
        <w:t>2</w:t>
      </w:r>
      <w:r>
        <w:rPr>
          <w:color w:val="000000"/>
        </w:rPr>
        <w:t xml:space="preserve">    ②. AC</w:t>
      </w:r>
    </w:p>
    <w:p w14:paraId="5DB062A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91D3D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A8615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题干信息可知，在高温、高压和“甲烷化催化剂”的作用下，一氧化碳、二氧化碳分别与氢气反应生成甲烷，其中“甲烷化催化剂”在这两个化学反应过程中发挥着至关重要的作用，故一氧化碳、二氧化碳分别转化为甲烷的关键反应条件是使用甲烷化催化剂；</w:t>
      </w:r>
    </w:p>
    <w:p w14:paraId="2F0650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A2B81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参照一氧化碳转化为甲烷的原理，则二氧化碳和氢气在高温、高压和甲烷化催化剂的作用下反应生成甲烷和水，该反应的化学方程式为：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8.25pt;width:182.25pt;" o:ole="t" filled="f" o:preferrelative="t" stroked="f" coordsize="21600,21600">
            <v:path/>
            <v:fill on="f" focussize="0,0"/>
            <v:stroke on="f" joinstyle="miter"/>
            <v:imagedata r:id="rId43" o:title="eqId4b60f3db0477031664a6c7b7c185c616"/>
            <o:lock v:ext="edit" aspectratio="t"/>
            <w10:wrap type="none"/>
            <w10:anchorlock/>
          </v:shape>
          <o:OLEObject Type="Embed" ProgID="Equation.DSMT4" ShapeID="_x0000_i1034" DrawAspect="Content" ObjectID="_1468075734" r:id="rId44">
            <o:LockedField>false</o:LockedField>
          </o:OLEObject>
        </w:object>
      </w:r>
      <w:r>
        <w:rPr>
          <w:color w:val="000000"/>
        </w:rPr>
        <w:t>；</w:t>
      </w:r>
    </w:p>
    <w:p w14:paraId="14A7FB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47887B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煤层气以甲烷为主要成分，还含有其它物质，属于混合物；</w:t>
      </w:r>
    </w:p>
    <w:p w14:paraId="49DBFE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6162DF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A、由图可知，在15℃和100 atm时，可燃冰不能稳定存在，已经转化为甲烷气体和水，不符合题意；</w:t>
      </w:r>
    </w:p>
    <w:p w14:paraId="126947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B、可燃冰一旦离开海床便迅速分解，容易发生井喷意外，还可能会破坏地壳稳定平衡，引发海底塌方，导致大规模海啸，故可燃冰开采时若出现差错，可能导致严重的自然灾害，符合题意。</w:t>
      </w:r>
    </w:p>
    <w:p w14:paraId="43FBDE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故选B；</w:t>
      </w:r>
    </w:p>
    <w:p w14:paraId="5A5FB2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【小问5详解】</w:t>
      </w:r>
    </w:p>
    <w:p w14:paraId="162956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“碳中和”中的“碳”是指CO</w:t>
      </w:r>
      <w:r>
        <w:rPr>
          <w:color w:val="000000"/>
          <w:vertAlign w:val="subscript"/>
        </w:rPr>
        <w:t>2</w:t>
      </w:r>
      <w:r>
        <w:rPr>
          <w:color w:val="000000"/>
        </w:rPr>
        <w:t>；</w:t>
      </w:r>
    </w:p>
    <w:p w14:paraId="50EBBD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A、植树造林，可以增加二氧化碳的吸收，减少二氧化碳的含量，符合“碳中和”理念，符合题意；</w:t>
      </w:r>
    </w:p>
    <w:p w14:paraId="760CEA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B、焚烧秸秆会产生大量的二氧化碳，不符合“碳中和”理念，不符合题意；</w:t>
      </w:r>
    </w:p>
    <w:p w14:paraId="2E3436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C、节能减排，可以减少二氧化碳的排放，符合“碳中和”理念，符合题意；</w:t>
      </w:r>
    </w:p>
    <w:p w14:paraId="6C95DD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D、燃放烟花，会产生大量的二氧化碳，不符合“碳中和”理念，不符合题意。</w:t>
      </w:r>
    </w:p>
    <w:p w14:paraId="1DFF43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故选AC。</w:t>
      </w:r>
    </w:p>
    <w:p w14:paraId="7FE245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化学是推动人类社会可持续发展的重要力量。古今对比，社会生活发生了重大变革。</w:t>
      </w:r>
    </w:p>
    <w:p w14:paraId="0C8CC6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净水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古时主要以自然沉降为主，如今常用高铁酸钾</w:t>
      </w:r>
      <w:r>
        <w:rPr>
          <w:rFonts w:ascii="Times New Roman" w:hAnsi="Times New Roman" w:eastAsia="Times New Roman" w:cs="Times New Roman"/>
          <w:color w:val="000000"/>
        </w:rPr>
        <w:t>(K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FeO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，既能净水又能消毒。高铁酸钾中铁元素的化合价为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3A54B7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出行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古时主要是步行或马车代步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，如今乘坐汽车高铁、飞机，大大缩短了出行时间。我国高铁上使用了大量的铝合金，合金属于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填“有机高分子材料”或“金属材料”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01819A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记录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古时用墨在竹简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、绢帛、纸张上记录信息，如今大量信息可存储在芯片上。某芯片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60302" name="图片 460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302" name="图片 460302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主要成分为氮化镓</w:t>
      </w:r>
      <w:r>
        <w:rPr>
          <w:rFonts w:ascii="Times New Roman" w:hAnsi="Times New Roman" w:eastAsia="Times New Roman" w:cs="Times New Roman"/>
          <w:color w:val="000000"/>
        </w:rPr>
        <w:t>(GaN)</w:t>
      </w:r>
      <w:r>
        <w:rPr>
          <w:rFonts w:ascii="宋体" w:hAnsi="宋体" w:eastAsia="宋体" w:cs="宋体"/>
          <w:color w:val="000000"/>
        </w:rPr>
        <w:t>，可利用镓与氨气在高温下反应制取，同时生成一种气体单质，该气体单质为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填化学式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3B93F3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衣物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古时以棉麻丝等天然材料制作，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如今多用合成材料。航天员服装除用性能优良的合成材料外，还运用了许多高科技以保障航天员的生命安全。航天员呼出的废气需通过装有活性炭的滤网，这是利用了活性炭的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性。</w:t>
      </w:r>
    </w:p>
    <w:p w14:paraId="1F3C33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（1）+6    （2）金属材料    </w:t>
      </w:r>
    </w:p>
    <w:p w14:paraId="25FCEE5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（3）H</w:t>
      </w:r>
      <w:r>
        <w:rPr>
          <w:color w:val="000000"/>
          <w:vertAlign w:val="subscript"/>
        </w:rPr>
        <w:t>2</w:t>
      </w:r>
      <w:r>
        <w:rPr>
          <w:color w:val="000000"/>
        </w:rPr>
        <w:t xml:space="preserve">    （4）吸附</w:t>
      </w:r>
    </w:p>
    <w:p w14:paraId="18EB5E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AE60F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CE49E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高铁酸钾中钾元素显+1价，氧元素显-2价，设铁元素的化合价为</w:t>
      </w:r>
      <w:r>
        <w:rPr>
          <w:i/>
          <w:color w:val="000000"/>
        </w:rPr>
        <w:t>x</w:t>
      </w:r>
      <w:r>
        <w:rPr>
          <w:color w:val="000000"/>
        </w:rPr>
        <w:t>，根据化合物中，正、负化合价的代数和为零，可得：（+1）×2+</w:t>
      </w:r>
      <w:r>
        <w:rPr>
          <w:i/>
          <w:color w:val="000000"/>
        </w:rPr>
        <w:t>x</w:t>
      </w:r>
      <w:r>
        <w:rPr>
          <w:color w:val="000000"/>
        </w:rPr>
        <w:t>+（-2）×4=0，</w:t>
      </w:r>
      <w:r>
        <w:rPr>
          <w:i/>
          <w:color w:val="000000"/>
        </w:rPr>
        <w:t>x</w:t>
      </w:r>
      <w:r>
        <w:rPr>
          <w:color w:val="000000"/>
        </w:rPr>
        <w:t>=+6；</w:t>
      </w:r>
    </w:p>
    <w:p w14:paraId="6169CE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B0213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我国高铁上使用了大量的铝合金，合金属于金属材料；</w:t>
      </w:r>
    </w:p>
    <w:p w14:paraId="24AC99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61DEFB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镓与氨气在高温下反应制取氮化镓，同时生成一种气体单质，根据质量守恒定律，化学反应前后，元素的种类不变，反应物中含Ga、N、H，生成物中含Ga、N，故生成物中还应含氢元素，故生成的气体单质是氢气，化学式为：H</w:t>
      </w:r>
      <w:r>
        <w:rPr>
          <w:color w:val="000000"/>
          <w:vertAlign w:val="subscript"/>
        </w:rPr>
        <w:t>2</w:t>
      </w:r>
      <w:r>
        <w:rPr>
          <w:color w:val="000000"/>
        </w:rPr>
        <w:t>；</w:t>
      </w:r>
    </w:p>
    <w:p w14:paraId="21AF8E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296DAA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活性炭结构疏松多孔，具有吸附性，故航天员呼出的废气需通过装有活性炭的滤网，这是利用了活性炭的吸附性。</w:t>
      </w:r>
    </w:p>
    <w:p w14:paraId="092E05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某兴趣小组对某市售“简易供氧器”工作原理开展探究活动。</w:t>
      </w:r>
    </w:p>
    <w:p w14:paraId="7E527A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一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知识回顾：实验室制取氧气</w:t>
      </w:r>
    </w:p>
    <w:p w14:paraId="57691B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①实验室常用过氧化氢溶液与二氧化锰混合制取氧气，该反应的化学方程式为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30552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②若用该方法制取并收集一瓶干燥的氧气，图一装置接口的正确连接顺序依次为</w:t>
      </w:r>
      <w:r>
        <w:rPr>
          <w:rFonts w:ascii="Times New Roman" w:hAnsi="Times New Roman" w:eastAsia="Times New Roman" w:cs="Times New Roman"/>
          <w:color w:val="000000"/>
        </w:rPr>
        <w:t>a→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填字母序号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4A562F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10000" cy="13716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CBF0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二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实物探究：“简易供氧器”初探</w:t>
      </w:r>
    </w:p>
    <w:p w14:paraId="5AE2D8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某市售“简易供氧器”主要由“初期生氧器</w:t>
      </w:r>
      <w:r>
        <w:rPr>
          <w:rFonts w:ascii="Times New Roman" w:hAnsi="Times New Roman" w:eastAsia="Times New Roman" w:cs="Times New Roman"/>
          <w:color w:val="000000"/>
        </w:rPr>
        <w:t>"</w:t>
      </w:r>
      <w:r>
        <w:rPr>
          <w:rFonts w:ascii="宋体" w:hAnsi="宋体" w:eastAsia="宋体" w:cs="宋体"/>
          <w:color w:val="000000"/>
        </w:rPr>
        <w:t>和“生氧罐”两部分组成，如图二所示：</w:t>
      </w:r>
    </w:p>
    <w:p w14:paraId="78FE38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兴趣小组的同学启动“初期生氧器”一段时间后，用磁铁靠近“初期生氧器”中的剩余固体，有黑色固体物质被吸引。于是，他们针对被吸引的黑色固体物质的成分开展探究。</w:t>
      </w:r>
    </w:p>
    <w:p w14:paraId="447163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【查阅资料】</w:t>
      </w:r>
    </w:p>
    <w:p w14:paraId="07F52D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①“简易供氧器”在工作初期，内部独立的“初期生氧器”首先启动，以解决初期供氧不足的问题，“初期生氧器”内有氯酸钾、二氧化锰、铁粉等物质。</w:t>
      </w:r>
    </w:p>
    <w:p w14:paraId="256859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②氯酸钾制取氧气的化学方程式为：</w:t>
      </w:r>
      <w:r>
        <w:rPr>
          <w:rFonts w:ascii="Times New Roman" w:hAnsi="Times New Roman" w:eastAsia="Times New Roman" w:cs="Times New Roman"/>
          <w:color w:val="000000"/>
        </w:rPr>
        <w:t>2KClO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40.05pt;width:33.8pt;" o:ole="t" filled="f" o:preferrelative="t" stroked="f" coordsize="21600,21600">
            <v:path/>
            <v:fill on="f" focussize="0,0"/>
            <v:stroke on="f" joinstyle="miter"/>
            <v:imagedata r:id="rId47" o:title="eqIdf752fed5e0622019d096d01f948e9aeb"/>
            <o:lock v:ext="edit" aspectratio="t"/>
            <w10:wrap type="none"/>
            <w10:anchorlock/>
          </v:shape>
          <o:OLEObject Type="Embed" ProgID="Equation.DSMT4" ShapeID="_x0000_i1035" DrawAspect="Content" ObjectID="_1468075735" r:id="rId4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2KCl+3O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↑</w:t>
      </w:r>
      <w:r>
        <w:rPr>
          <w:rFonts w:ascii="宋体" w:hAnsi="宋体" w:eastAsia="宋体" w:cs="宋体"/>
          <w:color w:val="000000"/>
        </w:rPr>
        <w:t>；</w:t>
      </w:r>
    </w:p>
    <w:p w14:paraId="6ACAE6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与硫酸反应的化学方程式为：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+4H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=Fe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(SO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+FeSO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+4H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</w:p>
    <w:p w14:paraId="0F75CB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【提出问题】黑色固体物质的成分是什么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534071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【作出假设】猜想一：铁粉；猜想二：铁粉和四氧化三铁；猜想三：四氧化三铁</w:t>
      </w:r>
    </w:p>
    <w:p w14:paraId="11215D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【实验探究】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275"/>
        <w:gridCol w:w="2536"/>
        <w:gridCol w:w="2175"/>
      </w:tblGrid>
      <w:tr w14:paraId="46083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24394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实验操作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0376A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实验现象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C154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得出结论</w:t>
            </w:r>
          </w:p>
        </w:tc>
      </w:tr>
      <w:tr w14:paraId="34DB3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19AE3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操作一：取被磁铁吸引的黑色固体物质于试管中，向其中加入足量的硫酸铜溶液，过滤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73987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滤渣中有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色固体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D4ED4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黑色固体物质中一定含有铁粉</w:t>
            </w:r>
          </w:p>
        </w:tc>
      </w:tr>
      <w:tr w14:paraId="30CD5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AAC68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操作二：取被磁铁吸引的黑色固体物质于试管中，向其中加入足量的稀硫酸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4BD50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固体完全溶解，得到澄清的黄色溶液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1EBF1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黑色固体物质中一定含有</w:t>
            </w:r>
            <w:r>
              <w:rPr>
                <w:color w:val="000000"/>
              </w:rPr>
              <w:t>_____</w:t>
            </w:r>
          </w:p>
        </w:tc>
      </w:tr>
    </w:tbl>
    <w:p w14:paraId="5BAE3E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【实验结论】猜想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正确。</w:t>
      </w:r>
    </w:p>
    <w:p w14:paraId="33BD8C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【交流反思】</w:t>
      </w:r>
    </w:p>
    <w:p w14:paraId="3F8272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(1)</w:t>
      </w:r>
      <w:r>
        <w:rPr>
          <w:rFonts w:ascii="宋体" w:hAnsi="宋体" w:eastAsia="宋体" w:cs="宋体"/>
          <w:color w:val="000000"/>
        </w:rPr>
        <w:t>“初期生氧器”中铁粉与氧气反应能</w:t>
      </w:r>
      <w:r>
        <w:rPr>
          <w:color w:val="000000"/>
        </w:rPr>
        <w:t>____</w:t>
      </w:r>
      <w:r>
        <w:rPr>
          <w:rFonts w:ascii="Times New Roman" w:hAnsi="Times New Roman" w:eastAsia="Times New Roman" w:cs="Times New Roman"/>
          <w:color w:val="000000"/>
        </w:rPr>
        <w:t xml:space="preserve"> (</w:t>
      </w:r>
      <w:r>
        <w:rPr>
          <w:rFonts w:ascii="宋体" w:hAnsi="宋体" w:eastAsia="宋体" w:cs="宋体"/>
          <w:color w:val="000000"/>
        </w:rPr>
        <w:t>填“吸收热量”或“放出热量”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，从而使氯酸钾的分解反应能持续进行。</w:t>
      </w:r>
    </w:p>
    <w:p w14:paraId="762844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(2)</w:t>
      </w:r>
      <w:r>
        <w:rPr>
          <w:rFonts w:ascii="宋体" w:hAnsi="宋体" w:eastAsia="宋体" w:cs="宋体"/>
          <w:color w:val="000000"/>
        </w:rPr>
        <w:t>有同学认为不做操作二的实验也可得到相同结论。理由是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264EC9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2H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40.05pt;width:33.8pt;" o:ole="t" filled="f" o:preferrelative="t" stroked="f" coordsize="21600,21600">
            <v:path/>
            <v:fill on="f" focussize="0,0"/>
            <v:stroke on="f" joinstyle="miter"/>
            <v:imagedata r:id="rId49" o:title="eqId96abe4dabb8919356901facf4ce48ba8"/>
            <o:lock v:ext="edit" aspectratio="t"/>
            <w10:wrap type="none"/>
            <w10:anchorlock/>
          </v:shape>
          <o:OLEObject Type="Embed" ProgID="Equation.DSMT4" ShapeID="_x0000_i1036" DrawAspect="Content" ObjectID="_1468075736" r:id="rId4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2H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O+O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↑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d→e→b→c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红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四氧化三铁</w:t>
      </w:r>
      <w:r>
        <w:rPr>
          <w:rFonts w:ascii="Times New Roman" w:hAnsi="Times New Roman" w:eastAsia="Times New Roman" w:cs="Times New Roman"/>
          <w:color w:val="000000"/>
        </w:rPr>
        <w:t>##Fe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二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放出热量</w:t>
      </w:r>
      <w:r>
        <w:rPr>
          <w:color w:val="000000"/>
        </w:rPr>
        <w:t xml:space="preserve">    ⑦. </w:t>
      </w:r>
      <w:r>
        <w:rPr>
          <w:rFonts w:ascii="宋体" w:hAnsi="宋体" w:eastAsia="宋体" w:cs="宋体"/>
          <w:color w:val="000000"/>
        </w:rPr>
        <w:t>四氧化三铁不能与硫酸铜反应，通过操作一充分反应后，滤渣中除红色固体外，还有黑色粉末存在，则说明黑色固体物质中一定还含有四氧化三铁</w:t>
      </w:r>
    </w:p>
    <w:p w14:paraId="15E66A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08B2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（一）知识回顾：实验室制取氧气</w:t>
      </w:r>
    </w:p>
    <w:p w14:paraId="451063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①过氧化氢溶液在二氧化锰的催化作用下生成水和氧气，反应的化学方程式为</w:t>
      </w:r>
      <w:r>
        <w:rPr>
          <w:rFonts w:ascii="Times New Roman" w:hAnsi="Times New Roman" w:eastAsia="Times New Roman" w:cs="Times New Roman"/>
          <w:color w:val="000000"/>
        </w:rPr>
        <w:t>2H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40.05pt;width:33.8pt;" o:ole="t" filled="f" o:preferrelative="t" stroked="f" coordsize="21600,21600">
            <v:path/>
            <v:fill on="f" focussize="0,0"/>
            <v:stroke on="f" joinstyle="miter"/>
            <v:imagedata r:id="rId49" o:title="eqId96abe4dabb8919356901facf4ce48ba8"/>
            <o:lock v:ext="edit" aspectratio="t"/>
            <w10:wrap type="none"/>
            <w10:anchorlock/>
          </v:shape>
          <o:OLEObject Type="Embed" ProgID="Equation.DSMT4" ShapeID="_x0000_i1037" DrawAspect="Content" ObjectID="_1468075737" r:id="rId5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2H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O+O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↑</w:t>
      </w:r>
      <w:r>
        <w:rPr>
          <w:rFonts w:ascii="宋体" w:hAnsi="宋体" w:eastAsia="宋体" w:cs="宋体"/>
          <w:color w:val="000000"/>
        </w:rPr>
        <w:t>，故填：</w:t>
      </w:r>
      <w:r>
        <w:rPr>
          <w:rFonts w:ascii="Times New Roman" w:hAnsi="Times New Roman" w:eastAsia="Times New Roman" w:cs="Times New Roman"/>
          <w:color w:val="000000"/>
        </w:rPr>
        <w:t>2H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40.05pt;width:33.8pt;" o:ole="t" filled="f" o:preferrelative="t" stroked="f" coordsize="21600,21600">
            <v:path/>
            <v:fill on="f" focussize="0,0"/>
            <v:stroke on="f" joinstyle="miter"/>
            <v:imagedata r:id="rId49" o:title="eqId96abe4dabb8919356901facf4ce48ba8"/>
            <o:lock v:ext="edit" aspectratio="t"/>
            <w10:wrap type="none"/>
            <w10:anchorlock/>
          </v:shape>
          <o:OLEObject Type="Embed" ProgID="Equation.DSMT4" ShapeID="_x0000_i1038" DrawAspect="Content" ObjectID="_1468075738" r:id="rId5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2H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O+O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↑</w:t>
      </w:r>
      <w:r>
        <w:rPr>
          <w:rFonts w:ascii="宋体" w:hAnsi="宋体" w:eastAsia="宋体" w:cs="宋体"/>
          <w:color w:val="000000"/>
        </w:rPr>
        <w:t>；</w:t>
      </w:r>
    </w:p>
    <w:p w14:paraId="105A2E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②过氧化氢制取氧气属于固液常温型，制取并收集一瓶干燥的氧气，应先干燥后收集，浓硫酸具有吸水性，为了充分吸收水分，气体应从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端进入，从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端排出，氧气密度比空气大，气体先在集气瓶底部聚集，则收集氧气时，气体应从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端进入，空气从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端排出，所选装置的导管接口正确连接顺序是</w:t>
      </w:r>
      <w:r>
        <w:rPr>
          <w:rFonts w:ascii="Times New Roman" w:hAnsi="Times New Roman" w:eastAsia="Times New Roman" w:cs="Times New Roman"/>
          <w:color w:val="000000"/>
        </w:rPr>
        <w:t>a→d→e→b→c</w:t>
      </w:r>
      <w:r>
        <w:rPr>
          <w:rFonts w:ascii="宋体" w:hAnsi="宋体" w:eastAsia="宋体" w:cs="宋体"/>
          <w:color w:val="000000"/>
        </w:rPr>
        <w:t>，故填：</w:t>
      </w:r>
      <w:r>
        <w:rPr>
          <w:rFonts w:ascii="Times New Roman" w:hAnsi="Times New Roman" w:eastAsia="Times New Roman" w:cs="Times New Roman"/>
          <w:color w:val="000000"/>
        </w:rPr>
        <w:t>d→e→b→c</w:t>
      </w:r>
      <w:r>
        <w:rPr>
          <w:rFonts w:ascii="宋体" w:hAnsi="宋体" w:eastAsia="宋体" w:cs="宋体"/>
          <w:color w:val="000000"/>
        </w:rPr>
        <w:t>；</w:t>
      </w:r>
    </w:p>
    <w:p w14:paraId="075643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（二）实物探究：“简易供氧器”初探</w:t>
      </w:r>
    </w:p>
    <w:p w14:paraId="65634C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实验探究：</w:t>
      </w:r>
    </w:p>
    <w:p w14:paraId="14FE25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操作一：实验结论是黑色固体物质中一定含有铁粉，取被磁铁吸引的黑色固体物质于试管中，向其中加入足量的硫酸铜溶液，过滤，铁与硫酸铜反应生成硫酸亚铁和铜，则可观察到滤渣中有红色固体；</w:t>
      </w:r>
    </w:p>
    <w:p w14:paraId="23282B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操作二：由资料可知，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反应生成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(SO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FeSO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，取被磁铁吸引的黑色固体物质于试管中，向其中加入足量的稀硫酸，固体完全溶解，得到澄清的黄色溶液，则说明黑色固体物质中一定含有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；</w:t>
      </w:r>
    </w:p>
    <w:p w14:paraId="79326B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故填：红；四氧化三铁或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；</w:t>
      </w:r>
    </w:p>
    <w:p w14:paraId="61F881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实验结论：由上述分析可知，黑色固体物质中含有铁粉和四氧化三铁，则猜想二正确，故填：二；</w:t>
      </w:r>
    </w:p>
    <w:p w14:paraId="448296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交流反思：</w:t>
      </w:r>
    </w:p>
    <w:p w14:paraId="76C8AD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（1）氯酸钾与二氧化锰混合制取氧气时需要加热，则说明“初期生氧器”中铁和氧气反应能放出大量的热，为氯酸钾分解提供热量，故填：放出热量；</w:t>
      </w:r>
    </w:p>
    <w:p w14:paraId="3CAC0F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铁粉能与硫酸铜反应生成硫酸亚铁和铜，而四氧化三铁不能与硫酸铜反应，通过操作一充分反应后，固体部分溶解，溶液由蓝色变成浅绿色，过滤，滤渣中除红色固体外，还有黑色粉末存在，则说明黑色固体物质中一定还含有四氧化三铁，因此不需要进行操作二的实验，故填：四氧化三铁不能与硫酸铜反应，通过操作一充分反应后，滤渣中除红色固体外，还有黑色粉末存在，则说明黑色固体物质中一定还含有四氧化三铁。</w:t>
      </w:r>
    </w:p>
    <w:p w14:paraId="30FFDA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(5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007754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为测定某硫酸溶液的溶质质量分数，实验小组设计了以下方案：在烧杯中加入该硫酸溶液</w:t>
      </w:r>
      <w:r>
        <w:rPr>
          <w:rFonts w:ascii="Times New Roman" w:hAnsi="Times New Roman" w:eastAsia="Times New Roman" w:cs="Times New Roman"/>
          <w:color w:val="000000"/>
        </w:rPr>
        <w:t>100 g</w:t>
      </w:r>
      <w:r>
        <w:rPr>
          <w:rFonts w:ascii="宋体" w:hAnsi="宋体" w:eastAsia="宋体" w:cs="宋体"/>
          <w:color w:val="000000"/>
        </w:rPr>
        <w:t>，然后向烧杯中逐滴加入氢氧化钡溶液，滴加的氢氧化钡溶液质量与生成沉淀的质量关系如图所示。请你帮其解决下列问题：</w:t>
      </w:r>
    </w:p>
    <w:p w14:paraId="5D6456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33600" cy="12573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5DBCA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恰好完全反应时，生成沉淀的质量为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 xml:space="preserve"> g</w:t>
      </w:r>
      <w:r>
        <w:rPr>
          <w:rFonts w:ascii="宋体" w:hAnsi="宋体" w:eastAsia="宋体" w:cs="宋体"/>
          <w:color w:val="000000"/>
        </w:rPr>
        <w:t>。</w:t>
      </w:r>
    </w:p>
    <w:p w14:paraId="1FCE79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求该硫酸溶液的溶质质量分数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写出计算过程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12F77C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（1）23.3    </w:t>
      </w:r>
    </w:p>
    <w:p w14:paraId="7BFA23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（2）解：设该硫酸溶液的溶质质量分数为</w:t>
      </w:r>
      <w:r>
        <w:rPr>
          <w:i/>
          <w:color w:val="000000"/>
        </w:rPr>
        <w:t>x</w:t>
      </w:r>
      <w:r>
        <w:rPr>
          <w:color w:val="000000"/>
        </w:rPr>
        <w:br w:type="textWrapping"/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54pt;width:210.75pt;" o:ole="t" filled="f" o:preferrelative="t" stroked="f" coordsize="21600,21600">
            <v:path/>
            <v:fill on="f" focussize="0,0"/>
            <v:stroke on="f" joinstyle="miter"/>
            <v:imagedata r:id="rId54" o:title="eqIdfeb6c7d7e52446fa8ac4f31d5c2762d7"/>
            <o:lock v:ext="edit" aspectratio="t"/>
            <w10:wrap type="none"/>
            <w10:anchorlock/>
          </v:shape>
          <o:OLEObject Type="Embed" ProgID="Equation.DSMT4" ShapeID="_x0000_i1039" DrawAspect="Content" ObjectID="_1468075739" r:id="rId53">
            <o:LockedField>false</o:LockedField>
          </o:OLEObject>
        </w:object>
      </w:r>
      <w:r>
        <w:rPr>
          <w:color w:val="000000"/>
        </w:rPr>
        <w:br w:type="textWrapping"/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3pt;width:75.75pt;" o:ole="t" filled="f" o:preferrelative="t" stroked="f" coordsize="21600,21600">
            <v:path/>
            <v:fill on="f" focussize="0,0"/>
            <v:stroke on="f" joinstyle="miter"/>
            <v:imagedata r:id="rId56" o:title="eqIdbe10aa24be7bf4e5d88277a888a703ad"/>
            <o:lock v:ext="edit" aspectratio="t"/>
            <w10:wrap type="none"/>
            <w10:anchorlock/>
          </v:shape>
          <o:OLEObject Type="Embed" ProgID="Equation.DSMT4" ShapeID="_x0000_i1040" DrawAspect="Content" ObjectID="_1468075740" r:id="rId55">
            <o:LockedField>false</o:LockedField>
          </o:OLEObject>
        </w:object>
      </w:r>
      <w:r>
        <w:rPr>
          <w:color w:val="000000"/>
        </w:rPr>
        <w:br w:type="textWrapping"/>
      </w:r>
      <w:r>
        <w:rPr>
          <w:i/>
          <w:color w:val="000000"/>
        </w:rPr>
        <w:t>x</w:t>
      </w:r>
      <w:r>
        <w:rPr>
          <w:color w:val="000000"/>
        </w:rPr>
        <w:t>=9.8%</w:t>
      </w:r>
      <w:r>
        <w:rPr>
          <w:color w:val="000000"/>
        </w:rPr>
        <w:br w:type="textWrapping"/>
      </w:r>
      <w:r>
        <w:rPr>
          <w:color w:val="000000"/>
        </w:rPr>
        <w:t>答：该硫酸溶液的溶质质量分数为9.8%。</w:t>
      </w:r>
    </w:p>
    <w:p w14:paraId="5CC905A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CFAA13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2F5AB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根据图像，恰好完全反应时，生成沉淀的质量为23.3g；</w:t>
      </w:r>
    </w:p>
    <w:p w14:paraId="098DF5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C7809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过程见答案。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Times New Roman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AD6C1A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90C0BF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3817C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7BF1C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C535F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1F021A1"/>
    <w:rsid w:val="25F11DBF"/>
    <w:rsid w:val="2B370E96"/>
    <w:rsid w:val="332505A6"/>
    <w:rsid w:val="38274566"/>
    <w:rsid w:val="390A7FFD"/>
    <w:rsid w:val="50034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8" Type="http://schemas.openxmlformats.org/officeDocument/2006/relationships/fontTable" Target="fontTable.xml"/><Relationship Id="rId57" Type="http://schemas.openxmlformats.org/officeDocument/2006/relationships/customXml" Target="../customXml/item1.xml"/><Relationship Id="rId56" Type="http://schemas.openxmlformats.org/officeDocument/2006/relationships/image" Target="media/image31.wmf"/><Relationship Id="rId55" Type="http://schemas.openxmlformats.org/officeDocument/2006/relationships/oleObject" Target="embeddings/oleObject16.bin"/><Relationship Id="rId54" Type="http://schemas.openxmlformats.org/officeDocument/2006/relationships/image" Target="media/image30.wmf"/><Relationship Id="rId53" Type="http://schemas.openxmlformats.org/officeDocument/2006/relationships/oleObject" Target="embeddings/oleObject15.bin"/><Relationship Id="rId52" Type="http://schemas.openxmlformats.org/officeDocument/2006/relationships/image" Target="media/image29.png"/><Relationship Id="rId51" Type="http://schemas.openxmlformats.org/officeDocument/2006/relationships/oleObject" Target="embeddings/oleObject14.bin"/><Relationship Id="rId50" Type="http://schemas.openxmlformats.org/officeDocument/2006/relationships/oleObject" Target="embeddings/oleObject13.bin"/><Relationship Id="rId5" Type="http://schemas.openxmlformats.org/officeDocument/2006/relationships/header" Target="header3.xml"/><Relationship Id="rId49" Type="http://schemas.openxmlformats.org/officeDocument/2006/relationships/image" Target="media/image28.wmf"/><Relationship Id="rId48" Type="http://schemas.openxmlformats.org/officeDocument/2006/relationships/oleObject" Target="embeddings/oleObject12.bin"/><Relationship Id="rId47" Type="http://schemas.openxmlformats.org/officeDocument/2006/relationships/image" Target="media/image27.wmf"/><Relationship Id="rId46" Type="http://schemas.openxmlformats.org/officeDocument/2006/relationships/oleObject" Target="embeddings/oleObject11.bin"/><Relationship Id="rId45" Type="http://schemas.openxmlformats.org/officeDocument/2006/relationships/image" Target="media/image26.png"/><Relationship Id="rId44" Type="http://schemas.openxmlformats.org/officeDocument/2006/relationships/oleObject" Target="embeddings/oleObject10.bin"/><Relationship Id="rId43" Type="http://schemas.openxmlformats.org/officeDocument/2006/relationships/image" Target="media/image25.wmf"/><Relationship Id="rId42" Type="http://schemas.openxmlformats.org/officeDocument/2006/relationships/oleObject" Target="embeddings/oleObject9.bin"/><Relationship Id="rId41" Type="http://schemas.openxmlformats.org/officeDocument/2006/relationships/image" Target="media/image24.wmf"/><Relationship Id="rId40" Type="http://schemas.openxmlformats.org/officeDocument/2006/relationships/oleObject" Target="embeddings/oleObject8.bin"/><Relationship Id="rId4" Type="http://schemas.openxmlformats.org/officeDocument/2006/relationships/header" Target="header2.xml"/><Relationship Id="rId39" Type="http://schemas.openxmlformats.org/officeDocument/2006/relationships/image" Target="media/image23.png"/><Relationship Id="rId38" Type="http://schemas.openxmlformats.org/officeDocument/2006/relationships/oleObject" Target="embeddings/oleObject7.bin"/><Relationship Id="rId37" Type="http://schemas.openxmlformats.org/officeDocument/2006/relationships/image" Target="media/image22.wmf"/><Relationship Id="rId36" Type="http://schemas.openxmlformats.org/officeDocument/2006/relationships/image" Target="media/image21.wmf"/><Relationship Id="rId35" Type="http://schemas.openxmlformats.org/officeDocument/2006/relationships/oleObject" Target="embeddings/oleObject6.bin"/><Relationship Id="rId34" Type="http://schemas.openxmlformats.org/officeDocument/2006/relationships/image" Target="media/image20.wmf"/><Relationship Id="rId33" Type="http://schemas.openxmlformats.org/officeDocument/2006/relationships/oleObject" Target="embeddings/oleObject5.bin"/><Relationship Id="rId32" Type="http://schemas.openxmlformats.org/officeDocument/2006/relationships/image" Target="media/image19.png"/><Relationship Id="rId31" Type="http://schemas.openxmlformats.org/officeDocument/2006/relationships/image" Target="media/image18.wmf"/><Relationship Id="rId30" Type="http://schemas.openxmlformats.org/officeDocument/2006/relationships/image" Target="media/image17.wmf"/><Relationship Id="rId3" Type="http://schemas.openxmlformats.org/officeDocument/2006/relationships/header" Target="header1.xml"/><Relationship Id="rId29" Type="http://schemas.openxmlformats.org/officeDocument/2006/relationships/image" Target="media/image16.png"/><Relationship Id="rId28" Type="http://schemas.openxmlformats.org/officeDocument/2006/relationships/image" Target="media/image15.png"/><Relationship Id="rId27" Type="http://schemas.openxmlformats.org/officeDocument/2006/relationships/image" Target="media/image14.png"/><Relationship Id="rId26" Type="http://schemas.openxmlformats.org/officeDocument/2006/relationships/image" Target="media/image13.png"/><Relationship Id="rId25" Type="http://schemas.openxmlformats.org/officeDocument/2006/relationships/image" Target="media/image12.wmf"/><Relationship Id="rId24" Type="http://schemas.openxmlformats.org/officeDocument/2006/relationships/oleObject" Target="embeddings/oleObject4.bin"/><Relationship Id="rId23" Type="http://schemas.openxmlformats.org/officeDocument/2006/relationships/image" Target="media/image11.wmf"/><Relationship Id="rId22" Type="http://schemas.openxmlformats.org/officeDocument/2006/relationships/oleObject" Target="embeddings/oleObject3.bin"/><Relationship Id="rId21" Type="http://schemas.openxmlformats.org/officeDocument/2006/relationships/image" Target="media/image10.png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" Type="http://schemas.openxmlformats.org/officeDocument/2006/relationships/oleObject" Target="embeddings/oleObject2.bin"/><Relationship Id="rId17" Type="http://schemas.openxmlformats.org/officeDocument/2006/relationships/image" Target="media/image7.png"/><Relationship Id="rId16" Type="http://schemas.openxmlformats.org/officeDocument/2006/relationships/image" Target="media/image6.wmf"/><Relationship Id="rId15" Type="http://schemas.openxmlformats.org/officeDocument/2006/relationships/oleObject" Target="embeddings/oleObject1.bin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13</Pages>
  <Words>6974</Words>
  <Characters>7549</Characters>
  <Lines>0</Lines>
  <Paragraphs>0</Paragraphs>
  <TotalTime>4</TotalTime>
  <ScaleCrop>false</ScaleCrop>
  <LinksUpToDate>false</LinksUpToDate>
  <CharactersWithSpaces>7785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2023-06-21T16:20:00Z</dcterms:created>
  <dc:creator>学科网试题生产平台</dc:creator>
  <dc:description>3263598103158784</dc:description>
  <cp:lastModifiedBy>上帝掷骰子吗</cp:lastModifiedBy>
  <dcterms:modified xsi:type="dcterms:W3CDTF">2024-07-20T09:06:40Z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3AFE9E1AD11945D2ABEAF648C44AAC4A_12</vt:lpwstr>
  </property>
</Properties>
</file>