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20F2F9">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12331700</wp:posOffset>
            </wp:positionH>
            <wp:positionV relativeFrom="topMargin">
              <wp:posOffset>12509500</wp:posOffset>
            </wp:positionV>
            <wp:extent cx="317500" cy="254000"/>
            <wp:effectExtent l="0" t="0" r="6350" b="12700"/>
            <wp:wrapNone/>
            <wp:docPr id="100115" name="图片 100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5" name="图片 100115"/>
                    <pic:cNvPicPr>
                      <a:picLocks noChangeAspect="1"/>
                    </pic:cNvPicPr>
                  </pic:nvPicPr>
                  <pic:blipFill>
                    <a:blip r:embed="rId10"/>
                    <a:stretch>
                      <a:fillRect/>
                    </a:stretch>
                  </pic:blipFill>
                  <pic:spPr>
                    <a:xfrm>
                      <a:off x="0" y="0"/>
                      <a:ext cx="317500" cy="254000"/>
                    </a:xfrm>
                    <a:prstGeom prst="rect">
                      <a:avLst/>
                    </a:prstGeom>
                  </pic:spPr>
                </pic:pic>
              </a:graphicData>
            </a:graphic>
          </wp:anchor>
        </w:drawing>
      </w:r>
      <w:r>
        <w:rPr>
          <w:rFonts w:ascii="宋体" w:hAnsi="宋体" w:eastAsia="宋体" w:cs="宋体"/>
          <w:b/>
          <w:color w:val="auto"/>
          <w:sz w:val="32"/>
        </w:rPr>
        <w:t>宿迁市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w:t>
      </w:r>
    </w:p>
    <w:p w14:paraId="497F1D37">
      <w:pPr>
        <w:spacing w:line="360" w:lineRule="auto"/>
        <w:jc w:val="center"/>
      </w:pPr>
      <w:r>
        <w:rPr>
          <w:rFonts w:ascii="宋体" w:hAnsi="宋体" w:eastAsia="宋体" w:cs="宋体"/>
          <w:b/>
          <w:color w:val="auto"/>
          <w:sz w:val="32"/>
        </w:rPr>
        <w:t>物理</w:t>
      </w:r>
    </w:p>
    <w:p w14:paraId="2D5BFEBD">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分．每小题</w:t>
      </w:r>
      <w:r>
        <w:rPr>
          <w:rFonts w:ascii="宋体" w:hAnsi="宋体" w:eastAsia="宋体" w:cs="宋体"/>
          <w:b/>
          <w:color w:val="auto"/>
          <w:sz w:val="24"/>
          <w:em w:val="dot"/>
        </w:rPr>
        <w:t>只有一个</w:t>
      </w:r>
      <w:r>
        <w:rPr>
          <w:rFonts w:ascii="宋体" w:hAnsi="宋体" w:eastAsia="宋体" w:cs="宋体"/>
          <w:b/>
          <w:color w:val="auto"/>
          <w:sz w:val="24"/>
        </w:rPr>
        <w:t>选项符合题意）</w:t>
      </w:r>
    </w:p>
    <w:p w14:paraId="5CD57B3F">
      <w:pPr>
        <w:spacing w:line="360" w:lineRule="auto"/>
        <w:jc w:val="left"/>
      </w:pPr>
      <w:r>
        <w:rPr>
          <w:color w:val="auto"/>
        </w:rPr>
        <w:t xml:space="preserve">1. </w:t>
      </w:r>
      <w:r>
        <w:rPr>
          <w:rFonts w:ascii="Times New Roman" w:hAnsi="Times New Roman" w:eastAsia="Times New Roman" w:cs="Times New Roman"/>
          <w:color w:val="auto"/>
        </w:rPr>
        <w:t>2022</w:t>
      </w:r>
      <w:r>
        <w:rPr>
          <w:rFonts w:ascii="宋体" w:hAnsi="宋体" w:eastAsia="宋体" w:cs="宋体"/>
          <w:color w:val="auto"/>
        </w:rPr>
        <w:t>年</w:t>
      </w:r>
      <w:r>
        <w:rPr>
          <w:rFonts w:ascii="Times New Roman" w:hAnsi="Times New Roman" w:eastAsia="Times New Roman" w:cs="Times New Roman"/>
          <w:color w:val="auto"/>
        </w:rPr>
        <w:t>3</w:t>
      </w:r>
      <w:r>
        <w:rPr>
          <w:rFonts w:ascii="宋体" w:hAnsi="宋体" w:eastAsia="宋体" w:cs="宋体"/>
          <w:color w:val="auto"/>
        </w:rPr>
        <w:t>月</w:t>
      </w:r>
      <w:r>
        <w:rPr>
          <w:rFonts w:ascii="Times New Roman" w:hAnsi="Times New Roman" w:eastAsia="Times New Roman" w:cs="Times New Roman"/>
          <w:color w:val="auto"/>
        </w:rPr>
        <w:t>23</w:t>
      </w:r>
      <w:r>
        <w:rPr>
          <w:rFonts w:ascii="宋体" w:hAnsi="宋体" w:eastAsia="宋体" w:cs="宋体"/>
          <w:color w:val="auto"/>
        </w:rPr>
        <w:t>日，“天宫课堂”第二课正式开讲，“太空教师”翟志刚、王亚平、叶光富为广大青少年带来了一场精彩的太空科普课。下列有关说法正确的是（　　）</w:t>
      </w:r>
    </w:p>
    <w:p w14:paraId="6DE0CB62">
      <w:pPr>
        <w:spacing w:line="360" w:lineRule="auto"/>
        <w:jc w:val="left"/>
        <w:textAlignment w:val="center"/>
        <w:rPr>
          <w:color w:val="auto"/>
        </w:rPr>
      </w:pPr>
      <w:r>
        <w:t xml:space="preserve">A. </w:t>
      </w:r>
      <w:r>
        <w:rPr>
          <w:rFonts w:ascii="宋体" w:hAnsi="宋体" w:eastAsia="宋体" w:cs="宋体"/>
          <w:color w:val="auto"/>
        </w:rPr>
        <w:t>王亚平和叶光富两名宇航员音色相同</w:t>
      </w:r>
    </w:p>
    <w:p w14:paraId="3A27830A">
      <w:pPr>
        <w:spacing w:line="360" w:lineRule="auto"/>
        <w:jc w:val="left"/>
        <w:textAlignment w:val="center"/>
        <w:rPr>
          <w:color w:val="auto"/>
        </w:rPr>
      </w:pPr>
      <w:r>
        <w:t xml:space="preserve">B. </w:t>
      </w:r>
      <w:r>
        <w:rPr>
          <w:rFonts w:ascii="宋体" w:hAnsi="宋体" w:eastAsia="宋体" w:cs="宋体"/>
          <w:color w:val="auto"/>
        </w:rPr>
        <w:t>宇航员说话时发出的声音是由声带振动产生的</w:t>
      </w:r>
    </w:p>
    <w:p w14:paraId="4ACC6F97">
      <w:pPr>
        <w:spacing w:line="360" w:lineRule="auto"/>
        <w:jc w:val="left"/>
        <w:textAlignment w:val="center"/>
        <w:rPr>
          <w:color w:val="auto"/>
        </w:rPr>
      </w:pPr>
      <w:r>
        <w:t xml:space="preserve">C. </w:t>
      </w:r>
      <w:r>
        <w:rPr>
          <w:rFonts w:ascii="宋体" w:hAnsi="宋体" w:eastAsia="宋体" w:cs="宋体"/>
          <w:color w:val="auto"/>
        </w:rPr>
        <w:t>声音在太空中传播速度是</w:t>
      </w:r>
      <w:r>
        <w:object>
          <v:shape id="_x0000_i1025"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2" o:title="eqIdff680021b8074345939aa080162b071e"/>
            <o:lock v:ext="edit" aspectratio="t"/>
            <w10:wrap type="none"/>
            <w10:anchorlock/>
          </v:shape>
          <o:OLEObject Type="Embed" ProgID="Equation.DSMT4" ShapeID="_x0000_i1025" DrawAspect="Content" ObjectID="_1468075725" r:id="rId11">
            <o:LockedField>false</o:LockedField>
          </o:OLEObject>
        </w:object>
      </w:r>
    </w:p>
    <w:p w14:paraId="20162F22">
      <w:pPr>
        <w:spacing w:line="360" w:lineRule="auto"/>
        <w:jc w:val="left"/>
        <w:textAlignment w:val="center"/>
        <w:rPr>
          <w:color w:val="000000"/>
        </w:rPr>
      </w:pPr>
      <w:r>
        <w:t xml:space="preserve">D. </w:t>
      </w:r>
      <w:r>
        <w:rPr>
          <w:rFonts w:ascii="宋体" w:hAnsi="宋体" w:eastAsia="宋体" w:cs="宋体"/>
          <w:color w:val="auto"/>
        </w:rPr>
        <w:t>奇妙的实验引起同学们高声喝彩，这里的“高”指的是音调高</w:t>
      </w:r>
    </w:p>
    <w:p w14:paraId="4618462C">
      <w:pPr>
        <w:spacing w:line="360" w:lineRule="auto"/>
        <w:textAlignment w:val="center"/>
        <w:rPr>
          <w:color w:val="000000"/>
        </w:rPr>
      </w:pPr>
      <w:r>
        <w:rPr>
          <w:color w:val="2E75B6"/>
        </w:rPr>
        <w:t>【答案】</w:t>
      </w:r>
      <w:r>
        <w:rPr>
          <w:color w:val="000000"/>
        </w:rPr>
        <w:t>B</w:t>
      </w:r>
    </w:p>
    <w:p w14:paraId="7430FD31">
      <w:pPr>
        <w:spacing w:line="360" w:lineRule="auto"/>
        <w:textAlignment w:val="center"/>
        <w:rPr>
          <w:color w:val="000000"/>
        </w:rPr>
      </w:pPr>
      <w:r>
        <w:rPr>
          <w:color w:val="2E75B6"/>
        </w:rPr>
        <w:t>【解析】</w:t>
      </w:r>
    </w:p>
    <w:p w14:paraId="519D0B48">
      <w:pPr>
        <w:spacing w:line="360" w:lineRule="auto"/>
        <w:jc w:val="left"/>
        <w:textAlignment w:val="center"/>
        <w:rPr>
          <w:color w:val="000000"/>
        </w:rPr>
      </w:pPr>
      <w:r>
        <w:rPr>
          <w:color w:val="000000"/>
        </w:rPr>
        <w:t>【详解】A．音色是指声音的品质和特色，与发声体的材料和结构有关，人们就是根据音色来区别不同发声体发出的声音，故A错误；</w:t>
      </w:r>
    </w:p>
    <w:p w14:paraId="4BDA33ED">
      <w:pPr>
        <w:spacing w:line="360" w:lineRule="auto"/>
        <w:jc w:val="left"/>
        <w:textAlignment w:val="center"/>
        <w:rPr>
          <w:color w:val="000000"/>
        </w:rPr>
      </w:pPr>
      <w:r>
        <w:rPr>
          <w:color w:val="000000"/>
        </w:rPr>
        <w:t>B．声音是由物体振动产生的，宇航员说话时发出的声音是由声带振动产生的，故B正确；</w:t>
      </w:r>
    </w:p>
    <w:p w14:paraId="3BABC9AD">
      <w:pPr>
        <w:spacing w:line="360" w:lineRule="auto"/>
        <w:jc w:val="left"/>
        <w:textAlignment w:val="center"/>
        <w:rPr>
          <w:color w:val="000000"/>
        </w:rPr>
      </w:pPr>
      <w:r>
        <w:rPr>
          <w:color w:val="000000"/>
        </w:rPr>
        <w:t>C．太空中是真空状态，声音不能在真空中传播，故C错误；</w:t>
      </w:r>
    </w:p>
    <w:p w14:paraId="32C5382C">
      <w:pPr>
        <w:spacing w:line="360" w:lineRule="auto"/>
        <w:jc w:val="left"/>
        <w:textAlignment w:val="center"/>
        <w:rPr>
          <w:color w:val="000000"/>
        </w:rPr>
      </w:pPr>
      <w:r>
        <w:rPr>
          <w:color w:val="000000"/>
        </w:rPr>
        <w:t>D．响度是指声音的强弱、大小，奇妙的实验引起同学们高声喝彩，这里</w:t>
      </w:r>
      <w:r>
        <w:rPr>
          <w:rFonts w:ascii="宋体" w:hAnsi="宋体" w:eastAsia="宋体" w:cs="宋体"/>
          <w:color w:val="000000"/>
        </w:rPr>
        <w:t>的“高”</w:t>
      </w:r>
      <w:r>
        <w:rPr>
          <w:color w:val="000000"/>
        </w:rPr>
        <w:t>指的是响度大，故D错误。</w:t>
      </w:r>
    </w:p>
    <w:p w14:paraId="18DAC7E6">
      <w:pPr>
        <w:spacing w:line="360" w:lineRule="auto"/>
        <w:jc w:val="left"/>
        <w:textAlignment w:val="center"/>
        <w:rPr>
          <w:color w:val="000000"/>
        </w:rPr>
      </w:pPr>
      <w:r>
        <w:rPr>
          <w:color w:val="000000"/>
        </w:rPr>
        <w:t>故选B。</w:t>
      </w:r>
    </w:p>
    <w:p w14:paraId="44E81222">
      <w:pPr>
        <w:spacing w:line="360" w:lineRule="auto"/>
        <w:jc w:val="left"/>
        <w:textAlignment w:val="center"/>
        <w:rPr>
          <w:color w:val="000000"/>
        </w:rPr>
      </w:pPr>
      <w:r>
        <w:rPr>
          <w:color w:val="000000"/>
        </w:rPr>
        <w:t xml:space="preserve">2. </w:t>
      </w:r>
      <w:r>
        <w:rPr>
          <w:rFonts w:ascii="宋体" w:hAnsi="宋体" w:eastAsia="宋体" w:cs="宋体"/>
          <w:color w:val="000000"/>
        </w:rPr>
        <w:t>实践证明：“测体温”“勤洗手”“要消毒”及“戴口罩”等措施可以有效预防病毒的传播对这些措施宁相关数据的估测，最符合实际的是（　　）</w:t>
      </w:r>
    </w:p>
    <w:p w14:paraId="7FAD89E4">
      <w:pPr>
        <w:spacing w:line="360" w:lineRule="auto"/>
        <w:jc w:val="left"/>
        <w:textAlignment w:val="center"/>
        <w:rPr>
          <w:color w:val="000000"/>
        </w:rPr>
      </w:pPr>
      <w:r>
        <w:rPr>
          <w:color w:val="000000"/>
        </w:rPr>
        <w:t xml:space="preserve">A. </w:t>
      </w:r>
      <w:r>
        <w:rPr>
          <w:rFonts w:ascii="宋体" w:hAnsi="宋体" w:eastAsia="宋体" w:cs="宋体"/>
          <w:color w:val="000000"/>
        </w:rPr>
        <w:t>“测体温”：人体正常体温约为</w:t>
      </w:r>
      <w:r>
        <w:rPr>
          <w:rFonts w:ascii="Times New Roman" w:hAnsi="Times New Roman" w:eastAsia="Times New Roman" w:cs="Times New Roman"/>
          <w:color w:val="000000"/>
        </w:rPr>
        <w:t>39℃</w:t>
      </w:r>
    </w:p>
    <w:p w14:paraId="64BC6F13">
      <w:pPr>
        <w:spacing w:line="360" w:lineRule="auto"/>
        <w:jc w:val="left"/>
        <w:textAlignment w:val="center"/>
        <w:rPr>
          <w:color w:val="000000"/>
        </w:rPr>
      </w:pPr>
      <w:r>
        <w:rPr>
          <w:color w:val="000000"/>
        </w:rPr>
        <w:t xml:space="preserve">B. </w:t>
      </w:r>
      <w:r>
        <w:rPr>
          <w:rFonts w:ascii="宋体" w:hAnsi="宋体" w:eastAsia="宋体" w:cs="宋体"/>
          <w:color w:val="000000"/>
        </w:rPr>
        <w:t>“要消毒”：一张酒精消毒湿纸巾厚度约为</w:t>
      </w:r>
      <w:r>
        <w:rPr>
          <w:rFonts w:ascii="Times New Roman" w:hAnsi="Times New Roman" w:eastAsia="Times New Roman" w:cs="Times New Roman"/>
          <w:color w:val="000000"/>
        </w:rPr>
        <w:t>0.4mm</w:t>
      </w:r>
    </w:p>
    <w:p w14:paraId="4FFA48BC">
      <w:pPr>
        <w:spacing w:line="360" w:lineRule="auto"/>
        <w:jc w:val="left"/>
        <w:textAlignment w:val="center"/>
        <w:rPr>
          <w:color w:val="000000"/>
        </w:rPr>
      </w:pPr>
      <w:r>
        <w:rPr>
          <w:color w:val="000000"/>
        </w:rPr>
        <w:t xml:space="preserve">C. </w:t>
      </w:r>
      <w:r>
        <w:rPr>
          <w:rFonts w:ascii="宋体" w:hAnsi="宋体" w:eastAsia="宋体" w:cs="宋体"/>
          <w:color w:val="000000"/>
        </w:rPr>
        <w:t>“勤洗手”：要取得好的清洁效果，洗手时间不能超过</w:t>
      </w:r>
      <w:r>
        <w:rPr>
          <w:rFonts w:ascii="Times New Roman" w:hAnsi="Times New Roman" w:eastAsia="Times New Roman" w:cs="Times New Roman"/>
          <w:color w:val="000000"/>
        </w:rPr>
        <w:t>20s</w:t>
      </w:r>
    </w:p>
    <w:p w14:paraId="769990AA">
      <w:pPr>
        <w:spacing w:line="360" w:lineRule="auto"/>
        <w:jc w:val="left"/>
        <w:textAlignment w:val="center"/>
        <w:rPr>
          <w:color w:val="000000"/>
        </w:rPr>
      </w:pPr>
      <w:r>
        <w:rPr>
          <w:color w:val="000000"/>
        </w:rPr>
        <w:t xml:space="preserve">D. </w:t>
      </w:r>
      <w:r>
        <w:rPr>
          <w:rFonts w:ascii="宋体" w:hAnsi="宋体" w:eastAsia="宋体" w:cs="宋体"/>
          <w:color w:val="000000"/>
        </w:rPr>
        <w:t>“戴口罩”：一只一次性医用外科口罩质量约为</w:t>
      </w:r>
      <w:r>
        <w:rPr>
          <w:rFonts w:ascii="Times New Roman" w:hAnsi="Times New Roman" w:eastAsia="Times New Roman" w:cs="Times New Roman"/>
          <w:color w:val="000000"/>
        </w:rPr>
        <w:t>50g</w:t>
      </w:r>
    </w:p>
    <w:p w14:paraId="1949AB26">
      <w:pPr>
        <w:spacing w:line="360" w:lineRule="auto"/>
        <w:textAlignment w:val="center"/>
        <w:rPr>
          <w:color w:val="000000"/>
        </w:rPr>
      </w:pPr>
      <w:r>
        <w:rPr>
          <w:color w:val="2E75B6"/>
        </w:rPr>
        <w:t>【答案】</w:t>
      </w:r>
      <w:r>
        <w:rPr>
          <w:color w:val="000000"/>
        </w:rPr>
        <w:t>B</w:t>
      </w:r>
    </w:p>
    <w:p w14:paraId="3CF4C2E7">
      <w:pPr>
        <w:spacing w:line="360" w:lineRule="auto"/>
        <w:textAlignment w:val="center"/>
        <w:rPr>
          <w:color w:val="000000"/>
        </w:rPr>
      </w:pPr>
      <w:r>
        <w:rPr>
          <w:color w:val="2E75B6"/>
        </w:rPr>
        <w:t>【解析】</w:t>
      </w:r>
    </w:p>
    <w:p w14:paraId="4FDEFB3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．人体正常体温在</w:t>
      </w:r>
      <w:r>
        <w:rPr>
          <w:rFonts w:ascii="Times New Roman" w:hAnsi="Times New Roman" w:eastAsia="Times New Roman" w:cs="Times New Roman"/>
          <w:color w:val="000000"/>
        </w:rPr>
        <w:t>36</w:t>
      </w:r>
      <w:r>
        <w:rPr>
          <w:rFonts w:ascii="宋体" w:hAnsi="宋体" w:eastAsia="宋体" w:cs="宋体"/>
          <w:color w:val="000000"/>
        </w:rPr>
        <w:t>～</w:t>
      </w:r>
      <w:r>
        <w:rPr>
          <w:rFonts w:ascii="Times New Roman" w:hAnsi="Times New Roman" w:eastAsia="Times New Roman" w:cs="Times New Roman"/>
          <w:color w:val="000000"/>
        </w:rPr>
        <w:t>37℃</w:t>
      </w:r>
      <w:r>
        <w:rPr>
          <w:rFonts w:ascii="宋体" w:hAnsi="宋体" w:eastAsia="宋体" w:cs="宋体"/>
          <w:color w:val="000000"/>
        </w:rPr>
        <w:t>之间，故</w:t>
      </w:r>
      <w:r>
        <w:rPr>
          <w:rFonts w:ascii="Times New Roman" w:hAnsi="Times New Roman" w:eastAsia="Times New Roman" w:cs="Times New Roman"/>
          <w:color w:val="000000"/>
        </w:rPr>
        <w:t>A</w:t>
      </w:r>
      <w:r>
        <w:rPr>
          <w:rFonts w:ascii="宋体" w:hAnsi="宋体" w:eastAsia="宋体" w:cs="宋体"/>
          <w:color w:val="000000"/>
        </w:rPr>
        <w:t>不符合题意；</w:t>
      </w:r>
    </w:p>
    <w:p w14:paraId="3D057FB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．一张酒精消毒湿纸巾很薄，厚度约为</w:t>
      </w:r>
      <w:r>
        <w:rPr>
          <w:rFonts w:ascii="Times New Roman" w:hAnsi="Times New Roman" w:eastAsia="Times New Roman" w:cs="Times New Roman"/>
          <w:color w:val="000000"/>
        </w:rPr>
        <w:t>0.4mm</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符合题意；</w:t>
      </w:r>
    </w:p>
    <w:p w14:paraId="78F883A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．要取得好的清洁效果，一般推荐七步洗手法，洗手时间不能少于</w:t>
      </w:r>
      <w:r>
        <w:rPr>
          <w:rFonts w:ascii="Times New Roman" w:hAnsi="Times New Roman" w:eastAsia="Times New Roman" w:cs="Times New Roman"/>
          <w:color w:val="000000"/>
        </w:rPr>
        <w:t>20s</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46459A2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．一只一次性医用外科口罩质量很小，约为</w:t>
      </w:r>
      <w:r>
        <w:rPr>
          <w:rFonts w:ascii="Times New Roman" w:hAnsi="Times New Roman" w:eastAsia="Times New Roman" w:cs="Times New Roman"/>
          <w:color w:val="000000"/>
        </w:rPr>
        <w:t>3g</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5BF5B4A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CAF4DAE">
      <w:pPr>
        <w:spacing w:line="360" w:lineRule="auto"/>
        <w:jc w:val="left"/>
        <w:textAlignment w:val="center"/>
        <w:rPr>
          <w:color w:val="000000"/>
        </w:rPr>
      </w:pPr>
      <w:r>
        <w:rPr>
          <w:color w:val="000000"/>
        </w:rPr>
        <w:t xml:space="preserve">3. </w:t>
      </w:r>
      <w:r>
        <w:rPr>
          <w:rFonts w:ascii="宋体" w:hAnsi="宋体" w:eastAsia="宋体" w:cs="宋体"/>
          <w:color w:val="000000"/>
        </w:rPr>
        <w:t>关于粒子和宇宙，下列说法正确的是（　　）</w:t>
      </w:r>
    </w:p>
    <w:p w14:paraId="3FABBEB8">
      <w:pPr>
        <w:spacing w:line="360" w:lineRule="auto"/>
        <w:jc w:val="left"/>
        <w:textAlignment w:val="center"/>
        <w:rPr>
          <w:color w:val="000000"/>
        </w:rPr>
      </w:pPr>
      <w:r>
        <w:rPr>
          <w:color w:val="000000"/>
        </w:rPr>
        <w:t xml:space="preserve">A. </w:t>
      </w:r>
      <w:r>
        <w:rPr>
          <w:rFonts w:ascii="宋体" w:hAnsi="宋体" w:eastAsia="宋体" w:cs="宋体"/>
          <w:color w:val="000000"/>
        </w:rPr>
        <w:t>“日心说”认为地球是宇宙的中心</w:t>
      </w:r>
    </w:p>
    <w:p w14:paraId="55C440A3">
      <w:pPr>
        <w:spacing w:line="360" w:lineRule="auto"/>
        <w:jc w:val="left"/>
        <w:textAlignment w:val="center"/>
        <w:rPr>
          <w:color w:val="000000"/>
        </w:rPr>
      </w:pPr>
      <w:r>
        <w:rPr>
          <w:color w:val="000000"/>
        </w:rPr>
        <w:t xml:space="preserve">B. </w:t>
      </w:r>
      <w:r>
        <w:rPr>
          <w:rFonts w:ascii="宋体" w:hAnsi="宋体" w:eastAsia="宋体" w:cs="宋体"/>
          <w:color w:val="000000"/>
        </w:rPr>
        <w:t>汤姆生发现电子说明原子核是不可分的</w:t>
      </w:r>
    </w:p>
    <w:p w14:paraId="6A670194">
      <w:pPr>
        <w:spacing w:line="360" w:lineRule="auto"/>
        <w:jc w:val="left"/>
        <w:textAlignment w:val="center"/>
        <w:rPr>
          <w:color w:val="000000"/>
        </w:rPr>
      </w:pPr>
      <w:r>
        <w:rPr>
          <w:color w:val="000000"/>
        </w:rPr>
        <w:t xml:space="preserve">C. </w:t>
      </w:r>
      <w:r>
        <w:rPr>
          <w:rFonts w:ascii="宋体" w:hAnsi="宋体" w:eastAsia="宋体" w:cs="宋体"/>
          <w:color w:val="000000"/>
        </w:rPr>
        <w:t>摩擦起电的实质是电子发生了转移</w:t>
      </w:r>
    </w:p>
    <w:p w14:paraId="07C0293C">
      <w:pPr>
        <w:spacing w:line="360" w:lineRule="auto"/>
        <w:jc w:val="left"/>
        <w:textAlignment w:val="center"/>
        <w:rPr>
          <w:color w:val="000000"/>
        </w:rPr>
      </w:pPr>
      <w:r>
        <w:rPr>
          <w:color w:val="000000"/>
        </w:rPr>
        <w:t xml:space="preserve">D. </w:t>
      </w:r>
      <w:r>
        <w:rPr>
          <w:rFonts w:ascii="宋体" w:hAnsi="宋体" w:eastAsia="宋体" w:cs="宋体"/>
          <w:color w:val="000000"/>
        </w:rPr>
        <w:t>柳絮飞舞说明分子是运动的</w:t>
      </w:r>
    </w:p>
    <w:p w14:paraId="72165BF9">
      <w:pPr>
        <w:spacing w:line="360" w:lineRule="auto"/>
        <w:textAlignment w:val="center"/>
        <w:rPr>
          <w:color w:val="000000"/>
        </w:rPr>
      </w:pPr>
      <w:r>
        <w:rPr>
          <w:color w:val="2E75B6"/>
        </w:rPr>
        <w:t>【答案】</w:t>
      </w:r>
      <w:r>
        <w:rPr>
          <w:color w:val="000000"/>
        </w:rPr>
        <w:t>C</w:t>
      </w:r>
    </w:p>
    <w:p w14:paraId="7402CA76">
      <w:pPr>
        <w:spacing w:line="360" w:lineRule="auto"/>
        <w:textAlignment w:val="center"/>
        <w:rPr>
          <w:color w:val="000000"/>
        </w:rPr>
      </w:pPr>
      <w:r>
        <w:rPr>
          <w:color w:val="2E75B6"/>
        </w:rPr>
        <w:t>【解析】</w:t>
      </w:r>
    </w:p>
    <w:p w14:paraId="399E78AE">
      <w:pPr>
        <w:spacing w:line="360" w:lineRule="auto"/>
        <w:jc w:val="left"/>
        <w:textAlignment w:val="center"/>
        <w:rPr>
          <w:color w:val="000000"/>
        </w:rPr>
      </w:pPr>
      <w:r>
        <w:rPr>
          <w:color w:val="000000"/>
        </w:rPr>
        <w:t>【详解】A．</w:t>
      </w:r>
      <w:r>
        <w:rPr>
          <w:rFonts w:ascii="宋体" w:hAnsi="宋体" w:eastAsia="宋体" w:cs="宋体"/>
          <w:color w:val="000000"/>
        </w:rPr>
        <w:t>“地心说”</w:t>
      </w:r>
      <w:r>
        <w:rPr>
          <w:color w:val="000000"/>
        </w:rPr>
        <w:t>认为地球是宇宙的中心，</w:t>
      </w:r>
      <w:r>
        <w:rPr>
          <w:rFonts w:ascii="宋体" w:hAnsi="宋体" w:eastAsia="宋体" w:cs="宋体"/>
          <w:color w:val="000000"/>
        </w:rPr>
        <w:t>“日心说”</w:t>
      </w:r>
      <w:r>
        <w:rPr>
          <w:color w:val="000000"/>
        </w:rPr>
        <w:t>认为太阳是宇宙的中心，故A错误；</w:t>
      </w:r>
    </w:p>
    <w:p w14:paraId="4C9E0068">
      <w:pPr>
        <w:spacing w:line="360" w:lineRule="auto"/>
        <w:jc w:val="left"/>
        <w:textAlignment w:val="center"/>
        <w:rPr>
          <w:color w:val="000000"/>
        </w:rPr>
      </w:pPr>
      <w:r>
        <w:rPr>
          <w:color w:val="000000"/>
        </w:rPr>
        <w:t>B．汤姆生发现电子，说明原子是可以再分的，故B错误；</w:t>
      </w:r>
    </w:p>
    <w:p w14:paraId="1D66B12F">
      <w:pPr>
        <w:spacing w:line="360" w:lineRule="auto"/>
        <w:jc w:val="left"/>
        <w:textAlignment w:val="center"/>
        <w:rPr>
          <w:color w:val="000000"/>
        </w:rPr>
      </w:pPr>
      <w:r>
        <w:rPr>
          <w:color w:val="000000"/>
        </w:rPr>
        <w:t>C．摩擦起电是电子由一个物体转移到另一个物体的结果，使两个物体带上了等量的电荷。得到电子的物体带负电，失去电子的物体带正电。所以摩擦起电的实质是电子发生了转移，故C正确；</w:t>
      </w:r>
    </w:p>
    <w:p w14:paraId="05C2591C">
      <w:pPr>
        <w:spacing w:line="360" w:lineRule="auto"/>
        <w:jc w:val="left"/>
        <w:textAlignment w:val="center"/>
        <w:rPr>
          <w:color w:val="000000"/>
        </w:rPr>
      </w:pPr>
      <w:r>
        <w:rPr>
          <w:color w:val="000000"/>
        </w:rPr>
        <w:t>D．柳絮是宏观物质，而热运动是指微观粒子的运动，所以柳絮飞舞不能说明分子是运动的，故D错误。</w:t>
      </w:r>
    </w:p>
    <w:p w14:paraId="11C20847">
      <w:pPr>
        <w:spacing w:line="360" w:lineRule="auto"/>
        <w:jc w:val="left"/>
        <w:textAlignment w:val="center"/>
        <w:rPr>
          <w:color w:val="000000"/>
        </w:rPr>
      </w:pPr>
      <w:r>
        <w:rPr>
          <w:color w:val="000000"/>
        </w:rPr>
        <w:t>故选C</w:t>
      </w:r>
      <w:r>
        <w:rPr>
          <w:color w:val="000000"/>
          <w:position w:val="-12"/>
        </w:rPr>
        <w:drawing>
          <wp:inline distT="0" distB="0" distL="114300" distR="114300">
            <wp:extent cx="127000" cy="76200"/>
            <wp:effectExtent l="0" t="0" r="0" b="0"/>
            <wp:docPr id="6630514" name="图片 6630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0514" name="图片 6630514"/>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p>
    <w:p w14:paraId="79734D3B">
      <w:pPr>
        <w:spacing w:line="360" w:lineRule="auto"/>
        <w:jc w:val="left"/>
        <w:textAlignment w:val="center"/>
        <w:rPr>
          <w:color w:val="000000"/>
        </w:rPr>
      </w:pPr>
      <w:r>
        <w:rPr>
          <w:color w:val="000000"/>
        </w:rPr>
        <w:t xml:space="preserve">4. </w:t>
      </w:r>
      <w:r>
        <w:rPr>
          <w:rFonts w:ascii="宋体" w:hAnsi="宋体" w:eastAsia="宋体" w:cs="宋体"/>
          <w:color w:val="000000"/>
        </w:rPr>
        <w:t>下列光现象由光的折射形成的是（　　）</w:t>
      </w:r>
    </w:p>
    <w:p w14:paraId="661FC875">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838200" cy="5905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838200" cy="590550"/>
                    </a:xfrm>
                    <a:prstGeom prst="rect">
                      <a:avLst/>
                    </a:prstGeom>
                  </pic:spPr>
                </pic:pic>
              </a:graphicData>
            </a:graphic>
          </wp:inline>
        </w:drawing>
      </w:r>
      <w:r>
        <w:rPr>
          <w:rFonts w:ascii="宋体" w:hAnsi="宋体" w:eastAsia="宋体" w:cs="宋体"/>
          <w:color w:val="000000"/>
        </w:rPr>
        <w:t>墙上的手影</w:t>
      </w:r>
      <w:r>
        <w:rPr>
          <w:color w:val="000000"/>
        </w:rPr>
        <w:tab/>
      </w:r>
      <w:r>
        <w:rPr>
          <w:color w:val="000000"/>
        </w:rPr>
        <w:t xml:space="preserve">B. </w:t>
      </w:r>
      <w:r>
        <w:rPr>
          <w:color w:val="000000"/>
        </w:rPr>
        <w:drawing>
          <wp:inline distT="0" distB="0" distL="114300" distR="114300">
            <wp:extent cx="1019175" cy="6572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19175" cy="657225"/>
                    </a:xfrm>
                    <a:prstGeom prst="rect">
                      <a:avLst/>
                    </a:prstGeom>
                  </pic:spPr>
                </pic:pic>
              </a:graphicData>
            </a:graphic>
          </wp:inline>
        </w:drawing>
      </w:r>
      <w:r>
        <w:rPr>
          <w:rFonts w:ascii="宋体" w:hAnsi="宋体" w:eastAsia="宋体" w:cs="宋体"/>
          <w:color w:val="000000"/>
        </w:rPr>
        <w:t>水中的倒影</w:t>
      </w:r>
    </w:p>
    <w:p w14:paraId="6B477C6A">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828675" cy="6953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28675" cy="695325"/>
                    </a:xfrm>
                    <a:prstGeom prst="rect">
                      <a:avLst/>
                    </a:prstGeom>
                  </pic:spPr>
                </pic:pic>
              </a:graphicData>
            </a:graphic>
          </wp:inline>
        </w:drawing>
      </w:r>
      <w:r>
        <w:rPr>
          <w:rFonts w:ascii="宋体" w:hAnsi="宋体" w:eastAsia="宋体" w:cs="宋体"/>
          <w:color w:val="000000"/>
        </w:rPr>
        <w:t>树荫下的光斑</w:t>
      </w:r>
      <w:r>
        <w:rPr>
          <w:color w:val="000000"/>
        </w:rPr>
        <w:tab/>
      </w:r>
      <w:r>
        <w:rPr>
          <w:color w:val="000000"/>
        </w:rPr>
        <w:t xml:space="preserve">D. </w:t>
      </w:r>
      <w:r>
        <w:rPr>
          <w:color w:val="000000"/>
        </w:rPr>
        <w:drawing>
          <wp:inline distT="0" distB="0" distL="114300" distR="114300">
            <wp:extent cx="885825" cy="6953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85825" cy="695325"/>
                    </a:xfrm>
                    <a:prstGeom prst="rect">
                      <a:avLst/>
                    </a:prstGeom>
                  </pic:spPr>
                </pic:pic>
              </a:graphicData>
            </a:graphic>
          </wp:inline>
        </w:drawing>
      </w:r>
      <w:r>
        <w:rPr>
          <w:rFonts w:ascii="宋体" w:hAnsi="宋体" w:eastAsia="宋体" w:cs="宋体"/>
          <w:color w:val="000000"/>
        </w:rPr>
        <w:t>水中的筷子</w:t>
      </w:r>
    </w:p>
    <w:p w14:paraId="19465216">
      <w:pPr>
        <w:spacing w:line="360" w:lineRule="auto"/>
        <w:textAlignment w:val="center"/>
        <w:rPr>
          <w:color w:val="000000"/>
        </w:rPr>
      </w:pPr>
      <w:r>
        <w:rPr>
          <w:color w:val="2E75B6"/>
        </w:rPr>
        <w:t>【答案】</w:t>
      </w:r>
      <w:r>
        <w:rPr>
          <w:color w:val="000000"/>
        </w:rPr>
        <w:t>D</w:t>
      </w:r>
    </w:p>
    <w:p w14:paraId="791D6868">
      <w:pPr>
        <w:spacing w:line="360" w:lineRule="auto"/>
        <w:textAlignment w:val="center"/>
        <w:rPr>
          <w:color w:val="000000"/>
        </w:rPr>
      </w:pPr>
      <w:r>
        <w:rPr>
          <w:color w:val="2E75B6"/>
        </w:rPr>
        <w:t>【解析】</w:t>
      </w:r>
    </w:p>
    <w:p w14:paraId="62B88A81">
      <w:pPr>
        <w:spacing w:line="360" w:lineRule="auto"/>
        <w:jc w:val="left"/>
        <w:textAlignment w:val="center"/>
        <w:rPr>
          <w:color w:val="000000"/>
        </w:rPr>
      </w:pPr>
      <w:r>
        <w:rPr>
          <w:color w:val="000000"/>
        </w:rPr>
        <w:t>【详解】A．墙上的手影是光的直线传播形成的，故A不符合题意；</w:t>
      </w:r>
    </w:p>
    <w:p w14:paraId="69DD426F">
      <w:pPr>
        <w:spacing w:line="360" w:lineRule="auto"/>
        <w:jc w:val="left"/>
        <w:textAlignment w:val="center"/>
        <w:rPr>
          <w:color w:val="000000"/>
        </w:rPr>
      </w:pPr>
      <w:r>
        <w:rPr>
          <w:color w:val="000000"/>
        </w:rPr>
        <w:t>B．水中的倒影属于平面镜成像，属于光的反射现象，故B不符合题意；</w:t>
      </w:r>
    </w:p>
    <w:p w14:paraId="53E09B44">
      <w:pPr>
        <w:spacing w:line="360" w:lineRule="auto"/>
        <w:jc w:val="left"/>
        <w:textAlignment w:val="center"/>
        <w:rPr>
          <w:color w:val="000000"/>
        </w:rPr>
      </w:pPr>
      <w:r>
        <w:rPr>
          <w:color w:val="000000"/>
        </w:rPr>
        <w:t>C．树荫下的光斑属于小孔成像，由光的直线传播形成的，故C不符合题意；</w:t>
      </w:r>
    </w:p>
    <w:p w14:paraId="0064BFFE">
      <w:pPr>
        <w:spacing w:line="360" w:lineRule="auto"/>
        <w:jc w:val="left"/>
        <w:textAlignment w:val="center"/>
        <w:rPr>
          <w:color w:val="000000"/>
        </w:rPr>
      </w:pPr>
      <w:r>
        <w:rPr>
          <w:color w:val="000000"/>
        </w:rPr>
        <w:t>D．水中的筷子看起来变弯了，是由于筷子反射的光线从水中斜射入空气中时，传播方向发生了偏折， 远离法线，折射角大于入射角，所以看到筷子在水中的部分是向上弯折，属于光的折射现象，故D符合题意。</w:t>
      </w:r>
    </w:p>
    <w:p w14:paraId="4DD4734D">
      <w:pPr>
        <w:spacing w:line="360" w:lineRule="auto"/>
        <w:jc w:val="left"/>
        <w:textAlignment w:val="center"/>
        <w:rPr>
          <w:color w:val="000000"/>
        </w:rPr>
      </w:pPr>
      <w:r>
        <w:rPr>
          <w:color w:val="000000"/>
        </w:rPr>
        <w:t>故选D。</w:t>
      </w:r>
    </w:p>
    <w:p w14:paraId="392C5E34">
      <w:pPr>
        <w:spacing w:line="360" w:lineRule="auto"/>
        <w:jc w:val="left"/>
        <w:textAlignment w:val="center"/>
        <w:rPr>
          <w:color w:val="000000"/>
        </w:rPr>
      </w:pPr>
      <w:r>
        <w:rPr>
          <w:color w:val="000000"/>
        </w:rPr>
        <w:t xml:space="preserve">5. </w:t>
      </w:r>
      <w:r>
        <w:rPr>
          <w:rFonts w:ascii="宋体" w:hAnsi="宋体" w:eastAsia="宋体" w:cs="宋体"/>
          <w:color w:val="000000"/>
        </w:rPr>
        <w:t>我国科学技术迅猛发展，在信息、能源和材料等领域取得了辉煌的成续，下列说法正确的是（　　）</w:t>
      </w:r>
    </w:p>
    <w:p w14:paraId="5AEADF68">
      <w:pPr>
        <w:spacing w:line="360" w:lineRule="auto"/>
        <w:jc w:val="left"/>
        <w:textAlignment w:val="center"/>
        <w:rPr>
          <w:color w:val="000000"/>
        </w:rPr>
      </w:pPr>
      <w:r>
        <w:rPr>
          <w:color w:val="000000"/>
        </w:rPr>
        <w:t xml:space="preserve">A. </w:t>
      </w:r>
      <w:r>
        <w:rPr>
          <w:rFonts w:ascii="宋体" w:hAnsi="宋体" w:eastAsia="宋体" w:cs="宋体"/>
          <w:color w:val="000000"/>
        </w:rPr>
        <w:t>我国白鹤滩水电站中的发电机是利用电磁感应原理发电的</w:t>
      </w:r>
    </w:p>
    <w:p w14:paraId="45C5DAD8">
      <w:pPr>
        <w:spacing w:line="360" w:lineRule="auto"/>
        <w:jc w:val="left"/>
        <w:textAlignment w:val="center"/>
        <w:rPr>
          <w:color w:val="000000"/>
        </w:rPr>
      </w:pPr>
      <w:r>
        <w:rPr>
          <w:color w:val="000000"/>
        </w:rPr>
        <w:t xml:space="preserve">B. </w:t>
      </w:r>
      <w:r>
        <w:rPr>
          <w:rFonts w:ascii="宋体" w:hAnsi="宋体" w:eastAsia="宋体" w:cs="宋体"/>
          <w:color w:val="000000"/>
        </w:rPr>
        <w:t>神舟十四号飞船上的新型硅光电池板主要将电能转化为太阳能</w:t>
      </w:r>
    </w:p>
    <w:p w14:paraId="702CCBE5">
      <w:pPr>
        <w:spacing w:line="360" w:lineRule="auto"/>
        <w:jc w:val="left"/>
        <w:textAlignment w:val="center"/>
        <w:rPr>
          <w:color w:val="000000"/>
        </w:rPr>
      </w:pPr>
      <w:r>
        <w:rPr>
          <w:color w:val="000000"/>
        </w:rPr>
        <w:t xml:space="preserve">C. </w:t>
      </w:r>
      <w:r>
        <w:rPr>
          <w:rFonts w:ascii="宋体" w:hAnsi="宋体" w:eastAsia="宋体" w:cs="宋体"/>
          <w:color w:val="000000"/>
        </w:rPr>
        <w:t>能量在转移和转化的过程中总量保持不变，因此我们不需要节约能源</w:t>
      </w:r>
    </w:p>
    <w:p w14:paraId="1BC9372B">
      <w:pPr>
        <w:spacing w:line="360" w:lineRule="auto"/>
        <w:jc w:val="left"/>
        <w:textAlignment w:val="center"/>
        <w:rPr>
          <w:color w:val="000000"/>
        </w:rPr>
      </w:pPr>
      <w:r>
        <w:rPr>
          <w:color w:val="000000"/>
        </w:rPr>
        <w:t xml:space="preserve">D. </w:t>
      </w:r>
      <w:r>
        <w:rPr>
          <w:rFonts w:ascii="宋体" w:hAnsi="宋体" w:eastAsia="宋体" w:cs="宋体"/>
          <w:color w:val="000000"/>
        </w:rPr>
        <w:t>现在我国已建成的核电站主要是利用核聚变释放能量，核能属于可再生能源</w:t>
      </w:r>
    </w:p>
    <w:p w14:paraId="7ACD30B2">
      <w:pPr>
        <w:spacing w:line="360" w:lineRule="auto"/>
        <w:textAlignment w:val="center"/>
        <w:rPr>
          <w:color w:val="000000"/>
        </w:rPr>
      </w:pPr>
      <w:r>
        <w:rPr>
          <w:color w:val="2E75B6"/>
        </w:rPr>
        <w:t>【答案】</w:t>
      </w:r>
      <w:r>
        <w:rPr>
          <w:color w:val="000000"/>
        </w:rPr>
        <w:t>A</w:t>
      </w:r>
    </w:p>
    <w:p w14:paraId="71A81269">
      <w:pPr>
        <w:spacing w:line="360" w:lineRule="auto"/>
        <w:textAlignment w:val="center"/>
        <w:rPr>
          <w:color w:val="000000"/>
        </w:rPr>
      </w:pPr>
      <w:r>
        <w:rPr>
          <w:color w:val="2E75B6"/>
        </w:rPr>
        <w:t>【解析】</w:t>
      </w:r>
    </w:p>
    <w:p w14:paraId="6C0CC5C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．水利发电机是利用电磁感应原理发电的，在发电过程中将机械能转化为电能，故</w:t>
      </w:r>
      <w:r>
        <w:rPr>
          <w:rFonts w:ascii="Times New Roman" w:hAnsi="Times New Roman" w:eastAsia="Times New Roman" w:cs="Times New Roman"/>
          <w:color w:val="000000"/>
        </w:rPr>
        <w:t>A</w:t>
      </w:r>
      <w:r>
        <w:rPr>
          <w:rFonts w:ascii="宋体" w:hAnsi="宋体" w:eastAsia="宋体" w:cs="宋体"/>
          <w:color w:val="000000"/>
        </w:rPr>
        <w:t>正确；</w:t>
      </w:r>
    </w:p>
    <w:p w14:paraId="6AF053E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．新型硅光电池板主要将太阳能转化为电能，故</w:t>
      </w:r>
      <w:r>
        <w:rPr>
          <w:rFonts w:ascii="Times New Roman" w:hAnsi="Times New Roman" w:eastAsia="Times New Roman" w:cs="Times New Roman"/>
          <w:color w:val="000000"/>
        </w:rPr>
        <w:t>B</w:t>
      </w:r>
      <w:r>
        <w:rPr>
          <w:rFonts w:ascii="宋体" w:hAnsi="宋体" w:eastAsia="宋体" w:cs="宋体"/>
          <w:color w:val="000000"/>
        </w:rPr>
        <w:t>错误；</w:t>
      </w:r>
    </w:p>
    <w:p w14:paraId="1FDC9ED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．能量在转移和转化的过程中总量保持不变，但能量的转化和转移具有方向性，有些能量以某种形式存在时我们无法利用，因此需要节约能源，故</w:t>
      </w:r>
      <w:r>
        <w:rPr>
          <w:rFonts w:ascii="Times New Roman" w:hAnsi="Times New Roman" w:eastAsia="Times New Roman" w:cs="Times New Roman"/>
          <w:color w:val="000000"/>
        </w:rPr>
        <w:t>C</w:t>
      </w:r>
      <w:r>
        <w:rPr>
          <w:rFonts w:ascii="宋体" w:hAnsi="宋体" w:eastAsia="宋体" w:cs="宋体"/>
          <w:color w:val="000000"/>
        </w:rPr>
        <w:t>错误；</w:t>
      </w:r>
    </w:p>
    <w:p w14:paraId="0ED5887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．我国已建成的核电站主要是利用核裂变释放能量，核能属于不可再生能源，故</w:t>
      </w:r>
      <w:r>
        <w:rPr>
          <w:rFonts w:ascii="Times New Roman" w:hAnsi="Times New Roman" w:eastAsia="Times New Roman" w:cs="Times New Roman"/>
          <w:color w:val="000000"/>
        </w:rPr>
        <w:t>D</w:t>
      </w:r>
      <w:r>
        <w:rPr>
          <w:rFonts w:ascii="宋体" w:hAnsi="宋体" w:eastAsia="宋体" w:cs="宋体"/>
          <w:color w:val="000000"/>
        </w:rPr>
        <w:t>错误。</w:t>
      </w:r>
    </w:p>
    <w:p w14:paraId="486B6DB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FD545CA">
      <w:pPr>
        <w:spacing w:line="360" w:lineRule="auto"/>
        <w:jc w:val="left"/>
        <w:textAlignment w:val="center"/>
        <w:rPr>
          <w:color w:val="000000"/>
        </w:rPr>
      </w:pPr>
      <w:r>
        <w:rPr>
          <w:color w:val="000000"/>
        </w:rPr>
        <w:t xml:space="preserve">6. </w:t>
      </w:r>
      <w:r>
        <w:rPr>
          <w:rFonts w:ascii="宋体" w:hAnsi="宋体" w:eastAsia="宋体" w:cs="宋体"/>
          <w:color w:val="000000"/>
        </w:rPr>
        <w:t>新能源汽车越来越普及，如图所示为新能源汽车专用号牌，号牌中的字母“</w:t>
      </w:r>
      <w:r>
        <w:rPr>
          <w:rFonts w:ascii="Times New Roman" w:hAnsi="Times New Roman" w:eastAsia="Times New Roman" w:cs="Times New Roman"/>
          <w:color w:val="000000"/>
        </w:rPr>
        <w:t>D</w:t>
      </w:r>
      <w:r>
        <w:rPr>
          <w:rFonts w:ascii="宋体" w:hAnsi="宋体" w:eastAsia="宋体" w:cs="宋体"/>
          <w:color w:val="000000"/>
        </w:rPr>
        <w:t>”表示纯电动汽车，这类汽车的动力装置为电动机，下列选项所示实验与其工作原理相同的是（　　）</w:t>
      </w:r>
    </w:p>
    <w:p w14:paraId="20D088C3">
      <w:pPr>
        <w:spacing w:line="360" w:lineRule="auto"/>
        <w:jc w:val="left"/>
        <w:textAlignment w:val="center"/>
        <w:rPr>
          <w:color w:val="000000"/>
        </w:rPr>
      </w:pPr>
      <w:r>
        <w:rPr>
          <w:color w:val="000000"/>
        </w:rPr>
        <w:drawing>
          <wp:inline distT="0" distB="0" distL="114300" distR="114300">
            <wp:extent cx="1533525" cy="4191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533525" cy="419100"/>
                    </a:xfrm>
                    <a:prstGeom prst="rect">
                      <a:avLst/>
                    </a:prstGeom>
                  </pic:spPr>
                </pic:pic>
              </a:graphicData>
            </a:graphic>
          </wp:inline>
        </w:drawing>
      </w:r>
    </w:p>
    <w:p w14:paraId="0FFFFFE6">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28725" cy="11906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228725" cy="11906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333500" cy="9239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333500" cy="923925"/>
                    </a:xfrm>
                    <a:prstGeom prst="rect">
                      <a:avLst/>
                    </a:prstGeom>
                  </pic:spPr>
                </pic:pic>
              </a:graphicData>
            </a:graphic>
          </wp:inline>
        </w:drawing>
      </w:r>
    </w:p>
    <w:p w14:paraId="36D9E49D">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562100" cy="14097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562100" cy="14097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247775" cy="7905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247775" cy="790575"/>
                    </a:xfrm>
                    <a:prstGeom prst="rect">
                      <a:avLst/>
                    </a:prstGeom>
                  </pic:spPr>
                </pic:pic>
              </a:graphicData>
            </a:graphic>
          </wp:inline>
        </w:drawing>
      </w:r>
    </w:p>
    <w:p w14:paraId="29BA5AAC">
      <w:pPr>
        <w:spacing w:line="360" w:lineRule="auto"/>
        <w:textAlignment w:val="center"/>
        <w:rPr>
          <w:color w:val="000000"/>
        </w:rPr>
      </w:pPr>
      <w:r>
        <w:rPr>
          <w:color w:val="2E75B6"/>
        </w:rPr>
        <w:t>【答案】</w:t>
      </w:r>
      <w:r>
        <w:rPr>
          <w:color w:val="000000"/>
        </w:rPr>
        <w:t>C</w:t>
      </w:r>
    </w:p>
    <w:p w14:paraId="3C8CCFE2">
      <w:pPr>
        <w:spacing w:line="360" w:lineRule="auto"/>
        <w:textAlignment w:val="center"/>
        <w:rPr>
          <w:color w:val="000000"/>
        </w:rPr>
      </w:pPr>
      <w:r>
        <w:rPr>
          <w:color w:val="2E75B6"/>
        </w:rPr>
        <w:t>【解析】</w:t>
      </w:r>
    </w:p>
    <w:p w14:paraId="6FB8BD3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．通电后，小磁针偏转，表明通电导体周围存在磁场，故</w:t>
      </w:r>
      <w:r>
        <w:rPr>
          <w:rFonts w:ascii="Times New Roman" w:hAnsi="Times New Roman" w:eastAsia="Times New Roman" w:cs="Times New Roman"/>
          <w:color w:val="000000"/>
        </w:rPr>
        <w:t>A</w:t>
      </w:r>
      <w:r>
        <w:rPr>
          <w:rFonts w:ascii="宋体" w:hAnsi="宋体" w:eastAsia="宋体" w:cs="宋体"/>
          <w:color w:val="000000"/>
        </w:rPr>
        <w:t>不符合题意；</w:t>
      </w:r>
    </w:p>
    <w:p w14:paraId="218CE46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．电磁感应现象，产生感应电流，故</w:t>
      </w:r>
      <w:r>
        <w:rPr>
          <w:rFonts w:ascii="Times New Roman" w:hAnsi="Times New Roman" w:eastAsia="Times New Roman" w:cs="Times New Roman"/>
          <w:color w:val="000000"/>
        </w:rPr>
        <w:t>B</w:t>
      </w:r>
      <w:r>
        <w:rPr>
          <w:rFonts w:ascii="宋体" w:hAnsi="宋体" w:eastAsia="宋体" w:cs="宋体"/>
          <w:color w:val="000000"/>
        </w:rPr>
        <w:t>不符合题意；</w:t>
      </w:r>
    </w:p>
    <w:p w14:paraId="068FFC5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．通电后，导体在磁场中运动，表明通电导体在磁场中受到力的作用，故</w:t>
      </w:r>
      <w:r>
        <w:rPr>
          <w:rFonts w:ascii="Times New Roman" w:hAnsi="Times New Roman" w:eastAsia="Times New Roman" w:cs="Times New Roman"/>
          <w:color w:val="000000"/>
        </w:rPr>
        <w:t>C</w:t>
      </w:r>
      <w:r>
        <w:rPr>
          <w:rFonts w:ascii="宋体" w:hAnsi="宋体" w:eastAsia="宋体" w:cs="宋体"/>
          <w:color w:val="000000"/>
        </w:rPr>
        <w:t>符合题意；</w:t>
      </w:r>
    </w:p>
    <w:p w14:paraId="1EEBB1A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．电流相同，线圈匝数不同，可以探究通电螺线管磁性的强弱与线圈匝数的关系，属于电流的磁效应，故</w:t>
      </w:r>
      <w:r>
        <w:rPr>
          <w:rFonts w:ascii="Times New Roman" w:hAnsi="Times New Roman" w:eastAsia="Times New Roman" w:cs="Times New Roman"/>
          <w:color w:val="000000"/>
        </w:rPr>
        <w:t>D</w:t>
      </w:r>
      <w:r>
        <w:rPr>
          <w:rFonts w:ascii="宋体" w:hAnsi="宋体" w:eastAsia="宋体" w:cs="宋体"/>
          <w:color w:val="000000"/>
        </w:rPr>
        <w:t>不符合题意。</w:t>
      </w:r>
    </w:p>
    <w:p w14:paraId="2049248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A8A729C">
      <w:pPr>
        <w:spacing w:line="360" w:lineRule="auto"/>
        <w:jc w:val="left"/>
        <w:textAlignment w:val="center"/>
        <w:rPr>
          <w:color w:val="000000"/>
        </w:rPr>
      </w:pPr>
      <w:r>
        <w:rPr>
          <w:color w:val="000000"/>
        </w:rPr>
        <w:t xml:space="preserve">7. </w:t>
      </w:r>
      <w:r>
        <w:rPr>
          <w:rFonts w:ascii="宋体" w:hAnsi="宋体" w:eastAsia="宋体" w:cs="宋体"/>
          <w:color w:val="000000"/>
        </w:rPr>
        <w:t>生活中许多现象都与我们学过的物理知识有关，下列说法</w:t>
      </w:r>
      <w:r>
        <w:rPr>
          <w:color w:val="000000"/>
        </w:rPr>
        <w:t>不合理</w:t>
      </w:r>
      <w:r>
        <w:rPr>
          <w:rFonts w:ascii="宋体" w:hAnsi="宋体" w:eastAsia="宋体" w:cs="宋体"/>
          <w:color w:val="000000"/>
        </w:rPr>
        <w:t>的是（　　）</w:t>
      </w:r>
    </w:p>
    <w:p w14:paraId="7613350C">
      <w:pPr>
        <w:spacing w:line="360" w:lineRule="auto"/>
        <w:jc w:val="left"/>
        <w:textAlignment w:val="center"/>
        <w:rPr>
          <w:color w:val="000000"/>
        </w:rPr>
      </w:pPr>
      <w:r>
        <w:rPr>
          <w:color w:val="000000"/>
        </w:rPr>
        <w:t xml:space="preserve">A. </w:t>
      </w:r>
      <w:r>
        <w:rPr>
          <w:rFonts w:ascii="宋体" w:hAnsi="宋体" w:eastAsia="宋体" w:cs="宋体"/>
          <w:color w:val="000000"/>
        </w:rPr>
        <w:t>生活中用吸管将饮料吸入口中，是利用了大气压强的作用</w:t>
      </w:r>
    </w:p>
    <w:p w14:paraId="27EC75B3">
      <w:pPr>
        <w:spacing w:line="360" w:lineRule="auto"/>
        <w:jc w:val="left"/>
        <w:textAlignment w:val="center"/>
        <w:rPr>
          <w:color w:val="000000"/>
        </w:rPr>
      </w:pPr>
      <w:r>
        <w:rPr>
          <w:color w:val="000000"/>
        </w:rPr>
        <w:t xml:space="preserve">B. </w:t>
      </w:r>
      <w:r>
        <w:rPr>
          <w:rFonts w:ascii="宋体" w:hAnsi="宋体" w:eastAsia="宋体" w:cs="宋体"/>
          <w:color w:val="000000"/>
        </w:rPr>
        <w:t>高铁站台上的乘客不能越过安全黄线，因为列车进站时空气流速大产生的压强大</w:t>
      </w:r>
    </w:p>
    <w:p w14:paraId="41B1FC31">
      <w:pPr>
        <w:spacing w:line="360" w:lineRule="auto"/>
        <w:jc w:val="left"/>
        <w:textAlignment w:val="center"/>
        <w:rPr>
          <w:color w:val="000000"/>
        </w:rPr>
      </w:pPr>
      <w:r>
        <w:rPr>
          <w:color w:val="000000"/>
        </w:rPr>
        <w:t xml:space="preserve">C. </w:t>
      </w:r>
      <w:r>
        <w:rPr>
          <w:rFonts w:ascii="宋体" w:hAnsi="宋体" w:eastAsia="宋体" w:cs="宋体"/>
          <w:color w:val="000000"/>
        </w:rPr>
        <w:t>小明坐公交车上学时以向前行驶中公交车为参照物看到道路两旁的树木向后运动</w:t>
      </w:r>
    </w:p>
    <w:p w14:paraId="6D70FD3F">
      <w:pPr>
        <w:spacing w:line="360" w:lineRule="auto"/>
        <w:jc w:val="left"/>
        <w:textAlignment w:val="center"/>
        <w:rPr>
          <w:color w:val="000000"/>
        </w:rPr>
      </w:pPr>
      <w:r>
        <w:rPr>
          <w:color w:val="000000"/>
        </w:rPr>
        <w:t xml:space="preserve">D. </w:t>
      </w:r>
      <w:r>
        <w:rPr>
          <w:rFonts w:ascii="宋体" w:hAnsi="宋体" w:eastAsia="宋体" w:cs="宋体"/>
          <w:color w:val="000000"/>
        </w:rPr>
        <w:t>运动鞋底有凹凸不平的花纹主要是为了增大鞋底与地面之间的摩擦</w:t>
      </w:r>
    </w:p>
    <w:p w14:paraId="1276C757">
      <w:pPr>
        <w:spacing w:line="360" w:lineRule="auto"/>
        <w:textAlignment w:val="center"/>
        <w:rPr>
          <w:color w:val="000000"/>
        </w:rPr>
      </w:pPr>
      <w:r>
        <w:rPr>
          <w:color w:val="2E75B6"/>
        </w:rPr>
        <w:t>【答案】</w:t>
      </w:r>
      <w:r>
        <w:rPr>
          <w:color w:val="000000"/>
        </w:rPr>
        <w:t>B</w:t>
      </w:r>
    </w:p>
    <w:p w14:paraId="7887BB75">
      <w:pPr>
        <w:spacing w:line="360" w:lineRule="auto"/>
        <w:textAlignment w:val="center"/>
        <w:rPr>
          <w:color w:val="000000"/>
        </w:rPr>
      </w:pPr>
      <w:r>
        <w:rPr>
          <w:color w:val="2E75B6"/>
        </w:rPr>
        <w:t>【解析】</w:t>
      </w:r>
    </w:p>
    <w:p w14:paraId="1E2C536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．用吸管吸饮料时，吸管内气压减小，小于外界大气压，在大气压的作用下饮料被压入吸管，因此</w:t>
      </w:r>
      <w:r>
        <w:rPr>
          <w:rFonts w:ascii="Times New Roman" w:hAnsi="Times New Roman" w:eastAsia="Times New Roman" w:cs="Times New Roman"/>
          <w:color w:val="000000"/>
        </w:rPr>
        <w:t>A</w:t>
      </w:r>
      <w:r>
        <w:rPr>
          <w:rFonts w:ascii="宋体" w:hAnsi="宋体" w:eastAsia="宋体" w:cs="宋体"/>
          <w:color w:val="000000"/>
        </w:rPr>
        <w:t>合理，故</w:t>
      </w:r>
      <w:r>
        <w:rPr>
          <w:rFonts w:ascii="Times New Roman" w:hAnsi="Times New Roman" w:eastAsia="Times New Roman" w:cs="Times New Roman"/>
          <w:color w:val="000000"/>
        </w:rPr>
        <w:t>A</w:t>
      </w:r>
      <w:r>
        <w:rPr>
          <w:rFonts w:ascii="宋体" w:hAnsi="宋体" w:eastAsia="宋体" w:cs="宋体"/>
          <w:color w:val="000000"/>
        </w:rPr>
        <w:t>不符合题意；</w:t>
      </w:r>
    </w:p>
    <w:p w14:paraId="401B3C7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．在高铁站上，火车与人之间的空气流动速度大，人与火车间的气体压强小，人体另一侧的气压大，形成一个气压差，会把人压向火车造成危险，因此</w:t>
      </w:r>
      <w:r>
        <w:rPr>
          <w:rFonts w:ascii="Times New Roman" w:hAnsi="Times New Roman" w:eastAsia="Times New Roman" w:cs="Times New Roman"/>
          <w:color w:val="000000"/>
        </w:rPr>
        <w:t>B</w:t>
      </w:r>
      <w:r>
        <w:rPr>
          <w:rFonts w:ascii="宋体" w:hAnsi="宋体" w:eastAsia="宋体" w:cs="宋体"/>
          <w:color w:val="000000"/>
        </w:rPr>
        <w:t>不合理，故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 xml:space="preserve"> </w:t>
      </w:r>
    </w:p>
    <w:p w14:paraId="4B03ACB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．以向前行驶中公交车为参照物，道路两旁的树木相对于公交车，位置发生了改变，因此看到树木向后运动，因此</w:t>
      </w:r>
      <w:r>
        <w:rPr>
          <w:rFonts w:ascii="Times New Roman" w:hAnsi="Times New Roman" w:eastAsia="Times New Roman" w:cs="Times New Roman"/>
          <w:color w:val="000000"/>
        </w:rPr>
        <w:t>C</w:t>
      </w:r>
      <w:r>
        <w:rPr>
          <w:rFonts w:ascii="宋体" w:hAnsi="宋体" w:eastAsia="宋体" w:cs="宋体"/>
          <w:color w:val="000000"/>
        </w:rPr>
        <w:t>合理，故</w:t>
      </w:r>
      <w:r>
        <w:rPr>
          <w:rFonts w:ascii="Times New Roman" w:hAnsi="Times New Roman" w:eastAsia="Times New Roman" w:cs="Times New Roman"/>
          <w:color w:val="000000"/>
        </w:rPr>
        <w:t>C</w:t>
      </w:r>
      <w:r>
        <w:rPr>
          <w:rFonts w:ascii="宋体" w:hAnsi="宋体" w:eastAsia="宋体" w:cs="宋体"/>
          <w:color w:val="000000"/>
        </w:rPr>
        <w:t>不符合题意；</w:t>
      </w:r>
    </w:p>
    <w:p w14:paraId="20817D4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．运动鞋底有凹凸不平的花纹，增大了鞋底粗糙程度，也就增大鞋底与地面之间的摩擦，因此</w:t>
      </w:r>
      <w:r>
        <w:rPr>
          <w:rFonts w:ascii="Times New Roman" w:hAnsi="Times New Roman" w:eastAsia="Times New Roman" w:cs="Times New Roman"/>
          <w:color w:val="000000"/>
        </w:rPr>
        <w:t>D</w:t>
      </w:r>
      <w:r>
        <w:rPr>
          <w:rFonts w:ascii="宋体" w:hAnsi="宋体" w:eastAsia="宋体" w:cs="宋体"/>
          <w:color w:val="000000"/>
        </w:rPr>
        <w:t>合理，故</w:t>
      </w:r>
      <w:r>
        <w:rPr>
          <w:rFonts w:ascii="Times New Roman" w:hAnsi="Times New Roman" w:eastAsia="Times New Roman" w:cs="Times New Roman"/>
          <w:color w:val="000000"/>
        </w:rPr>
        <w:t>D</w:t>
      </w:r>
      <w:r>
        <w:rPr>
          <w:rFonts w:ascii="宋体" w:hAnsi="宋体" w:eastAsia="宋体" w:cs="宋体"/>
          <w:color w:val="000000"/>
        </w:rPr>
        <w:t>不符合题意。</w:t>
      </w:r>
    </w:p>
    <w:p w14:paraId="36E257B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EA31286">
      <w:pPr>
        <w:spacing w:line="360" w:lineRule="auto"/>
        <w:jc w:val="left"/>
        <w:textAlignment w:val="center"/>
        <w:rPr>
          <w:color w:val="000000"/>
        </w:rPr>
      </w:pPr>
      <w:r>
        <w:rPr>
          <w:color w:val="000000"/>
        </w:rPr>
        <w:t xml:space="preserve">8. </w:t>
      </w:r>
      <w:r>
        <w:rPr>
          <w:rFonts w:ascii="宋体" w:hAnsi="宋体" w:eastAsia="宋体" w:cs="宋体"/>
          <w:color w:val="000000"/>
        </w:rPr>
        <w:t>如图所示是小明同学探究“影响液体内部压强因素”实验时的情景，关于此操作的探究目的最合理的是（　　）</w:t>
      </w:r>
    </w:p>
    <w:p w14:paraId="11002635">
      <w:pPr>
        <w:spacing w:line="360" w:lineRule="auto"/>
        <w:jc w:val="left"/>
        <w:textAlignment w:val="center"/>
        <w:rPr>
          <w:color w:val="000000"/>
        </w:rPr>
      </w:pPr>
      <w:r>
        <w:rPr>
          <w:color w:val="000000"/>
        </w:rPr>
        <w:drawing>
          <wp:inline distT="0" distB="0" distL="114300" distR="114300">
            <wp:extent cx="2095500" cy="12192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095500" cy="1219200"/>
                    </a:xfrm>
                    <a:prstGeom prst="rect">
                      <a:avLst/>
                    </a:prstGeom>
                  </pic:spPr>
                </pic:pic>
              </a:graphicData>
            </a:graphic>
          </wp:inline>
        </w:drawing>
      </w:r>
    </w:p>
    <w:p w14:paraId="53EC6E92">
      <w:pPr>
        <w:spacing w:line="360" w:lineRule="auto"/>
        <w:jc w:val="left"/>
        <w:textAlignment w:val="center"/>
        <w:rPr>
          <w:color w:val="000000"/>
        </w:rPr>
      </w:pPr>
      <w:r>
        <w:rPr>
          <w:color w:val="000000"/>
        </w:rPr>
        <w:t xml:space="preserve">A. </w:t>
      </w:r>
      <w:r>
        <w:rPr>
          <w:rFonts w:ascii="宋体" w:hAnsi="宋体" w:eastAsia="宋体" w:cs="宋体"/>
          <w:color w:val="000000"/>
        </w:rPr>
        <w:t>液体内部压强跟液体密度的关系</w:t>
      </w:r>
    </w:p>
    <w:p w14:paraId="01F0EF42">
      <w:pPr>
        <w:spacing w:line="360" w:lineRule="auto"/>
        <w:jc w:val="left"/>
        <w:textAlignment w:val="center"/>
        <w:rPr>
          <w:color w:val="000000"/>
        </w:rPr>
      </w:pPr>
      <w:r>
        <w:rPr>
          <w:color w:val="000000"/>
        </w:rPr>
        <w:t xml:space="preserve">B. </w:t>
      </w:r>
      <w:r>
        <w:rPr>
          <w:rFonts w:ascii="宋体" w:hAnsi="宋体" w:eastAsia="宋体" w:cs="宋体"/>
          <w:color w:val="000000"/>
        </w:rPr>
        <w:t>液体内部压强跟深度的关系</w:t>
      </w:r>
    </w:p>
    <w:p w14:paraId="09F41560">
      <w:pPr>
        <w:spacing w:line="360" w:lineRule="auto"/>
        <w:jc w:val="left"/>
        <w:textAlignment w:val="center"/>
        <w:rPr>
          <w:color w:val="000000"/>
        </w:rPr>
      </w:pPr>
      <w:r>
        <w:rPr>
          <w:color w:val="000000"/>
        </w:rPr>
        <w:t xml:space="preserve">C. </w:t>
      </w:r>
      <w:r>
        <w:rPr>
          <w:rFonts w:ascii="宋体" w:hAnsi="宋体" w:eastAsia="宋体" w:cs="宋体"/>
          <w:color w:val="000000"/>
        </w:rPr>
        <w:t>液体内部向各个方向是否都有压强</w:t>
      </w:r>
    </w:p>
    <w:p w14:paraId="2AB7FC9E">
      <w:pPr>
        <w:spacing w:line="360" w:lineRule="auto"/>
        <w:jc w:val="left"/>
        <w:textAlignment w:val="center"/>
        <w:rPr>
          <w:color w:val="000000"/>
        </w:rPr>
      </w:pPr>
      <w:r>
        <w:rPr>
          <w:color w:val="000000"/>
        </w:rPr>
        <w:t xml:space="preserve">D. </w:t>
      </w:r>
      <w:r>
        <w:rPr>
          <w:rFonts w:ascii="宋体" w:hAnsi="宋体" w:eastAsia="宋体" w:cs="宋体"/>
          <w:color w:val="000000"/>
        </w:rPr>
        <w:t>同一深度，液体内部向各个方向压强大小是否相等</w:t>
      </w:r>
    </w:p>
    <w:p w14:paraId="31015EB9">
      <w:pPr>
        <w:spacing w:line="360" w:lineRule="auto"/>
        <w:textAlignment w:val="center"/>
        <w:rPr>
          <w:color w:val="000000"/>
        </w:rPr>
      </w:pPr>
      <w:r>
        <w:rPr>
          <w:color w:val="2E75B6"/>
        </w:rPr>
        <w:t>【答案】</w:t>
      </w:r>
      <w:r>
        <w:rPr>
          <w:color w:val="000000"/>
        </w:rPr>
        <w:t>B</w:t>
      </w:r>
    </w:p>
    <w:p w14:paraId="33F187EA">
      <w:pPr>
        <w:spacing w:line="360" w:lineRule="auto"/>
        <w:textAlignment w:val="center"/>
        <w:rPr>
          <w:color w:val="000000"/>
        </w:rPr>
      </w:pPr>
      <w:r>
        <w:rPr>
          <w:color w:val="2E75B6"/>
        </w:rPr>
        <w:t>【解析】</w:t>
      </w:r>
    </w:p>
    <w:p w14:paraId="56A50F0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．液体压强与液体的深度和密度有关，研究与其中一个因素的关系时，要控制另外一个因素不变。由图可知，金属盒在液体中的深度不同，根据控制变量法，不能研究液体内部压强跟液体密度的关系，故</w:t>
      </w:r>
      <w:r>
        <w:rPr>
          <w:rFonts w:ascii="Times New Roman" w:hAnsi="Times New Roman" w:eastAsia="Times New Roman" w:cs="Times New Roman"/>
          <w:color w:val="000000"/>
        </w:rPr>
        <w:t>A</w:t>
      </w:r>
      <w:r>
        <w:rPr>
          <w:rFonts w:ascii="宋体" w:hAnsi="宋体" w:eastAsia="宋体" w:cs="宋体"/>
          <w:color w:val="000000"/>
        </w:rPr>
        <w:t>不符合题意；</w:t>
      </w:r>
    </w:p>
    <w:p w14:paraId="227DC83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．在两图中看出，金属盒在液体中的深度不同，故可探究液体内部压强跟深度的关系，故</w:t>
      </w:r>
      <w:r>
        <w:rPr>
          <w:rFonts w:ascii="Times New Roman" w:hAnsi="Times New Roman" w:eastAsia="Times New Roman" w:cs="Times New Roman"/>
          <w:color w:val="000000"/>
        </w:rPr>
        <w:t>B</w:t>
      </w:r>
      <w:r>
        <w:rPr>
          <w:rFonts w:ascii="宋体" w:hAnsi="宋体" w:eastAsia="宋体" w:cs="宋体"/>
          <w:color w:val="000000"/>
        </w:rPr>
        <w:t>符合题意；</w:t>
      </w:r>
    </w:p>
    <w:p w14:paraId="4228A865">
      <w:pPr>
        <w:spacing w:line="360" w:lineRule="auto"/>
        <w:jc w:val="left"/>
        <w:textAlignment w:val="center"/>
        <w:rPr>
          <w:color w:val="000000"/>
        </w:rPr>
      </w:pPr>
      <w:r>
        <w:rPr>
          <w:color w:val="000000"/>
        </w:rPr>
        <w:t>CD．金属盒的方向相同，因此不能探究液体压强跟方向的关系，故CD不符合题意。</w:t>
      </w:r>
    </w:p>
    <w:p w14:paraId="1FF2317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D7AC18E">
      <w:pPr>
        <w:spacing w:line="360" w:lineRule="auto"/>
        <w:jc w:val="left"/>
        <w:textAlignment w:val="center"/>
        <w:rPr>
          <w:color w:val="000000"/>
        </w:rPr>
      </w:pPr>
      <w:r>
        <w:rPr>
          <w:color w:val="000000"/>
        </w:rPr>
        <w:t xml:space="preserve">9. </w:t>
      </w:r>
      <w:r>
        <w:rPr>
          <w:rFonts w:ascii="宋体" w:hAnsi="宋体" w:eastAsia="宋体" w:cs="宋体"/>
          <w:color w:val="000000"/>
        </w:rPr>
        <w:t>下列四幅图选自中国古代科技著作《天工开物》，有关说法正确的是（　　）</w:t>
      </w:r>
    </w:p>
    <w:p w14:paraId="6ABABAA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 xml:space="preserve"> </w:t>
      </w:r>
      <w:r>
        <w:rPr>
          <w:color w:val="000000"/>
        </w:rPr>
        <w:drawing>
          <wp:inline distT="0" distB="0" distL="114300" distR="114300">
            <wp:extent cx="1219200" cy="12192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219200" cy="1219200"/>
                    </a:xfrm>
                    <a:prstGeom prst="rect">
                      <a:avLst/>
                    </a:prstGeom>
                  </pic:spPr>
                </pic:pic>
              </a:graphicData>
            </a:graphic>
          </wp:inline>
        </w:drawing>
      </w:r>
      <w:r>
        <w:rPr>
          <w:rFonts w:ascii="宋体" w:hAnsi="宋体" w:eastAsia="宋体" w:cs="宋体"/>
          <w:color w:val="000000"/>
        </w:rPr>
        <w:t>“场中打稻”中通过摔打的方法能将稻粒从秆上打落下来是因为稻粒有弹性</w:t>
      </w:r>
    </w:p>
    <w:p w14:paraId="74BDBB3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 xml:space="preserve"> </w:t>
      </w:r>
      <w:r>
        <w:rPr>
          <w:color w:val="000000"/>
        </w:rPr>
        <w:drawing>
          <wp:inline distT="0" distB="0" distL="114300" distR="114300">
            <wp:extent cx="1304925" cy="8001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304925" cy="800100"/>
                    </a:xfrm>
                    <a:prstGeom prst="rect">
                      <a:avLst/>
                    </a:prstGeom>
                  </pic:spPr>
                </pic:pic>
              </a:graphicData>
            </a:graphic>
          </wp:inline>
        </w:drawing>
      </w:r>
      <w:r>
        <w:rPr>
          <w:rFonts w:ascii="宋体" w:hAnsi="宋体" w:eastAsia="宋体" w:cs="宋体"/>
          <w:color w:val="000000"/>
        </w:rPr>
        <w:t>“赶稻及菽”中牛拉石碾的同时石碾也拉牛</w:t>
      </w:r>
    </w:p>
    <w:p w14:paraId="4EE6B5B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 xml:space="preserve"> </w:t>
      </w:r>
      <w:r>
        <w:rPr>
          <w:color w:val="000000"/>
        </w:rPr>
        <w:drawing>
          <wp:inline distT="0" distB="0" distL="114300" distR="114300">
            <wp:extent cx="1352550" cy="11144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352550" cy="1114425"/>
                    </a:xfrm>
                    <a:prstGeom prst="rect">
                      <a:avLst/>
                    </a:prstGeom>
                  </pic:spPr>
                </pic:pic>
              </a:graphicData>
            </a:graphic>
          </wp:inline>
        </w:drawing>
      </w:r>
      <w:r>
        <w:rPr>
          <w:rFonts w:ascii="宋体" w:hAnsi="宋体" w:eastAsia="宋体" w:cs="宋体"/>
          <w:color w:val="000000"/>
        </w:rPr>
        <w:t>“透火焙干”中把湿纸贴在墙上利用了湿纸受到的重力</w:t>
      </w:r>
    </w:p>
    <w:p w14:paraId="30E3AAF5">
      <w:pPr>
        <w:spacing w:line="360" w:lineRule="auto"/>
        <w:jc w:val="left"/>
        <w:textAlignment w:val="center"/>
        <w:rPr>
          <w:color w:val="000000"/>
        </w:rPr>
      </w:pPr>
      <w:r>
        <w:rPr>
          <w:color w:val="000000"/>
        </w:rPr>
        <w:t xml:space="preserve">D. </w:t>
      </w:r>
      <w:r>
        <w:rPr>
          <w:color w:val="000000"/>
        </w:rPr>
        <w:drawing>
          <wp:inline distT="0" distB="0" distL="114300" distR="114300">
            <wp:extent cx="1000125" cy="15240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000125" cy="1524000"/>
                    </a:xfrm>
                    <a:prstGeom prst="rect">
                      <a:avLst/>
                    </a:prstGeom>
                  </pic:spPr>
                </pic:pic>
              </a:graphicData>
            </a:graphic>
          </wp:inline>
        </w:drawing>
      </w:r>
      <w:r>
        <w:rPr>
          <w:rFonts w:ascii="Times New Roman" w:hAnsi="Times New Roman" w:eastAsia="Times New Roman" w:cs="Times New Roman"/>
          <w:color w:val="000000"/>
        </w:rPr>
        <w:t xml:space="preserve"> </w:t>
      </w:r>
      <w:r>
        <w:rPr>
          <w:rFonts w:ascii="宋体" w:hAnsi="宋体" w:eastAsia="宋体" w:cs="宋体"/>
          <w:color w:val="000000"/>
        </w:rPr>
        <w:t>“炒蒸油料”中在锅中翻炒的目的是通过做功的方法改变油料的内能</w:t>
      </w:r>
    </w:p>
    <w:p w14:paraId="3273A363">
      <w:pPr>
        <w:spacing w:line="360" w:lineRule="auto"/>
        <w:textAlignment w:val="center"/>
        <w:rPr>
          <w:color w:val="000000"/>
        </w:rPr>
      </w:pPr>
      <w:r>
        <w:rPr>
          <w:color w:val="2E75B6"/>
        </w:rPr>
        <w:t>【答案】</w:t>
      </w:r>
      <w:r>
        <w:rPr>
          <w:color w:val="000000"/>
        </w:rPr>
        <w:t>B</w:t>
      </w:r>
    </w:p>
    <w:p w14:paraId="6AAB2C0E">
      <w:pPr>
        <w:spacing w:line="360" w:lineRule="auto"/>
        <w:textAlignment w:val="center"/>
        <w:rPr>
          <w:color w:val="000000"/>
        </w:rPr>
      </w:pPr>
      <w:r>
        <w:rPr>
          <w:color w:val="2E75B6"/>
        </w:rPr>
        <w:t>【解析】</w:t>
      </w:r>
    </w:p>
    <w:p w14:paraId="0A9B039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．通过摔打的方法能将稻粒打落，是因为稻粒具有惯性，稻杆受到力的作用停止运动，而稻粒由于惯性要保持原来的运动状态，于是被打落了，故</w:t>
      </w:r>
      <w:r>
        <w:rPr>
          <w:rFonts w:ascii="Times New Roman" w:hAnsi="Times New Roman" w:eastAsia="Times New Roman" w:cs="Times New Roman"/>
          <w:color w:val="000000"/>
        </w:rPr>
        <w:t>A</w:t>
      </w:r>
      <w:r>
        <w:rPr>
          <w:rFonts w:ascii="宋体" w:hAnsi="宋体" w:eastAsia="宋体" w:cs="宋体"/>
          <w:color w:val="000000"/>
        </w:rPr>
        <w:t>错误；</w:t>
      </w:r>
    </w:p>
    <w:p w14:paraId="04212AE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．因为物体间力的作用是相互的，所以牛拉石碾的同时石碾也拉牛，故</w:t>
      </w:r>
      <w:r>
        <w:rPr>
          <w:rFonts w:ascii="Times New Roman" w:hAnsi="Times New Roman" w:eastAsia="Times New Roman" w:cs="Times New Roman"/>
          <w:color w:val="000000"/>
        </w:rPr>
        <w:t>B</w:t>
      </w:r>
      <w:r>
        <w:rPr>
          <w:rFonts w:ascii="宋体" w:hAnsi="宋体" w:eastAsia="宋体" w:cs="宋体"/>
          <w:color w:val="000000"/>
        </w:rPr>
        <w:t>正确；</w:t>
      </w:r>
    </w:p>
    <w:p w14:paraId="0230A49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．湿纸能贴在墙上，是因为纸与墙帖得非常紧密，分子间距小，此时分子间的作用力表现为引力，于是纸吸在墙上，故</w:t>
      </w:r>
      <w:r>
        <w:rPr>
          <w:rFonts w:ascii="Times New Roman" w:hAnsi="Times New Roman" w:eastAsia="Times New Roman" w:cs="Times New Roman"/>
          <w:color w:val="000000"/>
        </w:rPr>
        <w:t>C</w:t>
      </w:r>
      <w:r>
        <w:rPr>
          <w:rFonts w:ascii="宋体" w:hAnsi="宋体" w:eastAsia="宋体" w:cs="宋体"/>
          <w:color w:val="000000"/>
        </w:rPr>
        <w:t>错误；</w:t>
      </w:r>
    </w:p>
    <w:p w14:paraId="355929F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．在锅中翻炒油料是通过热传递的方式将锅的内能传递给油料，于是油料的内能增加，故</w:t>
      </w:r>
      <w:r>
        <w:rPr>
          <w:rFonts w:ascii="Times New Roman" w:hAnsi="Times New Roman" w:eastAsia="Times New Roman" w:cs="Times New Roman"/>
          <w:color w:val="000000"/>
        </w:rPr>
        <w:t>D</w:t>
      </w:r>
      <w:r>
        <w:rPr>
          <w:rFonts w:ascii="宋体" w:hAnsi="宋体" w:eastAsia="宋体" w:cs="宋体"/>
          <w:color w:val="000000"/>
        </w:rPr>
        <w:t>错误。</w:t>
      </w:r>
    </w:p>
    <w:p w14:paraId="442E512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4EAD566">
      <w:pPr>
        <w:spacing w:line="360" w:lineRule="auto"/>
        <w:jc w:val="left"/>
        <w:textAlignment w:val="center"/>
        <w:rPr>
          <w:color w:val="000000"/>
        </w:rPr>
      </w:pPr>
      <w:r>
        <w:rPr>
          <w:color w:val="000000"/>
        </w:rPr>
        <w:t xml:space="preserve">10. </w:t>
      </w:r>
      <w:r>
        <w:rPr>
          <w:rFonts w:ascii="宋体" w:hAnsi="宋体" w:eastAsia="宋体" w:cs="宋体"/>
          <w:color w:val="000000"/>
        </w:rPr>
        <w:t>如图所示为小阳同学在体育测试中“原地掷实心球”的场景，下列说法中正确的是（　　）</w:t>
      </w:r>
    </w:p>
    <w:p w14:paraId="0ACE33C9">
      <w:pPr>
        <w:spacing w:line="360" w:lineRule="auto"/>
        <w:jc w:val="left"/>
        <w:textAlignment w:val="center"/>
        <w:rPr>
          <w:color w:val="000000"/>
        </w:rPr>
      </w:pPr>
      <w:r>
        <w:rPr>
          <w:color w:val="000000"/>
        </w:rPr>
        <w:drawing>
          <wp:inline distT="0" distB="0" distL="114300" distR="114300">
            <wp:extent cx="1352550" cy="10096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352550" cy="1009650"/>
                    </a:xfrm>
                    <a:prstGeom prst="rect">
                      <a:avLst/>
                    </a:prstGeom>
                  </pic:spPr>
                </pic:pic>
              </a:graphicData>
            </a:graphic>
          </wp:inline>
        </w:drawing>
      </w:r>
    </w:p>
    <w:p w14:paraId="4DBF94BD">
      <w:pPr>
        <w:spacing w:line="360" w:lineRule="auto"/>
        <w:jc w:val="left"/>
        <w:textAlignment w:val="center"/>
        <w:rPr>
          <w:color w:val="000000"/>
        </w:rPr>
      </w:pPr>
      <w:r>
        <w:rPr>
          <w:color w:val="000000"/>
        </w:rPr>
        <w:t xml:space="preserve">A. </w:t>
      </w:r>
      <w:r>
        <w:rPr>
          <w:rFonts w:ascii="宋体" w:hAnsi="宋体" w:eastAsia="宋体" w:cs="宋体"/>
          <w:color w:val="000000"/>
        </w:rPr>
        <w:t>球离开手后继续在空中飞行时不受重力作用</w:t>
      </w:r>
    </w:p>
    <w:p w14:paraId="64D10D63">
      <w:pPr>
        <w:spacing w:line="360" w:lineRule="auto"/>
        <w:jc w:val="left"/>
        <w:textAlignment w:val="center"/>
        <w:rPr>
          <w:color w:val="000000"/>
        </w:rPr>
      </w:pPr>
      <w:r>
        <w:rPr>
          <w:color w:val="000000"/>
        </w:rPr>
        <w:t xml:space="preserve">B. </w:t>
      </w:r>
      <w:r>
        <w:rPr>
          <w:rFonts w:ascii="宋体" w:hAnsi="宋体" w:eastAsia="宋体" w:cs="宋体"/>
          <w:color w:val="000000"/>
        </w:rPr>
        <w:t>球在地面上滚动时受到的重力和摩擦力是一对平衡力</w:t>
      </w:r>
    </w:p>
    <w:p w14:paraId="10630679">
      <w:pPr>
        <w:spacing w:line="360" w:lineRule="auto"/>
        <w:jc w:val="left"/>
        <w:textAlignment w:val="center"/>
        <w:rPr>
          <w:color w:val="000000"/>
        </w:rPr>
      </w:pPr>
      <w:r>
        <w:rPr>
          <w:color w:val="000000"/>
        </w:rPr>
        <w:t xml:space="preserve">C. </w:t>
      </w:r>
      <w:r>
        <w:rPr>
          <w:rFonts w:ascii="宋体" w:hAnsi="宋体" w:eastAsia="宋体" w:cs="宋体"/>
          <w:color w:val="000000"/>
        </w:rPr>
        <w:t>球在飞行过程中，若所受外力突然消失，球将做匀速直线运动</w:t>
      </w:r>
    </w:p>
    <w:p w14:paraId="0C15DC69">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6630516" name="图片 6630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0516" name="图片 6630516"/>
                    <pic:cNvPicPr>
                      <a:picLocks noChangeAspect="1"/>
                    </pic:cNvPicPr>
                  </pic:nvPicPr>
                  <pic:blipFill>
                    <a:blip r:embed="rId2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球运动到最高点时惯性消失</w:t>
      </w:r>
    </w:p>
    <w:p w14:paraId="1D922B0C">
      <w:pPr>
        <w:spacing w:line="360" w:lineRule="auto"/>
        <w:textAlignment w:val="center"/>
        <w:rPr>
          <w:color w:val="000000"/>
        </w:rPr>
      </w:pPr>
      <w:r>
        <w:rPr>
          <w:color w:val="2E75B6"/>
        </w:rPr>
        <w:t>【答案】</w:t>
      </w:r>
      <w:r>
        <w:rPr>
          <w:color w:val="000000"/>
        </w:rPr>
        <w:t>C</w:t>
      </w:r>
    </w:p>
    <w:p w14:paraId="074B445F">
      <w:pPr>
        <w:spacing w:line="360" w:lineRule="auto"/>
        <w:textAlignment w:val="center"/>
        <w:rPr>
          <w:color w:val="000000"/>
        </w:rPr>
      </w:pPr>
      <w:r>
        <w:rPr>
          <w:color w:val="2E75B6"/>
        </w:rPr>
        <w:t>【解析】</w:t>
      </w:r>
    </w:p>
    <w:p w14:paraId="601540FF">
      <w:pPr>
        <w:spacing w:line="360" w:lineRule="auto"/>
        <w:jc w:val="left"/>
        <w:textAlignment w:val="center"/>
        <w:rPr>
          <w:color w:val="000000"/>
        </w:rPr>
      </w:pPr>
      <w:r>
        <w:rPr>
          <w:color w:val="000000"/>
        </w:rPr>
        <w:t>【详解】A．地面附近的物体都要受到重力的作用，所以球离开手后继续在空中飞行时也会受重力作用，故A错误；</w:t>
      </w:r>
    </w:p>
    <w:p w14:paraId="173C4FFE">
      <w:pPr>
        <w:spacing w:line="360" w:lineRule="auto"/>
        <w:jc w:val="left"/>
        <w:textAlignment w:val="center"/>
        <w:rPr>
          <w:color w:val="000000"/>
        </w:rPr>
      </w:pPr>
      <w:r>
        <w:rPr>
          <w:color w:val="000000"/>
        </w:rPr>
        <w:t>B．球在地面上滚动时，受到的重力和摩擦力不在一条直线上，所以不是一对平衡力，故B错误；</w:t>
      </w:r>
    </w:p>
    <w:p w14:paraId="125369BD">
      <w:pPr>
        <w:spacing w:line="360" w:lineRule="auto"/>
        <w:jc w:val="left"/>
        <w:textAlignment w:val="center"/>
        <w:rPr>
          <w:color w:val="000000"/>
        </w:rPr>
      </w:pPr>
      <w:r>
        <w:rPr>
          <w:color w:val="000000"/>
        </w:rPr>
        <w:t>C．球在飞行过程中，若所受外力突然消失，根据牛顿第一定律，球将做匀速直线运动，故C正确；</w:t>
      </w:r>
    </w:p>
    <w:p w14:paraId="0E592B79">
      <w:pPr>
        <w:spacing w:line="360" w:lineRule="auto"/>
        <w:jc w:val="left"/>
        <w:textAlignment w:val="center"/>
        <w:rPr>
          <w:color w:val="000000"/>
        </w:rPr>
      </w:pPr>
      <w:r>
        <w:rPr>
          <w:color w:val="000000"/>
        </w:rPr>
        <w:t>D．一切物体在任何情况下都具有惯性，所以球运动到最高点时惯性不会消失，故D错误。</w:t>
      </w:r>
    </w:p>
    <w:p w14:paraId="6A6080E1">
      <w:pPr>
        <w:spacing w:line="360" w:lineRule="auto"/>
        <w:jc w:val="left"/>
        <w:textAlignment w:val="center"/>
        <w:rPr>
          <w:color w:val="000000"/>
        </w:rPr>
      </w:pPr>
      <w:r>
        <w:rPr>
          <w:color w:val="000000"/>
        </w:rPr>
        <w:t>故选C。</w:t>
      </w:r>
    </w:p>
    <w:p w14:paraId="4AA8F8BF">
      <w:pPr>
        <w:spacing w:line="360" w:lineRule="auto"/>
        <w:jc w:val="left"/>
        <w:textAlignment w:val="center"/>
        <w:rPr>
          <w:color w:val="000000"/>
        </w:rPr>
      </w:pPr>
      <w:r>
        <w:rPr>
          <w:color w:val="000000"/>
        </w:rPr>
        <w:t xml:space="preserve">11. </w:t>
      </w:r>
      <w:r>
        <w:rPr>
          <w:rFonts w:ascii="宋体" w:hAnsi="宋体" w:eastAsia="宋体" w:cs="宋体"/>
          <w:color w:val="000000"/>
        </w:rPr>
        <w:t>疫情防控期间，宿迁市很多学校门口新增加了人脸识别测温系统，若人脸识别通过，则控制电路会闭合开关</w:t>
      </w:r>
      <w:r>
        <w:object>
          <v:shape id="_x0000_i1026"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31" o:title="eqId9d43eb0b274e00cbbc4a210da4165042"/>
            <o:lock v:ext="edit" aspectratio="t"/>
            <w10:wrap type="none"/>
            <w10:anchorlock/>
          </v:shape>
          <o:OLEObject Type="Embed" ProgID="Equation.DSMT4" ShapeID="_x0000_i1026" DrawAspect="Content" ObjectID="_1468075726" r:id="rId30">
            <o:LockedField>false</o:LockedField>
          </o:OLEObject>
        </w:object>
      </w:r>
      <w:r>
        <w:rPr>
          <w:rFonts w:ascii="宋体" w:hAnsi="宋体" w:eastAsia="宋体" w:cs="宋体"/>
          <w:color w:val="000000"/>
        </w:rPr>
        <w:t>，若体温测量值在正常范围内，则会闭合开关</w:t>
      </w:r>
      <w:r>
        <w:object>
          <v:shape id="_x0000_i1027"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33" o:title="eqId530f5b63e797195906285c0c03eb9276"/>
            <o:lock v:ext="edit" aspectratio="t"/>
            <w10:wrap type="none"/>
            <w10:anchorlock/>
          </v:shape>
          <o:OLEObject Type="Embed" ProgID="Equation.DSMT4" ShapeID="_x0000_i1027" DrawAspect="Content" ObjectID="_1468075727" r:id="rId32">
            <o:LockedField>false</o:LockedField>
          </o:OLEObject>
        </w:object>
      </w:r>
      <w:r>
        <w:rPr>
          <w:rFonts w:ascii="宋体" w:hAnsi="宋体" w:eastAsia="宋体" w:cs="宋体"/>
          <w:color w:val="000000"/>
        </w:rPr>
        <w:t>。只有人脸识别通过且体温在正常范围内，系统才会启动电动机打开闸门。下列有关该控制电路的设计能实现上述功能的是（　　）</w:t>
      </w:r>
    </w:p>
    <w:p w14:paraId="2758E86D">
      <w:pPr>
        <w:spacing w:line="360" w:lineRule="auto"/>
        <w:jc w:val="left"/>
        <w:textAlignment w:val="center"/>
        <w:rPr>
          <w:color w:val="000000"/>
        </w:rPr>
      </w:pPr>
      <w:r>
        <w:rPr>
          <w:color w:val="000000"/>
        </w:rPr>
        <w:drawing>
          <wp:inline distT="0" distB="0" distL="114300" distR="114300">
            <wp:extent cx="1190625" cy="91440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190625" cy="914400"/>
                    </a:xfrm>
                    <a:prstGeom prst="rect">
                      <a:avLst/>
                    </a:prstGeom>
                  </pic:spPr>
                </pic:pic>
              </a:graphicData>
            </a:graphic>
          </wp:inline>
        </w:drawing>
      </w:r>
    </w:p>
    <w:p w14:paraId="5E13AE2C">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85875" cy="63817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285875" cy="6381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28725" cy="86677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228725" cy="866775"/>
                    </a:xfrm>
                    <a:prstGeom prst="rect">
                      <a:avLst/>
                    </a:prstGeom>
                  </pic:spPr>
                </pic:pic>
              </a:graphicData>
            </a:graphic>
          </wp:inline>
        </w:drawing>
      </w:r>
    </w:p>
    <w:p w14:paraId="775B3A43">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209675" cy="81915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209675" cy="8191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409700" cy="9144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409700" cy="914400"/>
                    </a:xfrm>
                    <a:prstGeom prst="rect">
                      <a:avLst/>
                    </a:prstGeom>
                  </pic:spPr>
                </pic:pic>
              </a:graphicData>
            </a:graphic>
          </wp:inline>
        </w:drawing>
      </w:r>
    </w:p>
    <w:p w14:paraId="177F656A">
      <w:pPr>
        <w:spacing w:line="360" w:lineRule="auto"/>
        <w:textAlignment w:val="center"/>
        <w:rPr>
          <w:color w:val="000000"/>
        </w:rPr>
      </w:pPr>
      <w:r>
        <w:rPr>
          <w:color w:val="2E75B6"/>
        </w:rPr>
        <w:t>【答案】</w:t>
      </w:r>
      <w:r>
        <w:rPr>
          <w:color w:val="000000"/>
        </w:rPr>
        <w:t>A</w:t>
      </w:r>
    </w:p>
    <w:p w14:paraId="3E73157D">
      <w:pPr>
        <w:spacing w:line="360" w:lineRule="auto"/>
        <w:textAlignment w:val="center"/>
        <w:rPr>
          <w:color w:val="000000"/>
        </w:rPr>
      </w:pPr>
      <w:r>
        <w:rPr>
          <w:color w:val="2E75B6"/>
        </w:rPr>
        <w:t>【解析】</w:t>
      </w:r>
    </w:p>
    <w:p w14:paraId="0B7943AF">
      <w:pPr>
        <w:spacing w:line="360" w:lineRule="auto"/>
        <w:jc w:val="left"/>
        <w:textAlignment w:val="center"/>
        <w:rPr>
          <w:color w:val="000000"/>
        </w:rPr>
      </w:pPr>
      <w:r>
        <w:rPr>
          <w:color w:val="000000"/>
        </w:rPr>
        <w:t>【详解】只有当人脸识别通过、体温在正常范围都满足时，系统才会启动电动机打开闸门，当人脸识别不通过或体温不正常时，闸门就不会打开，这说明两个开关是相互影响的，所以两个开关是串联的，故A符合题意，BCD不符合题意。</w:t>
      </w:r>
    </w:p>
    <w:p w14:paraId="4B995ED6">
      <w:pPr>
        <w:spacing w:line="360" w:lineRule="auto"/>
        <w:jc w:val="left"/>
        <w:textAlignment w:val="center"/>
        <w:rPr>
          <w:color w:val="000000"/>
        </w:rPr>
      </w:pPr>
      <w:r>
        <w:rPr>
          <w:color w:val="000000"/>
        </w:rPr>
        <w:t>故选A。</w:t>
      </w:r>
    </w:p>
    <w:p w14:paraId="56048F9D">
      <w:pPr>
        <w:spacing w:line="360" w:lineRule="auto"/>
        <w:jc w:val="left"/>
        <w:textAlignment w:val="center"/>
        <w:rPr>
          <w:color w:val="000000"/>
        </w:rPr>
      </w:pPr>
      <w:r>
        <w:rPr>
          <w:color w:val="000000"/>
        </w:rPr>
        <w:t xml:space="preserve">12. </w:t>
      </w:r>
      <w:r>
        <w:rPr>
          <w:rFonts w:ascii="宋体" w:hAnsi="宋体" w:eastAsia="宋体" w:cs="宋体"/>
          <w:color w:val="000000"/>
        </w:rPr>
        <w:t>如图所示电路，电源电压恒为</w:t>
      </w:r>
      <w:r>
        <w:rPr>
          <w:rFonts w:ascii="Times New Roman" w:hAnsi="Times New Roman" w:eastAsia="Times New Roman" w:cs="Times New Roman"/>
          <w:color w:val="000000"/>
        </w:rPr>
        <w:t>6V</w:t>
      </w:r>
      <w:r>
        <w:rPr>
          <w:rFonts w:ascii="宋体" w:hAnsi="宋体" w:eastAsia="宋体" w:cs="宋体"/>
          <w:color w:val="000000"/>
        </w:rPr>
        <w:t>，电流表量程为</w:t>
      </w:r>
      <w:r>
        <w:rPr>
          <w:rFonts w:ascii="Times New Roman" w:hAnsi="Times New Roman" w:eastAsia="Times New Roman" w:cs="Times New Roman"/>
          <w:color w:val="000000"/>
        </w:rPr>
        <w:t>0~0.6A</w:t>
      </w:r>
      <w:r>
        <w:rPr>
          <w:rFonts w:ascii="宋体" w:hAnsi="宋体" w:eastAsia="宋体" w:cs="宋体"/>
          <w:color w:val="000000"/>
        </w:rPr>
        <w:t>，电压表量程为</w:t>
      </w:r>
      <w:r>
        <w:rPr>
          <w:rFonts w:ascii="Times New Roman" w:hAnsi="Times New Roman" w:eastAsia="Times New Roman" w:cs="Times New Roman"/>
          <w:color w:val="000000"/>
        </w:rPr>
        <w:t>0~3V</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规格为“</w:t>
      </w:r>
      <w:r>
        <w:rPr>
          <w:rFonts w:ascii="Times New Roman" w:hAnsi="Times New Roman" w:eastAsia="Times New Roman" w:cs="Times New Roman"/>
          <w:color w:val="000000"/>
        </w:rPr>
        <w:t>20Ω  1A</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的规格为“</w:t>
      </w:r>
      <w:r>
        <w:rPr>
          <w:rFonts w:ascii="Times New Roman" w:hAnsi="Times New Roman" w:eastAsia="Times New Roman" w:cs="Times New Roman"/>
          <w:color w:val="000000"/>
        </w:rPr>
        <w:t>10Ω  0.5A</w:t>
      </w:r>
      <w:r>
        <w:rPr>
          <w:rFonts w:ascii="宋体" w:hAnsi="宋体" w:eastAsia="宋体" w:cs="宋体"/>
          <w:color w:val="000000"/>
        </w:rPr>
        <w:t>”。为了保证电路安全，闭合开关后在滑动变阻器滑片移动过程中，下列说法正确的是（　　）</w:t>
      </w:r>
    </w:p>
    <w:p w14:paraId="039D3225">
      <w:pPr>
        <w:spacing w:line="360" w:lineRule="auto"/>
        <w:jc w:val="left"/>
        <w:textAlignment w:val="center"/>
        <w:rPr>
          <w:color w:val="000000"/>
        </w:rPr>
      </w:pPr>
      <w:r>
        <w:rPr>
          <w:color w:val="000000"/>
        </w:rPr>
        <w:drawing>
          <wp:inline distT="0" distB="0" distL="114300" distR="114300">
            <wp:extent cx="2190750" cy="14478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2190750" cy="1447800"/>
                    </a:xfrm>
                    <a:prstGeom prst="rect">
                      <a:avLst/>
                    </a:prstGeom>
                  </pic:spPr>
                </pic:pic>
              </a:graphicData>
            </a:graphic>
          </wp:inline>
        </w:drawing>
      </w:r>
    </w:p>
    <w:p w14:paraId="4BA61764">
      <w:pPr>
        <w:spacing w:line="360" w:lineRule="auto"/>
        <w:jc w:val="left"/>
        <w:textAlignment w:val="center"/>
        <w:rPr>
          <w:color w:val="000000"/>
        </w:rPr>
      </w:pPr>
      <w:r>
        <w:rPr>
          <w:color w:val="000000"/>
        </w:rPr>
        <w:t xml:space="preserve">A. </w:t>
      </w:r>
      <w:r>
        <w:rPr>
          <w:rFonts w:ascii="宋体" w:hAnsi="宋体" w:eastAsia="宋体" w:cs="宋体"/>
          <w:color w:val="000000"/>
        </w:rPr>
        <w:t>变阻器</w:t>
      </w:r>
      <w:r>
        <w:rPr>
          <w:rFonts w:ascii="Times New Roman" w:hAnsi="Times New Roman" w:eastAsia="Times New Roman" w:cs="Times New Roman"/>
          <w:i/>
          <w:color w:val="000000"/>
        </w:rPr>
        <w:t>R</w:t>
      </w:r>
      <w:r>
        <w:rPr>
          <w:rFonts w:ascii="宋体" w:hAnsi="宋体" w:eastAsia="宋体" w:cs="宋体"/>
          <w:color w:val="000000"/>
        </w:rPr>
        <w:t>接入电路阻值变化范围为</w:t>
      </w:r>
      <w:r>
        <w:rPr>
          <w:rFonts w:ascii="Times New Roman" w:hAnsi="Times New Roman" w:eastAsia="Times New Roman" w:cs="Times New Roman"/>
          <w:color w:val="000000"/>
        </w:rPr>
        <w:t>2Ω~20Ω</w:t>
      </w:r>
    </w:p>
    <w:p w14:paraId="166B03AE">
      <w:pPr>
        <w:spacing w:line="360" w:lineRule="auto"/>
        <w:jc w:val="left"/>
        <w:textAlignment w:val="center"/>
        <w:rPr>
          <w:color w:val="000000"/>
        </w:rPr>
      </w:pPr>
      <w:r>
        <w:rPr>
          <w:color w:val="000000"/>
        </w:rPr>
        <w:t xml:space="preserve">B. </w:t>
      </w:r>
      <w:r>
        <w:rPr>
          <w:rFonts w:ascii="宋体" w:hAnsi="宋体" w:eastAsia="宋体" w:cs="宋体"/>
          <w:color w:val="000000"/>
        </w:rPr>
        <w:t>电流表示数允许变化范围是</w:t>
      </w:r>
      <w:r>
        <w:rPr>
          <w:rFonts w:ascii="Times New Roman" w:hAnsi="Times New Roman" w:eastAsia="Times New Roman" w:cs="Times New Roman"/>
          <w:color w:val="000000"/>
        </w:rPr>
        <w:t>0.2A~0.5A</w:t>
      </w:r>
    </w:p>
    <w:p w14:paraId="5A619483">
      <w:pPr>
        <w:spacing w:line="360" w:lineRule="auto"/>
        <w:jc w:val="left"/>
        <w:textAlignment w:val="center"/>
        <w:rPr>
          <w:color w:val="000000"/>
        </w:rPr>
      </w:pPr>
      <w:r>
        <w:rPr>
          <w:color w:val="000000"/>
        </w:rPr>
        <w:t xml:space="preserve">C. </w:t>
      </w:r>
      <w:r>
        <w:rPr>
          <w:rFonts w:ascii="宋体" w:hAnsi="宋体" w:eastAsia="宋体" w:cs="宋体"/>
          <w:color w:val="000000"/>
        </w:rPr>
        <w:t>电路消耗的最小电功率为</w:t>
      </w:r>
      <w:r>
        <w:rPr>
          <w:rFonts w:ascii="Times New Roman" w:hAnsi="Times New Roman" w:eastAsia="Times New Roman" w:cs="Times New Roman"/>
          <w:color w:val="000000"/>
        </w:rPr>
        <w:t>1.2W</w:t>
      </w:r>
    </w:p>
    <w:p w14:paraId="56FA6CD2">
      <w:pPr>
        <w:spacing w:line="360" w:lineRule="auto"/>
        <w:jc w:val="left"/>
        <w:textAlignment w:val="center"/>
        <w:rPr>
          <w:color w:val="000000"/>
        </w:rPr>
      </w:pPr>
      <w:r>
        <w:rPr>
          <w:color w:val="000000"/>
        </w:rPr>
        <w:t xml:space="preserve">D. </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消耗的最小电功率为</w:t>
      </w:r>
      <w:r>
        <w:rPr>
          <w:rFonts w:ascii="Times New Roman" w:hAnsi="Times New Roman" w:eastAsia="Times New Roman" w:cs="Times New Roman"/>
          <w:color w:val="000000"/>
        </w:rPr>
        <w:t>0.9W</w:t>
      </w:r>
    </w:p>
    <w:p w14:paraId="35521934">
      <w:pPr>
        <w:spacing w:line="360" w:lineRule="auto"/>
        <w:textAlignment w:val="center"/>
        <w:rPr>
          <w:color w:val="000000"/>
        </w:rPr>
      </w:pPr>
      <w:r>
        <w:rPr>
          <w:color w:val="2E75B6"/>
        </w:rPr>
        <w:t>【答案】</w:t>
      </w:r>
      <w:r>
        <w:rPr>
          <w:color w:val="000000"/>
        </w:rPr>
        <w:t>D</w:t>
      </w:r>
    </w:p>
    <w:p w14:paraId="1C5C7FA2">
      <w:pPr>
        <w:spacing w:line="360" w:lineRule="auto"/>
        <w:textAlignment w:val="center"/>
        <w:rPr>
          <w:color w:val="000000"/>
        </w:rPr>
      </w:pPr>
      <w:r>
        <w:rPr>
          <w:color w:val="2E75B6"/>
        </w:rPr>
        <w:t>【解析】</w:t>
      </w:r>
    </w:p>
    <w:p w14:paraId="4208AAC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．定值电阻与变阻器串联，电压表测变阻器的电压，电流表测电路的电流。因为电压表量程为</w:t>
      </w:r>
      <w:r>
        <w:rPr>
          <w:rFonts w:ascii="Times New Roman" w:hAnsi="Times New Roman" w:eastAsia="Times New Roman" w:cs="Times New Roman"/>
          <w:color w:val="000000"/>
        </w:rPr>
        <w:t>0~3V</w:t>
      </w:r>
      <w:r>
        <w:rPr>
          <w:rFonts w:ascii="宋体" w:hAnsi="宋体" w:eastAsia="宋体" w:cs="宋体"/>
          <w:color w:val="000000"/>
        </w:rPr>
        <w:t>，当电压表示数</w:t>
      </w:r>
      <w:r>
        <w:rPr>
          <w:rFonts w:ascii="Times New Roman" w:hAnsi="Times New Roman" w:eastAsia="Times New Roman" w:cs="Times New Roman"/>
          <w:color w:val="000000"/>
        </w:rPr>
        <w:t>3V</w:t>
      </w:r>
      <w:r>
        <w:rPr>
          <w:rFonts w:ascii="宋体" w:hAnsi="宋体" w:eastAsia="宋体" w:cs="宋体"/>
          <w:color w:val="000000"/>
        </w:rPr>
        <w:t>时，定值电阻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分担电压</w:t>
      </w:r>
    </w:p>
    <w:p w14:paraId="4CABE0B1">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16.45pt;width:141.65pt;" o:ole="t" filled="f" o:preferrelative="t" stroked="f" coordsize="21600,21600">
            <v:path/>
            <v:fill on="f" focussize="0,0"/>
            <v:stroke on="f" joinstyle="miter"/>
            <v:imagedata r:id="rId41" o:title="eqId810dbb1be8c18190edb4fd79b5c84992"/>
            <o:lock v:ext="edit" aspectratio="t"/>
            <w10:wrap type="none"/>
            <w10:anchorlock/>
          </v:shape>
          <o:OLEObject Type="Embed" ProgID="Equation.DSMT4" ShapeID="_x0000_i1028" DrawAspect="Content" ObjectID="_1468075728" r:id="rId40">
            <o:LockedField>false</o:LockedField>
          </o:OLEObject>
        </w:object>
      </w:r>
    </w:p>
    <w:p w14:paraId="3CF336C3">
      <w:pPr>
        <w:spacing w:line="360" w:lineRule="auto"/>
        <w:jc w:val="left"/>
        <w:textAlignment w:val="center"/>
        <w:rPr>
          <w:color w:val="000000"/>
        </w:rPr>
      </w:pPr>
      <w:r>
        <w:rPr>
          <w:rFonts w:ascii="宋体" w:hAnsi="宋体" w:eastAsia="宋体" w:cs="宋体"/>
          <w:color w:val="000000"/>
        </w:rPr>
        <w:t>电路中电流为</w:t>
      </w:r>
    </w:p>
    <w:p w14:paraId="2F5F48DA">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29.65pt;width:97.6pt;" o:ole="t" filled="f" o:preferrelative="t" stroked="f" coordsize="21600,21600">
            <v:path/>
            <v:fill on="f" focussize="0,0"/>
            <v:stroke on="f" joinstyle="miter"/>
            <v:imagedata r:id="rId43" o:title="eqIdd2d9408c7906bbd493147ae87cc00730"/>
            <o:lock v:ext="edit" aspectratio="t"/>
            <w10:wrap type="none"/>
            <w10:anchorlock/>
          </v:shape>
          <o:OLEObject Type="Embed" ProgID="Equation.DSMT4" ShapeID="_x0000_i1029" DrawAspect="Content" ObjectID="_1468075729" r:id="rId42">
            <o:LockedField>false</o:LockedField>
          </o:OLEObject>
        </w:object>
      </w:r>
    </w:p>
    <w:p w14:paraId="0881769B">
      <w:pPr>
        <w:spacing w:line="360" w:lineRule="auto"/>
        <w:jc w:val="left"/>
        <w:textAlignment w:val="center"/>
        <w:rPr>
          <w:color w:val="000000"/>
        </w:rPr>
      </w:pPr>
      <w:r>
        <w:rPr>
          <w:rFonts w:ascii="宋体" w:hAnsi="宋体" w:eastAsia="宋体" w:cs="宋体"/>
          <w:color w:val="000000"/>
        </w:rPr>
        <w:t>可求出滑动变阻器接入电路中最大阻值为</w:t>
      </w:r>
    </w:p>
    <w:p w14:paraId="0AC3871C">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27.1pt;width:103.75pt;" o:ole="t" filled="f" o:preferrelative="t" stroked="f" coordsize="21600,21600">
            <v:path/>
            <v:fill on="f" focussize="0,0"/>
            <v:stroke on="f" joinstyle="miter"/>
            <v:imagedata r:id="rId45" o:title="eqId9eb1399f0a02389749bfeb4ff1fe7a46"/>
            <o:lock v:ext="edit" aspectratio="t"/>
            <w10:wrap type="none"/>
            <w10:anchorlock/>
          </v:shape>
          <o:OLEObject Type="Embed" ProgID="Equation.DSMT4" ShapeID="_x0000_i1030" DrawAspect="Content" ObjectID="_1468075730" r:id="rId44">
            <o:LockedField>false</o:LockedField>
          </o:OLEObject>
        </w:object>
      </w:r>
    </w:p>
    <w:p w14:paraId="07570185">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408F18A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的规格为“</w:t>
      </w:r>
      <w:r>
        <w:rPr>
          <w:rFonts w:ascii="Times New Roman" w:hAnsi="Times New Roman" w:eastAsia="Times New Roman" w:cs="Times New Roman"/>
          <w:color w:val="000000"/>
        </w:rPr>
        <w:t>10Ω  0.5A</w:t>
      </w:r>
      <w:r>
        <w:rPr>
          <w:rFonts w:ascii="宋体" w:hAnsi="宋体" w:eastAsia="宋体" w:cs="宋体"/>
          <w:color w:val="000000"/>
        </w:rPr>
        <w:t>”，所以电路中最大电流为</w:t>
      </w:r>
      <w:r>
        <w:rPr>
          <w:rFonts w:ascii="Times New Roman" w:hAnsi="Times New Roman" w:eastAsia="Times New Roman" w:cs="Times New Roman"/>
          <w:color w:val="000000"/>
        </w:rPr>
        <w:t>0.5A</w:t>
      </w:r>
      <w:r>
        <w:rPr>
          <w:rFonts w:ascii="宋体" w:hAnsi="宋体" w:eastAsia="宋体" w:cs="宋体"/>
          <w:color w:val="000000"/>
        </w:rPr>
        <w:t>，当滑动变阻器接入电路中最大阻值为</w:t>
      </w:r>
      <w:r>
        <w:rPr>
          <w:rFonts w:ascii="Times New Roman" w:hAnsi="Times New Roman" w:eastAsia="Times New Roman" w:cs="Times New Roman"/>
          <w:color w:val="000000"/>
        </w:rPr>
        <w:t>10Ω</w:t>
      </w:r>
      <w:r>
        <w:rPr>
          <w:rFonts w:ascii="宋体" w:hAnsi="宋体" w:eastAsia="宋体" w:cs="宋体"/>
          <w:color w:val="000000"/>
        </w:rPr>
        <w:t>时，电路中电流最小为</w:t>
      </w:r>
    </w:p>
    <w:p w14:paraId="2A83996B">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31.7pt;width:127.6pt;" o:ole="t" filled="f" o:preferrelative="t" stroked="f" coordsize="21600,21600">
            <v:path/>
            <v:fill on="f" focussize="0,0"/>
            <v:stroke on="f" joinstyle="miter"/>
            <v:imagedata r:id="rId47" o:title="eqId61a196819880b80cb589408959210a91"/>
            <o:lock v:ext="edit" aspectratio="t"/>
            <w10:wrap type="none"/>
            <w10:anchorlock/>
          </v:shape>
          <o:OLEObject Type="Embed" ProgID="Equation.DSMT4" ShapeID="_x0000_i1031" DrawAspect="Content" ObjectID="_1468075731" r:id="rId46">
            <o:LockedField>false</o:LockedField>
          </o:OLEObject>
        </w:object>
      </w:r>
    </w:p>
    <w:p w14:paraId="44AC4EA4">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22EF90A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．电路中电流最小为</w:t>
      </w:r>
      <w:r>
        <w:rPr>
          <w:rFonts w:ascii="Times New Roman" w:hAnsi="Times New Roman" w:eastAsia="Times New Roman" w:cs="Times New Roman"/>
          <w:color w:val="000000"/>
        </w:rPr>
        <w:t>0.3A</w:t>
      </w:r>
      <w:r>
        <w:rPr>
          <w:rFonts w:ascii="宋体" w:hAnsi="宋体" w:eastAsia="宋体" w:cs="宋体"/>
          <w:color w:val="000000"/>
        </w:rPr>
        <w:t>时，电路消耗的电功率最小为</w:t>
      </w:r>
    </w:p>
    <w:p w14:paraId="50748D6D">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16.5pt;width:137.25pt;" o:ole="t" filled="f" o:preferrelative="t" stroked="f" coordsize="21600,21600">
            <v:path/>
            <v:fill on="f" focussize="0,0"/>
            <v:stroke on="f" joinstyle="miter"/>
            <v:imagedata r:id="rId49" o:title="eqIdd181626ffbf0d33a702ce1b91eba0dcb"/>
            <o:lock v:ext="edit" aspectratio="t"/>
            <w10:wrap type="none"/>
            <w10:anchorlock/>
          </v:shape>
          <o:OLEObject Type="Embed" ProgID="Equation.DSMT4" ShapeID="_x0000_i1032" DrawAspect="Content" ObjectID="_1468075732" r:id="rId48">
            <o:LockedField>false</o:LockedField>
          </o:OLEObject>
        </w:object>
      </w:r>
    </w:p>
    <w:p w14:paraId="3E530C23">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3AC0CD0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．电路中电流最小为</w:t>
      </w:r>
      <w:r>
        <w:rPr>
          <w:rFonts w:ascii="Times New Roman" w:hAnsi="Times New Roman" w:eastAsia="Times New Roman" w:cs="Times New Roman"/>
          <w:color w:val="000000"/>
        </w:rPr>
        <w:t>0.3A</w:t>
      </w:r>
      <w:r>
        <w:rPr>
          <w:rFonts w:ascii="宋体" w:hAnsi="宋体" w:eastAsia="宋体" w:cs="宋体"/>
          <w:color w:val="000000"/>
        </w:rPr>
        <w:t>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消耗的最小电功率</w:t>
      </w:r>
    </w:p>
    <w:p w14:paraId="53419FD0">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16.5pt;width:134.6pt;" o:ole="t" filled="f" o:preferrelative="t" stroked="f" coordsize="21600,21600">
            <v:path/>
            <v:fill on="f" focussize="0,0"/>
            <v:stroke on="f" joinstyle="miter"/>
            <v:imagedata r:id="rId51" o:title="eqId5eb6a72b6779f97fff4e49dd280795d9"/>
            <o:lock v:ext="edit" aspectratio="t"/>
            <w10:wrap type="none"/>
            <w10:anchorlock/>
          </v:shape>
          <o:OLEObject Type="Embed" ProgID="Equation.DSMT4" ShapeID="_x0000_i1033" DrawAspect="Content" ObjectID="_1468075733" r:id="rId50">
            <o:LockedField>false</o:LockedField>
          </o:OLEObject>
        </w:object>
      </w:r>
    </w:p>
    <w:p w14:paraId="0D5AE2C6">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2C64A7F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9FC8D43">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4</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7B80C6CD">
      <w:pPr>
        <w:spacing w:line="360" w:lineRule="auto"/>
        <w:jc w:val="left"/>
        <w:textAlignment w:val="center"/>
        <w:rPr>
          <w:color w:val="000000"/>
        </w:rPr>
      </w:pPr>
      <w:r>
        <w:rPr>
          <w:color w:val="000000"/>
        </w:rPr>
        <w:t xml:space="preserve">13. </w:t>
      </w:r>
      <w:r>
        <w:rPr>
          <w:rFonts w:ascii="宋体" w:hAnsi="宋体" w:eastAsia="宋体" w:cs="宋体"/>
          <w:color w:val="000000"/>
        </w:rPr>
        <w:t>小明发现夏天汽车从阴凉的地下车库开出后，车窗玻璃常会上雾，可以擦车窗玻璃的</w:t>
      </w:r>
      <w:r>
        <w:rPr>
          <w:color w:val="000000"/>
        </w:rPr>
        <w:t>______</w:t>
      </w:r>
      <w:r>
        <w:rPr>
          <w:rFonts w:ascii="宋体" w:hAnsi="宋体" w:eastAsia="宋体" w:cs="宋体"/>
          <w:color w:val="000000"/>
        </w:rPr>
        <w:t>（选填“内侧”或“外侧”）除雾，雾是由水蒸气</w:t>
      </w:r>
      <w:r>
        <w:rPr>
          <w:color w:val="000000"/>
        </w:rPr>
        <w:t>______</w:t>
      </w:r>
      <w:r>
        <w:rPr>
          <w:rFonts w:ascii="宋体" w:hAnsi="宋体" w:eastAsia="宋体" w:cs="宋体"/>
          <w:color w:val="000000"/>
        </w:rPr>
        <w:t>（填物态变化）形成的，此过程要</w:t>
      </w:r>
      <w:r>
        <w:rPr>
          <w:color w:val="000000"/>
        </w:rPr>
        <w:t>______</w:t>
      </w:r>
      <w:r>
        <w:rPr>
          <w:rFonts w:ascii="宋体" w:hAnsi="宋体" w:eastAsia="宋体" w:cs="宋体"/>
          <w:color w:val="000000"/>
        </w:rPr>
        <w:t>（选填“放出”或“吸收”）热量；如图所示车辆开出时，车库门口道闸缓慢升起，道闸属于</w:t>
      </w:r>
      <w:r>
        <w:rPr>
          <w:color w:val="000000"/>
        </w:rPr>
        <w:t>______</w:t>
      </w:r>
      <w:r>
        <w:rPr>
          <w:rFonts w:ascii="宋体" w:hAnsi="宋体" w:eastAsia="宋体" w:cs="宋体"/>
          <w:color w:val="000000"/>
        </w:rPr>
        <w:t>杠杆（选填“省力”或“费力”）。</w:t>
      </w:r>
    </w:p>
    <w:p w14:paraId="72D1131F">
      <w:pPr>
        <w:spacing w:line="360" w:lineRule="auto"/>
        <w:jc w:val="left"/>
        <w:textAlignment w:val="center"/>
        <w:rPr>
          <w:color w:val="000000"/>
        </w:rPr>
      </w:pPr>
      <w:r>
        <w:rPr>
          <w:color w:val="000000"/>
        </w:rPr>
        <w:drawing>
          <wp:inline distT="0" distB="0" distL="114300" distR="114300">
            <wp:extent cx="1800225" cy="130492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1800225" cy="1304925"/>
                    </a:xfrm>
                    <a:prstGeom prst="rect">
                      <a:avLst/>
                    </a:prstGeom>
                  </pic:spPr>
                </pic:pic>
              </a:graphicData>
            </a:graphic>
          </wp:inline>
        </w:drawing>
      </w:r>
    </w:p>
    <w:p w14:paraId="5C137DF7">
      <w:pPr>
        <w:spacing w:line="360" w:lineRule="auto"/>
        <w:textAlignment w:val="center"/>
        <w:rPr>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6630512" name="图片 6630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0512" name="图片 6630512"/>
                    <pic:cNvPicPr>
                      <a:picLocks noChangeAspect="1"/>
                    </pic:cNvPicPr>
                  </pic:nvPicPr>
                  <pic:blipFill>
                    <a:blip r:embed="rId2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外侧</w:t>
      </w:r>
      <w:r>
        <w:rPr>
          <w:color w:val="000000"/>
        </w:rPr>
        <w:t xml:space="preserve">    ②. </w:t>
      </w:r>
      <w:r>
        <w:rPr>
          <w:rFonts w:ascii="宋体" w:hAnsi="宋体" w:eastAsia="宋体" w:cs="宋体"/>
          <w:color w:val="000000"/>
        </w:rPr>
        <w:t>液化</w:t>
      </w:r>
      <w:r>
        <w:rPr>
          <w:color w:val="000000"/>
        </w:rPr>
        <w:t xml:space="preserve">    ③. </w:t>
      </w:r>
      <w:r>
        <w:rPr>
          <w:rFonts w:ascii="宋体" w:hAnsi="宋体" w:eastAsia="宋体" w:cs="宋体"/>
          <w:color w:val="000000"/>
        </w:rPr>
        <w:t>放出</w:t>
      </w:r>
      <w:r>
        <w:rPr>
          <w:color w:val="000000"/>
        </w:rPr>
        <w:t xml:space="preserve">    ④. </w:t>
      </w:r>
      <w:r>
        <w:rPr>
          <w:rFonts w:ascii="宋体" w:hAnsi="宋体" w:eastAsia="宋体" w:cs="宋体"/>
          <w:color w:val="000000"/>
        </w:rPr>
        <w:t>费力</w:t>
      </w:r>
    </w:p>
    <w:p w14:paraId="5F823BF4">
      <w:pPr>
        <w:spacing w:line="360" w:lineRule="auto"/>
        <w:textAlignment w:val="center"/>
        <w:rPr>
          <w:color w:val="000000"/>
        </w:rPr>
      </w:pPr>
      <w:r>
        <w:rPr>
          <w:color w:val="2E75B6"/>
        </w:rPr>
        <w:t>【解析】</w:t>
      </w:r>
    </w:p>
    <w:p w14:paraId="10AA996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汽车从阴凉的地下车库开出后，车窗外气温较高，空气中的水蒸气遇到温度较低的车窗玻璃而液化形成小水滴附着在玻璃外侧，故应擦拭车窗外侧除雾。</w:t>
      </w:r>
    </w:p>
    <w:p w14:paraId="551ABA4F">
      <w:pPr>
        <w:spacing w:line="360" w:lineRule="auto"/>
        <w:jc w:val="left"/>
        <w:textAlignment w:val="center"/>
        <w:rPr>
          <w:color w:val="000000"/>
        </w:rPr>
      </w:pPr>
      <w:r>
        <w:rPr>
          <w:rFonts w:ascii="Times New Roman" w:hAnsi="Times New Roman" w:eastAsia="Times New Roman" w:cs="Times New Roman"/>
          <w:color w:val="000000"/>
        </w:rPr>
        <w:t>[2][3]</w:t>
      </w:r>
      <w:r>
        <w:rPr>
          <w:rFonts w:ascii="宋体" w:hAnsi="宋体" w:eastAsia="宋体" w:cs="宋体"/>
          <w:color w:val="000000"/>
        </w:rPr>
        <w:t>雾是小水滴，由水蒸气液化而形成，液化要放出热量。</w:t>
      </w:r>
    </w:p>
    <w:p w14:paraId="355D2201">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道闸</w:t>
      </w:r>
      <w:r>
        <w:rPr>
          <w:rFonts w:ascii="宋体" w:hAnsi="宋体" w:eastAsia="宋体" w:cs="宋体"/>
          <w:color w:val="000000"/>
          <w:position w:val="0"/>
        </w:rPr>
        <w:drawing>
          <wp:inline distT="0" distB="0" distL="114300" distR="114300">
            <wp:extent cx="133350" cy="177800"/>
            <wp:effectExtent l="0" t="0" r="0" b="13335"/>
            <wp:docPr id="6630518" name="图片 6630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0518" name="图片 6630518"/>
                    <pic:cNvPicPr>
                      <a:picLocks noChangeAspect="1"/>
                    </pic:cNvPicPr>
                  </pic:nvPicPr>
                  <pic:blipFill>
                    <a:blip r:embed="rId5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动力臂小于阻力臂，是费力杠杆，费了力，但省了距离。</w:t>
      </w:r>
    </w:p>
    <w:p w14:paraId="2770012F">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21</w:t>
      </w:r>
      <w:r>
        <w:rPr>
          <w:rFonts w:ascii="宋体" w:hAnsi="宋体" w:eastAsia="宋体" w:cs="宋体"/>
          <w:color w:val="000000"/>
        </w:rPr>
        <w:t>日，长约</w:t>
      </w:r>
      <w:r>
        <w:rPr>
          <w:rFonts w:ascii="Times New Roman" w:hAnsi="Times New Roman" w:eastAsia="Times New Roman" w:cs="Times New Roman"/>
          <w:color w:val="000000"/>
        </w:rPr>
        <w:t>400m</w:t>
      </w:r>
      <w:r>
        <w:rPr>
          <w:rFonts w:ascii="宋体" w:hAnsi="宋体" w:eastAsia="宋体" w:cs="宋体"/>
          <w:color w:val="000000"/>
        </w:rPr>
        <w:t>的复兴号列车成功实现单列时速</w:t>
      </w:r>
      <w:r>
        <w:rPr>
          <w:rFonts w:ascii="Times New Roman" w:hAnsi="Times New Roman" w:eastAsia="Times New Roman" w:cs="Times New Roman"/>
          <w:color w:val="000000"/>
        </w:rPr>
        <w:t>435km/h</w:t>
      </w:r>
      <w:r>
        <w:rPr>
          <w:rFonts w:ascii="宋体" w:hAnsi="宋体" w:eastAsia="宋体" w:cs="宋体"/>
          <w:color w:val="000000"/>
        </w:rPr>
        <w:t>相对交会时速</w:t>
      </w:r>
      <w:r>
        <w:rPr>
          <w:rFonts w:ascii="Times New Roman" w:hAnsi="Times New Roman" w:eastAsia="Times New Roman" w:cs="Times New Roman"/>
          <w:color w:val="000000"/>
        </w:rPr>
        <w:t>870km/h</w:t>
      </w:r>
      <w:r>
        <w:rPr>
          <w:rFonts w:ascii="宋体" w:hAnsi="宋体" w:eastAsia="宋体" w:cs="宋体"/>
          <w:color w:val="000000"/>
        </w:rPr>
        <w:t>，创造了高铁动车组列车交会速度世界纪录，图示复兴号列车采用全新流线型车头可以降低运行中受到空气的</w:t>
      </w:r>
      <w:r>
        <w:rPr>
          <w:color w:val="000000"/>
        </w:rPr>
        <w:t>______</w:t>
      </w:r>
      <w:r>
        <w:rPr>
          <w:rFonts w:ascii="宋体" w:hAnsi="宋体" w:eastAsia="宋体" w:cs="宋体"/>
          <w:color w:val="000000"/>
        </w:rPr>
        <w:t>，随车配备的</w:t>
      </w:r>
      <w:r>
        <w:rPr>
          <w:rFonts w:ascii="Times New Roman" w:hAnsi="Times New Roman" w:eastAsia="Times New Roman" w:cs="Times New Roman"/>
          <w:color w:val="000000"/>
        </w:rPr>
        <w:t>wifi</w:t>
      </w:r>
      <w:r>
        <w:rPr>
          <w:rFonts w:ascii="宋体" w:hAnsi="宋体" w:eastAsia="宋体" w:cs="宋体"/>
          <w:color w:val="000000"/>
        </w:rPr>
        <w:t>网络是通过</w:t>
      </w:r>
      <w:r>
        <w:rPr>
          <w:color w:val="000000"/>
        </w:rPr>
        <w:t>______</w:t>
      </w:r>
      <w:r>
        <w:rPr>
          <w:rFonts w:ascii="宋体" w:hAnsi="宋体" w:eastAsia="宋体" w:cs="宋体"/>
          <w:color w:val="000000"/>
        </w:rPr>
        <w:t>传递信息实现无线上网的；每两个座位都有一个充电插口，这些充电插口连接方式是</w:t>
      </w:r>
      <w:r>
        <w:rPr>
          <w:color w:val="000000"/>
        </w:rPr>
        <w:t>______</w:t>
      </w:r>
      <w:r>
        <w:rPr>
          <w:rFonts w:ascii="宋体" w:hAnsi="宋体" w:eastAsia="宋体" w:cs="宋体"/>
          <w:color w:val="000000"/>
        </w:rPr>
        <w:t>；某次列车匀速完全通过长</w:t>
      </w:r>
      <w:r>
        <w:rPr>
          <w:rFonts w:ascii="Times New Roman" w:hAnsi="Times New Roman" w:eastAsia="Times New Roman" w:cs="Times New Roman"/>
          <w:color w:val="000000"/>
        </w:rPr>
        <w:t>3200m</w:t>
      </w:r>
      <w:r>
        <w:rPr>
          <w:rFonts w:ascii="宋体" w:hAnsi="宋体" w:eastAsia="宋体" w:cs="宋体"/>
          <w:color w:val="000000"/>
        </w:rPr>
        <w:t>的隧道用时</w:t>
      </w:r>
      <w:r>
        <w:rPr>
          <w:rFonts w:ascii="Times New Roman" w:hAnsi="Times New Roman" w:eastAsia="Times New Roman" w:cs="Times New Roman"/>
          <w:color w:val="000000"/>
        </w:rPr>
        <w:t>40s</w:t>
      </w:r>
      <w:r>
        <w:rPr>
          <w:rFonts w:ascii="宋体" w:hAnsi="宋体" w:eastAsia="宋体" w:cs="宋体"/>
          <w:color w:val="000000"/>
        </w:rPr>
        <w:t>，通过隧道速度为</w:t>
      </w:r>
      <w:r>
        <w:rPr>
          <w:color w:val="000000"/>
        </w:rPr>
        <w:t>______</w:t>
      </w:r>
      <w:r>
        <w:rPr>
          <w:rFonts w:ascii="Times New Roman" w:hAnsi="Times New Roman" w:eastAsia="Times New Roman" w:cs="Times New Roman"/>
          <w:color w:val="000000"/>
        </w:rPr>
        <w:t>m/s</w:t>
      </w:r>
      <w:r>
        <w:rPr>
          <w:rFonts w:ascii="宋体" w:hAnsi="宋体" w:eastAsia="宋体" w:cs="宋体"/>
          <w:color w:val="000000"/>
        </w:rPr>
        <w:t>。</w:t>
      </w:r>
    </w:p>
    <w:p w14:paraId="32458DA2">
      <w:pPr>
        <w:spacing w:line="360" w:lineRule="auto"/>
        <w:jc w:val="left"/>
        <w:textAlignment w:val="center"/>
        <w:rPr>
          <w:color w:val="000000"/>
        </w:rPr>
      </w:pPr>
      <w:r>
        <w:rPr>
          <w:color w:val="000000"/>
        </w:rPr>
        <w:drawing>
          <wp:inline distT="0" distB="0" distL="114300" distR="114300">
            <wp:extent cx="1724025" cy="1143000"/>
            <wp:effectExtent l="0" t="0" r="9525"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724025" cy="1143000"/>
                    </a:xfrm>
                    <a:prstGeom prst="rect">
                      <a:avLst/>
                    </a:prstGeom>
                  </pic:spPr>
                </pic:pic>
              </a:graphicData>
            </a:graphic>
          </wp:inline>
        </w:drawing>
      </w:r>
    </w:p>
    <w:p w14:paraId="22E10683">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阻力</w:t>
      </w:r>
      <w:r>
        <w:rPr>
          <w:color w:val="000000"/>
        </w:rPr>
        <w:t xml:space="preserve">    ②. </w:t>
      </w:r>
      <w:r>
        <w:rPr>
          <w:rFonts w:ascii="宋体" w:hAnsi="宋体" w:eastAsia="宋体" w:cs="宋体"/>
          <w:color w:val="000000"/>
        </w:rPr>
        <w:t>电磁波</w:t>
      </w:r>
      <w:r>
        <w:rPr>
          <w:color w:val="000000"/>
        </w:rPr>
        <w:t xml:space="preserve">    ③. </w:t>
      </w:r>
      <w:r>
        <w:rPr>
          <w:rFonts w:ascii="宋体" w:hAnsi="宋体" w:eastAsia="宋体" w:cs="宋体"/>
          <w:color w:val="000000"/>
        </w:rPr>
        <w:t>并联</w:t>
      </w:r>
      <w:r>
        <w:rPr>
          <w:color w:val="000000"/>
        </w:rPr>
        <w:t xml:space="preserve">    ④. </w:t>
      </w:r>
      <w:r>
        <w:rPr>
          <w:rFonts w:ascii="Times New Roman" w:hAnsi="Times New Roman" w:eastAsia="Times New Roman" w:cs="Times New Roman"/>
          <w:color w:val="000000"/>
        </w:rPr>
        <w:t>90</w:t>
      </w:r>
    </w:p>
    <w:p w14:paraId="7E31F70F">
      <w:pPr>
        <w:spacing w:line="360" w:lineRule="auto"/>
        <w:textAlignment w:val="center"/>
        <w:rPr>
          <w:color w:val="000000"/>
        </w:rPr>
      </w:pPr>
      <w:r>
        <w:rPr>
          <w:color w:val="2E75B6"/>
        </w:rPr>
        <w:t>【解析】</w:t>
      </w:r>
    </w:p>
    <w:p w14:paraId="0CC490C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流线型车头可以降低运行中受到空气的阻力，有利于节能、提速。</w:t>
      </w:r>
    </w:p>
    <w:p w14:paraId="48714402">
      <w:pPr>
        <w:spacing w:line="360" w:lineRule="auto"/>
        <w:jc w:val="left"/>
        <w:textAlignment w:val="center"/>
        <w:rPr>
          <w:color w:val="000000"/>
        </w:rPr>
      </w:pPr>
      <w:r>
        <w:rPr>
          <w:rFonts w:ascii="Times New Roman" w:hAnsi="Times New Roman" w:eastAsia="Times New Roman" w:cs="Times New Roman"/>
          <w:color w:val="000000"/>
        </w:rPr>
        <w:t>[2] wifi</w:t>
      </w:r>
      <w:r>
        <w:rPr>
          <w:rFonts w:ascii="宋体" w:hAnsi="宋体" w:eastAsia="宋体" w:cs="宋体"/>
          <w:color w:val="000000"/>
        </w:rPr>
        <w:t>网络属于无线电通讯，是通过电磁波传递信息的。</w:t>
      </w:r>
    </w:p>
    <w:p w14:paraId="276CF886">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这些充电插口工作时互不影响，因此连接方式是并联。</w:t>
      </w:r>
    </w:p>
    <w:p w14:paraId="28EAE6E3">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列车完全通过长</w:t>
      </w:r>
      <w:r>
        <w:rPr>
          <w:rFonts w:ascii="Times New Roman" w:hAnsi="Times New Roman" w:eastAsia="Times New Roman" w:cs="Times New Roman"/>
          <w:color w:val="000000"/>
        </w:rPr>
        <w:t>3200m</w:t>
      </w:r>
      <w:r>
        <w:rPr>
          <w:rFonts w:ascii="宋体" w:hAnsi="宋体" w:eastAsia="宋体" w:cs="宋体"/>
          <w:color w:val="000000"/>
        </w:rPr>
        <w:t>的隧道运动的总路程</w:t>
      </w:r>
    </w:p>
    <w:p w14:paraId="767F798C">
      <w:pPr>
        <w:spacing w:line="360" w:lineRule="auto"/>
        <w:jc w:val="center"/>
        <w:textAlignment w:val="center"/>
        <w:rPr>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Times New Roman" w:hAnsi="Times New Roman" w:eastAsia="Times New Roman" w:cs="Times New Roman"/>
          <w:i/>
          <w:color w:val="000000"/>
        </w:rPr>
        <w:t>s</w:t>
      </w:r>
      <w:r>
        <w:rPr>
          <w:rFonts w:ascii="宋体" w:hAnsi="宋体" w:eastAsia="宋体" w:cs="宋体"/>
          <w:color w:val="000000"/>
          <w:vertAlign w:val="subscript"/>
        </w:rPr>
        <w:t>车</w:t>
      </w:r>
      <w:r>
        <w:rPr>
          <w:rFonts w:ascii="Times New Roman" w:hAnsi="Times New Roman" w:eastAsia="Times New Roman" w:cs="Times New Roman"/>
          <w:color w:val="000000"/>
        </w:rPr>
        <w:t>+</w:t>
      </w:r>
      <w:r>
        <w:rPr>
          <w:rFonts w:ascii="Times New Roman" w:hAnsi="Times New Roman" w:eastAsia="Times New Roman" w:cs="Times New Roman"/>
          <w:i/>
          <w:color w:val="000000"/>
        </w:rPr>
        <w:t>s</w:t>
      </w:r>
      <w:r>
        <w:rPr>
          <w:rFonts w:ascii="宋体" w:hAnsi="宋体" w:eastAsia="宋体" w:cs="宋体"/>
          <w:color w:val="000000"/>
          <w:vertAlign w:val="subscript"/>
        </w:rPr>
        <w:t>隧道</w:t>
      </w:r>
      <w:r>
        <w:rPr>
          <w:rFonts w:ascii="Times New Roman" w:hAnsi="Times New Roman" w:eastAsia="Times New Roman" w:cs="Times New Roman"/>
          <w:color w:val="000000"/>
        </w:rPr>
        <w:t>=400m+3200m=3600m</w:t>
      </w:r>
    </w:p>
    <w:p w14:paraId="1EADD963">
      <w:pPr>
        <w:spacing w:line="360" w:lineRule="auto"/>
        <w:jc w:val="left"/>
        <w:textAlignment w:val="center"/>
        <w:rPr>
          <w:color w:val="000000"/>
        </w:rPr>
      </w:pPr>
      <w:r>
        <w:rPr>
          <w:rFonts w:ascii="宋体" w:hAnsi="宋体" w:eastAsia="宋体" w:cs="宋体"/>
          <w:color w:val="000000"/>
        </w:rPr>
        <w:t>此列车通过隧洞的速度</w:t>
      </w:r>
    </w:p>
    <w:p w14:paraId="4D6B222B">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1.85pt;width:120.9pt;" o:ole="t" filled="f" o:preferrelative="t" stroked="f" coordsize="21600,21600">
            <v:path/>
            <v:fill on="f" focussize="0,0"/>
            <v:stroke on="f" joinstyle="miter"/>
            <v:imagedata r:id="rId56" o:title="eqId05176c8b14450c06a6cf6b9a28d4b3a9"/>
            <o:lock v:ext="edit" aspectratio="t"/>
            <w10:wrap type="none"/>
            <w10:anchorlock/>
          </v:shape>
          <o:OLEObject Type="Embed" ProgID="Equation.DSMT4" ShapeID="_x0000_i1034" DrawAspect="Content" ObjectID="_1468075734" r:id="rId55">
            <o:LockedField>false</o:LockedField>
          </o:OLEObject>
        </w:object>
      </w:r>
    </w:p>
    <w:p w14:paraId="3168E115">
      <w:pPr>
        <w:spacing w:line="360" w:lineRule="auto"/>
        <w:jc w:val="left"/>
        <w:textAlignment w:val="center"/>
        <w:rPr>
          <w:color w:val="000000"/>
        </w:rPr>
      </w:pPr>
      <w:r>
        <w:rPr>
          <w:color w:val="000000"/>
        </w:rPr>
        <w:t xml:space="preserve">15. </w:t>
      </w:r>
      <w:r>
        <w:rPr>
          <w:rFonts w:ascii="宋体" w:hAnsi="宋体" w:eastAsia="宋体" w:cs="宋体"/>
          <w:color w:val="000000"/>
        </w:rPr>
        <w:t>“自嗨锅”成为当下一种时尚快餐，很受年轻人喜爱。它里面的发热包在将</w:t>
      </w:r>
      <w:r>
        <w:rPr>
          <w:rFonts w:ascii="Times New Roman" w:hAnsi="Times New Roman" w:eastAsia="Times New Roman" w:cs="Times New Roman"/>
          <w:color w:val="000000"/>
        </w:rPr>
        <w:t>600g</w:t>
      </w:r>
      <w:r>
        <w:rPr>
          <w:rFonts w:ascii="宋体" w:hAnsi="宋体" w:eastAsia="宋体" w:cs="宋体"/>
          <w:color w:val="000000"/>
        </w:rPr>
        <w:t>水从</w:t>
      </w:r>
      <w:r>
        <w:rPr>
          <w:rFonts w:ascii="Times New Roman" w:hAnsi="Times New Roman" w:eastAsia="Times New Roman" w:cs="Times New Roman"/>
          <w:color w:val="000000"/>
        </w:rPr>
        <w:t>10℃</w:t>
      </w:r>
      <w:r>
        <w:rPr>
          <w:rFonts w:ascii="宋体" w:hAnsi="宋体" w:eastAsia="宋体" w:cs="宋体"/>
          <w:color w:val="000000"/>
        </w:rPr>
        <w:t>加热至沸腾（标准气压下）的过程中，提供给水的热量至少为</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。如果用酒精灯给</w:t>
      </w:r>
      <w:r>
        <w:rPr>
          <w:rFonts w:ascii="Times New Roman" w:hAnsi="Times New Roman" w:eastAsia="Times New Roman" w:cs="Times New Roman"/>
          <w:color w:val="000000"/>
        </w:rPr>
        <w:t>600g</w:t>
      </w:r>
      <w:r>
        <w:rPr>
          <w:rFonts w:ascii="宋体" w:hAnsi="宋体" w:eastAsia="宋体" w:cs="宋体"/>
          <w:color w:val="000000"/>
        </w:rPr>
        <w:t>水加热升高同样温度，至少需要</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酒精。</w:t>
      </w:r>
      <w:r>
        <w:rPr>
          <w:rFonts w:ascii="Times New Roman" w:hAnsi="Times New Roman" w:eastAsia="Times New Roman" w:cs="Times New Roman"/>
          <w:color w:val="000000"/>
        </w:rPr>
        <w:t>[</w:t>
      </w:r>
      <w:r>
        <w:object>
          <v:shape id="_x0000_i1035" o:spt="75" alt="学科网(www.zxxk.com)--教育资源门户，提供试卷、教案、课件、论文、素材以及各类教学资源下载，还有大量而丰富的教学相关资讯！" type="#_x0000_t75" style="height:18pt;width:99.75pt;" o:ole="t" filled="f" o:preferrelative="t" stroked="f" coordsize="21600,21600">
            <v:path/>
            <v:fill on="f" focussize="0,0"/>
            <v:stroke on="f" joinstyle="miter"/>
            <v:imagedata r:id="rId58" o:title="eqId93fc278ad6a4b54c3ab9814756947e1a"/>
            <o:lock v:ext="edit" aspectratio="t"/>
            <w10:wrap type="none"/>
            <w10:anchorlock/>
          </v:shape>
          <o:OLEObject Type="Embed" ProgID="Equation.DSMT4" ShapeID="_x0000_i1035" DrawAspect="Content" ObjectID="_1468075735" r:id="rId57">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20pt;width:88pt;" o:ole="t" filled="f" o:preferrelative="t" stroked="f" coordsize="21600,21600">
            <v:path/>
            <v:fill on="f" focussize="0,0"/>
            <v:stroke on="f" joinstyle="miter"/>
            <v:imagedata r:id="rId60" o:title="eqIda743ed39dfb350f4317fac34e283f1f5"/>
            <o:lock v:ext="edit" aspectratio="t"/>
            <w10:wrap type="none"/>
            <w10:anchorlock/>
          </v:shape>
          <o:OLEObject Type="Embed" ProgID="Equation.DSMT4" ShapeID="_x0000_i1036" DrawAspect="Content" ObjectID="_1468075736" r:id="rId59">
            <o:LockedField>false</o:LockedField>
          </o:OLEObject>
        </w:object>
      </w:r>
      <w:r>
        <w:rPr>
          <w:rFonts w:ascii="Times New Roman" w:hAnsi="Times New Roman" w:eastAsia="Times New Roman" w:cs="Times New Roman"/>
          <w:color w:val="000000"/>
        </w:rPr>
        <w:t>]</w:t>
      </w:r>
    </w:p>
    <w:p w14:paraId="28F236AB">
      <w:pPr>
        <w:spacing w:line="360" w:lineRule="auto"/>
        <w:jc w:val="left"/>
        <w:textAlignment w:val="center"/>
        <w:rPr>
          <w:color w:val="000000"/>
        </w:rPr>
      </w:pPr>
      <w:r>
        <w:rPr>
          <w:color w:val="000000"/>
        </w:rPr>
        <w:drawing>
          <wp:inline distT="0" distB="0" distL="114300" distR="114300">
            <wp:extent cx="1123950" cy="12954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123950" cy="1295400"/>
                    </a:xfrm>
                    <a:prstGeom prst="rect">
                      <a:avLst/>
                    </a:prstGeom>
                  </pic:spPr>
                </pic:pic>
              </a:graphicData>
            </a:graphic>
          </wp:inline>
        </w:drawing>
      </w:r>
    </w:p>
    <w:p w14:paraId="59098A2A">
      <w:pPr>
        <w:spacing w:line="360" w:lineRule="auto"/>
        <w:textAlignment w:val="center"/>
        <w:rPr>
          <w:color w:val="000000"/>
        </w:rPr>
      </w:pPr>
      <w:r>
        <w:rPr>
          <w:color w:val="2E75B6"/>
        </w:rPr>
        <w:t>【答案】</w:t>
      </w:r>
      <w:r>
        <w:rPr>
          <w:color w:val="000000"/>
        </w:rPr>
        <w:t xml:space="preserve">    ①. 2.268×10</w:t>
      </w:r>
      <w:r>
        <w:rPr>
          <w:color w:val="000000"/>
          <w:vertAlign w:val="superscript"/>
        </w:rPr>
        <w:t>5</w:t>
      </w:r>
      <w:r>
        <w:rPr>
          <w:color w:val="000000"/>
        </w:rPr>
        <w:t xml:space="preserve">    ②. </w:t>
      </w:r>
      <w:r>
        <w:rPr>
          <w:rFonts w:ascii="Times New Roman" w:hAnsi="Times New Roman" w:eastAsia="Times New Roman" w:cs="Times New Roman"/>
          <w:color w:val="000000"/>
        </w:rPr>
        <w:t>7.56</w:t>
      </w:r>
    </w:p>
    <w:p w14:paraId="5AE0ADA2">
      <w:pPr>
        <w:spacing w:line="360" w:lineRule="auto"/>
        <w:textAlignment w:val="center"/>
        <w:rPr>
          <w:color w:val="000000"/>
        </w:rPr>
      </w:pPr>
      <w:r>
        <w:rPr>
          <w:color w:val="2E75B6"/>
        </w:rPr>
        <w:t>【解析】</w:t>
      </w:r>
    </w:p>
    <w:p w14:paraId="26DBEE0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标准大气压下，水的沸点为</w:t>
      </w:r>
      <w:r>
        <w:rPr>
          <w:rFonts w:ascii="Times New Roman" w:hAnsi="Times New Roman" w:eastAsia="Times New Roman" w:cs="Times New Roman"/>
          <w:color w:val="000000"/>
        </w:rPr>
        <w:t>100℃</w:t>
      </w:r>
      <w:r>
        <w:rPr>
          <w:rFonts w:ascii="宋体" w:hAnsi="宋体" w:eastAsia="宋体" w:cs="宋体"/>
          <w:color w:val="000000"/>
        </w:rPr>
        <w:t>，水温度的变化量为</w:t>
      </w:r>
    </w:p>
    <w:p w14:paraId="569C0B6C">
      <w:pPr>
        <w:spacing w:line="360" w:lineRule="auto"/>
        <w:jc w:val="center"/>
        <w:textAlignment w:val="center"/>
        <w:rPr>
          <w:color w:val="000000"/>
        </w:rPr>
      </w:pPr>
      <w:r>
        <w:rPr>
          <w:rFonts w:ascii="Times New Roman" w:hAnsi="Times New Roman" w:eastAsia="Times New Roman" w:cs="Times New Roman"/>
          <w:color w:val="000000"/>
        </w:rPr>
        <w:t>Δ</w:t>
      </w:r>
      <w:r>
        <w:rPr>
          <w:rFonts w:ascii="Times New Roman" w:hAnsi="Times New Roman" w:eastAsia="Times New Roman" w:cs="Times New Roman"/>
          <w:i/>
          <w:color w:val="000000"/>
        </w:rPr>
        <w:t>t</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=100℃-10℃=90℃</w:t>
      </w:r>
    </w:p>
    <w:p w14:paraId="698FF9D9">
      <w:pPr>
        <w:spacing w:line="360" w:lineRule="auto"/>
        <w:jc w:val="left"/>
        <w:textAlignment w:val="center"/>
        <w:rPr>
          <w:color w:val="000000"/>
        </w:rPr>
      </w:pPr>
      <w:r>
        <w:rPr>
          <w:rFonts w:ascii="宋体" w:hAnsi="宋体" w:eastAsia="宋体" w:cs="宋体"/>
          <w:color w:val="000000"/>
        </w:rPr>
        <w:t>提供给水的热量至少为</w:t>
      </w:r>
    </w:p>
    <w:p w14:paraId="29BB4901">
      <w:pPr>
        <w:spacing w:line="360" w:lineRule="auto"/>
        <w:jc w:val="center"/>
        <w:textAlignment w:val="center"/>
        <w:rPr>
          <w:color w:val="000000"/>
        </w:rPr>
      </w:pPr>
      <w:r>
        <w:rPr>
          <w:rFonts w:ascii="Times New Roman" w:hAnsi="Times New Roman" w:eastAsia="Times New Roman" w:cs="Times New Roman"/>
          <w:i/>
          <w:color w:val="000000"/>
        </w:rPr>
        <w:t>Q</w:t>
      </w:r>
      <w:r>
        <w:rPr>
          <w:rFonts w:ascii="宋体" w:hAnsi="宋体" w:eastAsia="宋体" w:cs="宋体"/>
          <w:color w:val="000000"/>
          <w:vertAlign w:val="subscript"/>
        </w:rPr>
        <w:t>吸</w:t>
      </w:r>
      <w:r>
        <w:rPr>
          <w:rFonts w:ascii="Times New Roman" w:hAnsi="Times New Roman" w:eastAsia="Times New Roman" w:cs="Times New Roman"/>
          <w:color w:val="000000"/>
        </w:rPr>
        <w:t>=</w:t>
      </w:r>
      <w:r>
        <w:rPr>
          <w:rFonts w:ascii="Times New Roman" w:hAnsi="Times New Roman" w:eastAsia="Times New Roman" w:cs="Times New Roman"/>
          <w:i/>
          <w:color w:val="000000"/>
        </w:rPr>
        <w:t>cm</w:t>
      </w:r>
      <w:r>
        <w:rPr>
          <w:rFonts w:ascii="Times New Roman" w:hAnsi="Times New Roman" w:eastAsia="Times New Roman" w:cs="Times New Roman"/>
          <w:color w:val="000000"/>
        </w:rPr>
        <w:t>Δ</w:t>
      </w:r>
      <w:r>
        <w:rPr>
          <w:rFonts w:ascii="Times New Roman" w:hAnsi="Times New Roman" w:eastAsia="Times New Roman" w:cs="Times New Roman"/>
          <w:i/>
          <w:color w:val="000000"/>
        </w:rPr>
        <w:t>t</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J/(kg·℃)×0.6kg×90℃=2.268×10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p>
    <w:p w14:paraId="0155C952">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当酒精完全燃烧放出的热量全部被水吸收时，需要的燃烧的酒精的质量最少，即</w:t>
      </w:r>
    </w:p>
    <w:p w14:paraId="08E6AB26">
      <w:pPr>
        <w:spacing w:line="360" w:lineRule="auto"/>
        <w:jc w:val="center"/>
        <w:textAlignment w:val="center"/>
        <w:rPr>
          <w:color w:val="000000"/>
        </w:rPr>
      </w:pPr>
      <w:r>
        <w:rPr>
          <w:rFonts w:ascii="Times New Roman" w:hAnsi="Times New Roman" w:eastAsia="Times New Roman" w:cs="Times New Roman"/>
          <w:i/>
          <w:color w:val="000000"/>
        </w:rPr>
        <w:t>Q</w:t>
      </w:r>
      <w:r>
        <w:rPr>
          <w:rFonts w:ascii="宋体" w:hAnsi="宋体" w:eastAsia="宋体" w:cs="宋体"/>
          <w:color w:val="000000"/>
          <w:vertAlign w:val="subscript"/>
        </w:rPr>
        <w:t>放</w:t>
      </w:r>
      <w:r>
        <w:rPr>
          <w:rFonts w:ascii="Times New Roman" w:hAnsi="Times New Roman" w:eastAsia="Times New Roman" w:cs="Times New Roman"/>
          <w:color w:val="000000"/>
        </w:rPr>
        <w:t>=</w:t>
      </w:r>
      <w:r>
        <w:rPr>
          <w:rFonts w:ascii="Times New Roman" w:hAnsi="Times New Roman" w:eastAsia="Times New Roman" w:cs="Times New Roman"/>
          <w:i/>
          <w:color w:val="000000"/>
        </w:rPr>
        <w:t>Q</w:t>
      </w:r>
      <w:r>
        <w:rPr>
          <w:rFonts w:ascii="宋体" w:hAnsi="宋体" w:eastAsia="宋体" w:cs="宋体"/>
          <w:color w:val="000000"/>
          <w:vertAlign w:val="subscript"/>
        </w:rPr>
        <w:t>吸</w:t>
      </w:r>
      <w:r>
        <w:rPr>
          <w:rFonts w:ascii="Times New Roman" w:hAnsi="Times New Roman" w:eastAsia="Times New Roman" w:cs="Times New Roman"/>
          <w:color w:val="000000"/>
        </w:rPr>
        <w:t>=2.268×10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p>
    <w:p w14:paraId="34041DBD">
      <w:pPr>
        <w:spacing w:line="360" w:lineRule="auto"/>
        <w:jc w:val="left"/>
        <w:textAlignment w:val="center"/>
        <w:rPr>
          <w:color w:val="000000"/>
        </w:rPr>
      </w:pPr>
      <w:r>
        <w:rPr>
          <w:rFonts w:ascii="宋体" w:hAnsi="宋体" w:eastAsia="宋体" w:cs="宋体"/>
          <w:color w:val="000000"/>
        </w:rPr>
        <w:t>则至少需要酒精的质量为</w:t>
      </w:r>
    </w:p>
    <w:p w14:paraId="5FFCBB0C">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5.25pt;width:218.25pt;" o:ole="t" filled="f" o:preferrelative="t" stroked="f" coordsize="21600,21600">
            <v:path/>
            <v:fill on="f" focussize="0,0"/>
            <v:stroke on="f" joinstyle="miter"/>
            <v:imagedata r:id="rId63" o:title="eqId7c5a887a145602cc5038f855cac40491"/>
            <o:lock v:ext="edit" aspectratio="t"/>
            <w10:wrap type="none"/>
            <w10:anchorlock/>
          </v:shape>
          <o:OLEObject Type="Embed" ProgID="Equation.DSMT4" ShapeID="_x0000_i1037" DrawAspect="Content" ObjectID="_1468075737" r:id="rId62">
            <o:LockedField>false</o:LockedField>
          </o:OLEObject>
        </w:object>
      </w:r>
    </w:p>
    <w:p w14:paraId="223576FA">
      <w:pPr>
        <w:spacing w:line="360" w:lineRule="auto"/>
        <w:jc w:val="left"/>
        <w:textAlignment w:val="center"/>
        <w:rPr>
          <w:color w:val="000000"/>
        </w:rPr>
      </w:pPr>
      <w:r>
        <w:rPr>
          <w:color w:val="000000"/>
        </w:rPr>
        <w:t xml:space="preserve">16. </w:t>
      </w:r>
      <w:r>
        <w:rPr>
          <w:rFonts w:ascii="宋体" w:hAnsi="宋体" w:eastAsia="宋体" w:cs="宋体"/>
          <w:color w:val="000000"/>
        </w:rPr>
        <w:t>周末小红和小华在家长陪同下进行“综合实践活动”：</w:t>
      </w:r>
    </w:p>
    <w:p w14:paraId="54054C4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）小红利用图示电能表测量家中电水壶的实际功率。</w:t>
      </w:r>
    </w:p>
    <w:p w14:paraId="28DB47FA">
      <w:pPr>
        <w:spacing w:line="360" w:lineRule="auto"/>
        <w:jc w:val="left"/>
        <w:textAlignment w:val="center"/>
        <w:rPr>
          <w:color w:val="000000"/>
        </w:rPr>
      </w:pPr>
      <w:r>
        <w:rPr>
          <w:color w:val="000000"/>
        </w:rPr>
        <w:drawing>
          <wp:inline distT="0" distB="0" distL="114300" distR="114300">
            <wp:extent cx="2600325" cy="1304925"/>
            <wp:effectExtent l="0" t="0" r="9525"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2600325" cy="1304925"/>
                    </a:xfrm>
                    <a:prstGeom prst="rect">
                      <a:avLst/>
                    </a:prstGeom>
                  </pic:spPr>
                </pic:pic>
              </a:graphicData>
            </a:graphic>
          </wp:inline>
        </w:drawing>
      </w:r>
    </w:p>
    <w:p w14:paraId="3B615743">
      <w:pPr>
        <w:spacing w:line="360" w:lineRule="auto"/>
        <w:jc w:val="left"/>
        <w:textAlignment w:val="center"/>
        <w:rPr>
          <w:color w:val="000000"/>
        </w:rPr>
      </w:pPr>
      <w:r>
        <w:rPr>
          <w:rFonts w:ascii="宋体" w:hAnsi="宋体" w:eastAsia="宋体" w:cs="宋体"/>
          <w:color w:val="000000"/>
        </w:rPr>
        <w:t>①由表盘信息，家中接入电路的用电器总电流最大不能超过</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w:t>
      </w:r>
    </w:p>
    <w:p w14:paraId="6C954790">
      <w:pPr>
        <w:spacing w:line="360" w:lineRule="auto"/>
        <w:jc w:val="left"/>
        <w:textAlignment w:val="center"/>
        <w:rPr>
          <w:color w:val="000000"/>
        </w:rPr>
      </w:pPr>
      <w:r>
        <w:rPr>
          <w:rFonts w:ascii="宋体" w:hAnsi="宋体" w:eastAsia="宋体" w:cs="宋体"/>
          <w:color w:val="000000"/>
        </w:rPr>
        <w:t>②电水壶接入电路必须使用</w:t>
      </w:r>
      <w:r>
        <w:rPr>
          <w:color w:val="000000"/>
        </w:rPr>
        <w:t>______</w:t>
      </w:r>
      <w:r>
        <w:rPr>
          <w:rFonts w:ascii="宋体" w:hAnsi="宋体" w:eastAsia="宋体" w:cs="宋体"/>
          <w:color w:val="000000"/>
        </w:rPr>
        <w:t>（选填“两孔”或“三孔”）插座防止因金属外壳带电而发生触电；</w:t>
      </w:r>
    </w:p>
    <w:p w14:paraId="44C1542F">
      <w:pPr>
        <w:spacing w:line="360" w:lineRule="auto"/>
        <w:jc w:val="left"/>
        <w:textAlignment w:val="center"/>
        <w:rPr>
          <w:color w:val="000000"/>
        </w:rPr>
      </w:pPr>
      <w:r>
        <w:rPr>
          <w:rFonts w:ascii="宋体" w:hAnsi="宋体" w:eastAsia="宋体" w:cs="宋体"/>
          <w:color w:val="000000"/>
        </w:rPr>
        <w:t>③小红将其它用电器全部关闭后，把电水壶接入电路，观察到电能表指示灯在</w:t>
      </w:r>
      <w:r>
        <w:rPr>
          <w:rFonts w:ascii="Times New Roman" w:hAnsi="Times New Roman" w:eastAsia="Times New Roman" w:cs="Times New Roman"/>
          <w:color w:val="000000"/>
        </w:rPr>
        <w:t>2min</w:t>
      </w:r>
      <w:r>
        <w:rPr>
          <w:rFonts w:ascii="宋体" w:hAnsi="宋体" w:eastAsia="宋体" w:cs="宋体"/>
          <w:color w:val="000000"/>
        </w:rPr>
        <w:t>内闪烁</w:t>
      </w:r>
      <w:r>
        <w:rPr>
          <w:rFonts w:ascii="Times New Roman" w:hAnsi="Times New Roman" w:eastAsia="Times New Roman" w:cs="Times New Roman"/>
          <w:color w:val="000000"/>
        </w:rPr>
        <w:t>80</w:t>
      </w:r>
      <w:r>
        <w:rPr>
          <w:rFonts w:ascii="宋体" w:hAnsi="宋体" w:eastAsia="宋体" w:cs="宋体"/>
          <w:color w:val="000000"/>
        </w:rPr>
        <w:t>次，则电水壶消耗的电能为</w:t>
      </w:r>
      <w:r>
        <w:rPr>
          <w:color w:val="000000"/>
        </w:rPr>
        <w:t>______</w:t>
      </w:r>
      <w:r>
        <w:rPr>
          <w:rFonts w:ascii="Times New Roman" w:hAnsi="Times New Roman" w:eastAsia="Times New Roman" w:cs="Times New Roman"/>
          <w:color w:val="000000"/>
        </w:rPr>
        <w:t>kW</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，实际功率为</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w:t>
      </w:r>
    </w:p>
    <w:p w14:paraId="2F4D215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）小华利用吸管、铁丝、石蜡等物品自制了一支密度计，将自制密度计放到水中的情景如图甲所示，测得浸入的长度为</w:t>
      </w:r>
      <w:r>
        <w:rPr>
          <w:rFonts w:ascii="Times New Roman" w:hAnsi="Times New Roman" w:eastAsia="Times New Roman" w:cs="Times New Roman"/>
          <w:i/>
          <w:color w:val="000000"/>
        </w:rPr>
        <w:t>H</w:t>
      </w:r>
      <w:r>
        <w:rPr>
          <w:rFonts w:ascii="宋体" w:hAnsi="宋体" w:eastAsia="宋体" w:cs="宋体"/>
          <w:color w:val="000000"/>
        </w:rPr>
        <w:t>，放到另一液体中的情景如图乙所示，浸入的长度为</w:t>
      </w:r>
      <w:r>
        <w:rPr>
          <w:rFonts w:ascii="Times New Roman" w:hAnsi="Times New Roman" w:eastAsia="Times New Roman" w:cs="Times New Roman"/>
          <w:i/>
          <w:color w:val="000000"/>
        </w:rPr>
        <w:t>h</w:t>
      </w:r>
      <w:r>
        <w:rPr>
          <w:rFonts w:ascii="宋体" w:hAnsi="宋体" w:eastAsia="宋体" w:cs="宋体"/>
          <w:color w:val="000000"/>
        </w:rPr>
        <w:t>，用水</w:t>
      </w:r>
      <w:r>
        <w:object>
          <v:shape id="_x0000_i1038" o:spt="75" alt="学科网(www.zxxk.com)--教育资源门户，提供试卷、教案、课件、论文、素材以及各类教学资源下载，还有大量而丰富的教学相关资讯！" type="#_x0000_t75" style="height:19pt;width:18pt;" o:ole="t" filled="f" o:preferrelative="t" stroked="f" coordsize="21600,21600">
            <v:path/>
            <v:fill on="f" focussize="0,0"/>
            <v:stroke on="f" joinstyle="miter"/>
            <v:imagedata r:id="rId66" o:title="eqId1266991755868913b23dbad01b538ed1"/>
            <o:lock v:ext="edit" aspectratio="t"/>
            <w10:wrap type="none"/>
            <w10:anchorlock/>
          </v:shape>
          <o:OLEObject Type="Embed" ProgID="Equation.DSMT4" ShapeID="_x0000_i1038" DrawAspect="Content" ObjectID="_1468075738" r:id="rId65">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9.2pt;width:18.6pt;" o:ole="t" filled="f" o:preferrelative="t" stroked="f" coordsize="21600,21600">
            <v:path/>
            <v:fill on="f" focussize="0,0"/>
            <v:stroke on="f" joinstyle="miter"/>
            <v:imagedata r:id="rId68" o:title="eqIdabae99165cf933f23a31cfb7ff0347ac"/>
            <o:lock v:ext="edit" aspectratio="t"/>
            <w10:wrap type="none"/>
            <w10:anchorlock/>
          </v:shape>
          <o:OLEObject Type="Embed" ProgID="Equation.DSMT4" ShapeID="_x0000_i1039" DrawAspect="Content" ObjectID="_1468075739" r:id="rId67">
            <o:LockedField>false</o:LockedField>
          </o:OLEObject>
        </w:object>
      </w:r>
      <w:r>
        <w:rPr>
          <w:rFonts w:ascii="宋体" w:hAnsi="宋体" w:eastAsia="宋体" w:cs="宋体"/>
          <w:color w:val="000000"/>
        </w:rPr>
        <w:t>分别表示水和液体的密度，甲、乙两图中密度计所受浮力大小</w:t>
      </w:r>
      <w:r>
        <w:object>
          <v:shape id="_x0000_i1040"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70" o:title="eqIdfada26ca38429e07be9cbadf41464ac1"/>
            <o:lock v:ext="edit" aspectratio="t"/>
            <w10:wrap type="none"/>
            <w10:anchorlock/>
          </v:shape>
          <o:OLEObject Type="Embed" ProgID="Equation.DSMT4" ShapeID="_x0000_i1040" DrawAspect="Content" ObjectID="_1468075740" r:id="rId69">
            <o:LockedField>false</o:LockedField>
          </o:OLEObject>
        </w:object>
      </w:r>
      <w:r>
        <w:rPr>
          <w:color w:val="000000"/>
        </w:rPr>
        <w:t>______</w:t>
      </w:r>
      <w:r>
        <w:object>
          <v:shape id="_x0000_i1041"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72" o:title="eqId830211daa0f561ef00fb58f1af22c9db"/>
            <o:lock v:ext="edit" aspectratio="t"/>
            <w10:wrap type="none"/>
            <w10:anchorlock/>
          </v:shape>
          <o:OLEObject Type="Embed" ProgID="Equation.DSMT4" ShapeID="_x0000_i1041" DrawAspect="Content" ObjectID="_1468075741" r:id="rId71">
            <o:LockedField>false</o:LockedField>
          </o:OLEObject>
        </w:object>
      </w:r>
      <w:r>
        <w:rPr>
          <w:rFonts w:ascii="宋体" w:hAnsi="宋体" w:eastAsia="宋体" w:cs="宋体"/>
          <w:color w:val="000000"/>
        </w:rPr>
        <w:t>（选填“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8.75pt;width:29.25pt;" o:ole="t" filled="f" o:preferrelative="t" stroked="f" coordsize="21600,21600">
            <v:path/>
            <v:fill on="f" focussize="0,0"/>
            <v:stroke on="f" joinstyle="miter"/>
            <v:imagedata r:id="rId74" o:title="eqId47ffd4c86e5dc51ec0c841469f544f6a"/>
            <o:lock v:ext="edit" aspectratio="t"/>
            <w10:wrap type="none"/>
            <w10:anchorlock/>
          </v:shape>
          <o:OLEObject Type="Embed" ProgID="Equation.DSMT4" ShapeID="_x0000_i1042" DrawAspect="Content" ObjectID="_1468075742" r:id="rId73">
            <o:LockedField>false</o:LockedField>
          </o:OLEObject>
        </w:object>
      </w:r>
      <w:r>
        <w:rPr>
          <w:color w:val="000000"/>
        </w:rPr>
        <w:t>______</w:t>
      </w:r>
      <w:r>
        <w:rPr>
          <w:rFonts w:ascii="宋体" w:hAnsi="宋体" w:eastAsia="宋体" w:cs="宋体"/>
          <w:color w:val="000000"/>
        </w:rPr>
        <w:t>（用</w:t>
      </w:r>
      <w:r>
        <w:object>
          <v:shape id="_x0000_i1043" o:spt="75" alt="学科网(www.zxxk.com)--教育资源门户，提供试卷、教案、课件、论文、素材以及各类教学资源下载，还有大量而丰富的教学相关资讯！" type="#_x0000_t75" style="height:19pt;width:18pt;" o:ole="t" filled="f" o:preferrelative="t" stroked="f" coordsize="21600,21600">
            <v:path/>
            <v:fill on="f" focussize="0,0"/>
            <v:stroke on="f" joinstyle="miter"/>
            <v:imagedata r:id="rId66" o:title="eqId1266991755868913b23dbad01b538ed1"/>
            <o:lock v:ext="edit" aspectratio="t"/>
            <w10:wrap type="none"/>
            <w10:anchorlock/>
          </v:shape>
          <o:OLEObject Type="Embed" ProgID="Equation.DSMT4" ShapeID="_x0000_i1043" DrawAspect="Content" ObjectID="_1468075743" r:id="rId7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表示）。</w:t>
      </w:r>
    </w:p>
    <w:p w14:paraId="6206E833">
      <w:pPr>
        <w:spacing w:line="360" w:lineRule="auto"/>
        <w:jc w:val="left"/>
        <w:textAlignment w:val="center"/>
        <w:rPr>
          <w:color w:val="000000"/>
        </w:rPr>
      </w:pPr>
      <w:r>
        <w:rPr>
          <w:rFonts w:ascii="宋体" w:hAnsi="宋体" w:eastAsia="宋体" w:cs="宋体"/>
          <w:color w:val="000000"/>
        </w:rPr>
        <w:drawing>
          <wp:inline distT="0" distB="0" distL="114300" distR="114300">
            <wp:extent cx="1666875" cy="1428750"/>
            <wp:effectExtent l="0" t="0" r="9525"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666875" cy="1428750"/>
                    </a:xfrm>
                    <a:prstGeom prst="rect">
                      <a:avLst/>
                    </a:prstGeom>
                  </pic:spPr>
                </pic:pic>
              </a:graphicData>
            </a:graphic>
          </wp:inline>
        </w:drawing>
      </w:r>
      <w:r>
        <w:rPr>
          <w:rFonts w:ascii="宋体" w:hAnsi="宋体" w:eastAsia="宋体" w:cs="宋体"/>
          <w:color w:val="000000"/>
        </w:rPr>
        <w:br w:type="textWrapping"/>
      </w:r>
    </w:p>
    <w:p w14:paraId="5100C5AE">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60</w:t>
      </w:r>
      <w:r>
        <w:rPr>
          <w:color w:val="000000"/>
        </w:rPr>
        <w:t xml:space="preserve">    ②. </w:t>
      </w:r>
      <w:r>
        <w:rPr>
          <w:rFonts w:ascii="宋体" w:hAnsi="宋体" w:eastAsia="宋体" w:cs="宋体"/>
          <w:color w:val="000000"/>
        </w:rPr>
        <w:t>三孔</w:t>
      </w:r>
      <w:r>
        <w:rPr>
          <w:color w:val="000000"/>
        </w:rPr>
        <w:t xml:space="preserve">    ③. </w:t>
      </w:r>
      <w:r>
        <w:rPr>
          <w:rFonts w:ascii="Times New Roman" w:hAnsi="Times New Roman" w:eastAsia="Times New Roman" w:cs="Times New Roman"/>
          <w:color w:val="000000"/>
        </w:rPr>
        <w:t>0.025</w:t>
      </w:r>
      <w:r>
        <w:rPr>
          <w:color w:val="000000"/>
        </w:rPr>
        <w:t xml:space="preserve">    ④. </w:t>
      </w:r>
      <w:r>
        <w:rPr>
          <w:rFonts w:ascii="Times New Roman" w:hAnsi="Times New Roman" w:eastAsia="Times New Roman" w:cs="Times New Roman"/>
          <w:color w:val="000000"/>
        </w:rPr>
        <w:t>750</w:t>
      </w:r>
      <w:r>
        <w:rPr>
          <w:color w:val="000000"/>
        </w:rPr>
        <w:t xml:space="preserve">    ⑤. </w:t>
      </w:r>
      <w:r>
        <w:rPr>
          <w:rFonts w:ascii="Times New Roman" w:hAnsi="Times New Roman" w:eastAsia="Times New Roman" w:cs="Times New Roman"/>
          <w:color w:val="000000"/>
        </w:rPr>
        <w:t>=</w:t>
      </w:r>
      <w:r>
        <w:rPr>
          <w:color w:val="000000"/>
        </w:rPr>
        <w:t xml:space="preserve">    ⑥. </w:t>
      </w:r>
      <w:r>
        <w:object>
          <v:shape id="_x0000_i1044"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78" o:title="eqId531b31587ca8ea15d81f4527bc69ec6d"/>
            <o:lock v:ext="edit" aspectratio="t"/>
            <w10:wrap type="none"/>
            <w10:anchorlock/>
          </v:shape>
          <o:OLEObject Type="Embed" ProgID="Equation.DSMT4" ShapeID="_x0000_i1044" DrawAspect="Content" ObjectID="_1468075744" r:id="rId77">
            <o:LockedField>false</o:LockedField>
          </o:OLEObject>
        </w:object>
      </w:r>
    </w:p>
    <w:p w14:paraId="4B3859BF">
      <w:pPr>
        <w:spacing w:line="360" w:lineRule="auto"/>
        <w:textAlignment w:val="center"/>
        <w:rPr>
          <w:color w:val="000000"/>
        </w:rPr>
      </w:pPr>
      <w:r>
        <w:rPr>
          <w:color w:val="2E75B6"/>
        </w:rPr>
        <w:t>【解析】</w:t>
      </w:r>
    </w:p>
    <w:p w14:paraId="2CA9F4EE">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①[1]</w:t>
      </w:r>
      <w:r>
        <w:rPr>
          <w:rFonts w:ascii="宋体" w:hAnsi="宋体" w:eastAsia="宋体" w:cs="宋体"/>
          <w:color w:val="000000"/>
        </w:rPr>
        <w:t>由电能表表盘可知，电能表允许通过的最大电流为</w:t>
      </w:r>
      <w:r>
        <w:rPr>
          <w:rFonts w:ascii="Times New Roman" w:hAnsi="Times New Roman" w:eastAsia="Times New Roman" w:cs="Times New Roman"/>
          <w:color w:val="000000"/>
        </w:rPr>
        <w:t>60A</w:t>
      </w:r>
      <w:r>
        <w:rPr>
          <w:rFonts w:ascii="宋体" w:hAnsi="宋体" w:eastAsia="宋体" w:cs="宋体"/>
          <w:color w:val="000000"/>
        </w:rPr>
        <w:t>，所以家中接入电路的用电器总电流最大不能超过</w:t>
      </w:r>
      <w:r>
        <w:rPr>
          <w:rFonts w:ascii="Times New Roman" w:hAnsi="Times New Roman" w:eastAsia="Times New Roman" w:cs="Times New Roman"/>
          <w:color w:val="000000"/>
        </w:rPr>
        <w:t>60A</w:t>
      </w:r>
      <w:r>
        <w:rPr>
          <w:rFonts w:ascii="宋体" w:hAnsi="宋体" w:eastAsia="宋体" w:cs="宋体"/>
          <w:color w:val="000000"/>
        </w:rPr>
        <w:t>。</w:t>
      </w:r>
    </w:p>
    <w:p w14:paraId="577F5011">
      <w:pPr>
        <w:spacing w:line="360" w:lineRule="auto"/>
        <w:jc w:val="left"/>
        <w:textAlignment w:val="center"/>
        <w:rPr>
          <w:color w:val="000000"/>
        </w:rPr>
      </w:pPr>
      <w:r>
        <w:rPr>
          <w:rFonts w:ascii="Times New Roman" w:hAnsi="Times New Roman" w:eastAsia="Times New Roman" w:cs="Times New Roman"/>
          <w:color w:val="000000"/>
        </w:rPr>
        <w:t>②[2]</w:t>
      </w:r>
      <w:r>
        <w:rPr>
          <w:rFonts w:ascii="宋体" w:hAnsi="宋体" w:eastAsia="宋体" w:cs="宋体"/>
          <w:color w:val="000000"/>
        </w:rPr>
        <w:t>因为电热水壶是金属外壳，根据安全用电的原则，金属外壳的用电器必须接地，所以要使用三孔插座，这样，当金属外壳的用电器的外壳万一带电，电流也会通过地线导入大地，以防触电事故的发生。</w:t>
      </w:r>
    </w:p>
    <w:p w14:paraId="266DB7BB">
      <w:pPr>
        <w:spacing w:line="360" w:lineRule="auto"/>
        <w:jc w:val="left"/>
        <w:textAlignment w:val="center"/>
        <w:rPr>
          <w:color w:val="000000"/>
        </w:rPr>
      </w:pPr>
      <w:r>
        <w:rPr>
          <w:rFonts w:ascii="Times New Roman" w:hAnsi="Times New Roman" w:eastAsia="Times New Roman" w:cs="Times New Roman"/>
          <w:color w:val="000000"/>
        </w:rPr>
        <w:t>③[3]</w:t>
      </w:r>
      <w:r>
        <w:rPr>
          <w:rFonts w:ascii="宋体" w:hAnsi="宋体" w:eastAsia="宋体" w:cs="宋体"/>
          <w:color w:val="000000"/>
        </w:rPr>
        <w:t>电能表指示灯在</w:t>
      </w:r>
      <w:r>
        <w:rPr>
          <w:rFonts w:ascii="Times New Roman" w:hAnsi="Times New Roman" w:eastAsia="Times New Roman" w:cs="Times New Roman"/>
          <w:color w:val="000000"/>
        </w:rPr>
        <w:t>2min</w:t>
      </w:r>
      <w:r>
        <w:rPr>
          <w:rFonts w:ascii="宋体" w:hAnsi="宋体" w:eastAsia="宋体" w:cs="宋体"/>
          <w:color w:val="000000"/>
        </w:rPr>
        <w:t>内闪烁</w:t>
      </w:r>
      <w:r>
        <w:rPr>
          <w:rFonts w:ascii="Times New Roman" w:hAnsi="Times New Roman" w:eastAsia="Times New Roman" w:cs="Times New Roman"/>
          <w:color w:val="000000"/>
        </w:rPr>
        <w:t>80</w:t>
      </w:r>
      <w:r>
        <w:rPr>
          <w:rFonts w:ascii="宋体" w:hAnsi="宋体" w:eastAsia="宋体" w:cs="宋体"/>
          <w:color w:val="000000"/>
        </w:rPr>
        <w:t>次，则电水壶消耗的电能为</w:t>
      </w:r>
    </w:p>
    <w:p w14:paraId="4DE9F5B6">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2.25pt;width:234.75pt;" o:ole="t" filled="f" o:preferrelative="t" stroked="f" coordsize="21600,21600">
            <v:path/>
            <v:fill on="f" focussize="0,0"/>
            <v:stroke on="f" joinstyle="miter"/>
            <v:imagedata r:id="rId80" o:title="eqId3d2d3161e18ccc46fc35cc136c2c5d01"/>
            <o:lock v:ext="edit" aspectratio="t"/>
            <w10:wrap type="none"/>
            <w10:anchorlock/>
          </v:shape>
          <o:OLEObject Type="Embed" ProgID="Equation.DSMT4" ShapeID="_x0000_i1045" DrawAspect="Content" ObjectID="_1468075745" r:id="rId79">
            <o:LockedField>false</o:LockedField>
          </o:OLEObject>
        </w:object>
      </w:r>
    </w:p>
    <w:p w14:paraId="7CF980DD">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实际功率为</w:t>
      </w:r>
    </w:p>
    <w:p w14:paraId="6B2B4604">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3pt;width:173.25pt;" o:ole="t" filled="f" o:preferrelative="t" stroked="f" coordsize="21600,21600">
            <v:path/>
            <v:fill on="f" focussize="0,0"/>
            <v:stroke on="f" joinstyle="miter"/>
            <v:imagedata r:id="rId82" o:title="eqIdea20b917105716487df17d46eefbd8b5"/>
            <o:lock v:ext="edit" aspectratio="t"/>
            <w10:wrap type="none"/>
            <w10:anchorlock/>
          </v:shape>
          <o:OLEObject Type="Embed" ProgID="Equation.DSMT4" ShapeID="_x0000_i1046" DrawAspect="Content" ObjectID="_1468075746" r:id="rId81">
            <o:LockedField>false</o:LockedField>
          </o:OLEObject>
        </w:object>
      </w:r>
    </w:p>
    <w:p w14:paraId="3FFC51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由图可知，自制密度计在甲、乙两种液体中都处于漂浮状态，根据物体的平衡条件可知，浮力都等于重力，即</w:t>
      </w:r>
    </w:p>
    <w:p w14:paraId="369DB0BE">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浮甲</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浮乙</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p>
    <w:p w14:paraId="0C305773">
      <w:pPr>
        <w:spacing w:line="360" w:lineRule="auto"/>
        <w:jc w:val="left"/>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设密度计的底面积为</w:t>
      </w:r>
      <w:r>
        <w:rPr>
          <w:rFonts w:ascii="Times New Roman" w:hAnsi="Times New Roman" w:eastAsia="Times New Roman" w:cs="Times New Roman"/>
          <w:i/>
          <w:color w:val="000000"/>
        </w:rPr>
        <w:t>S</w:t>
      </w:r>
      <w:r>
        <w:rPr>
          <w:rFonts w:ascii="宋体" w:hAnsi="宋体" w:eastAsia="宋体" w:cs="宋体"/>
          <w:color w:val="000000"/>
        </w:rPr>
        <w:t>，密度计排开水的体积为</w:t>
      </w:r>
    </w:p>
    <w:p w14:paraId="5927E784">
      <w:pPr>
        <w:spacing w:line="360" w:lineRule="auto"/>
        <w:jc w:val="center"/>
        <w:textAlignment w:val="center"/>
        <w:rPr>
          <w:color w:val="000000"/>
        </w:rPr>
      </w:pPr>
      <w:r>
        <w:rPr>
          <w:rFonts w:ascii="Times New Roman" w:hAnsi="Times New Roman" w:eastAsia="Times New Roman" w:cs="Times New Roman"/>
          <w:i/>
          <w:color w:val="000000"/>
        </w:rPr>
        <w:t>V</w:t>
      </w:r>
      <w:r>
        <w:rPr>
          <w:rFonts w:ascii="宋体" w:hAnsi="宋体" w:eastAsia="宋体" w:cs="宋体"/>
          <w:color w:val="000000"/>
          <w:vertAlign w:val="subscript"/>
        </w:rPr>
        <w:t>排水</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宋体" w:hAnsi="宋体" w:eastAsia="宋体" w:cs="宋体"/>
          <w:color w:val="000000"/>
          <w:vertAlign w:val="subscript"/>
        </w:rPr>
        <w:t>浸水</w:t>
      </w:r>
      <w:r>
        <w:rPr>
          <w:rFonts w:ascii="Times New Roman" w:hAnsi="Times New Roman" w:eastAsia="Times New Roman" w:cs="Times New Roman"/>
          <w:color w:val="000000"/>
        </w:rPr>
        <w:t>=</w:t>
      </w:r>
      <w:r>
        <w:rPr>
          <w:rFonts w:ascii="Times New Roman" w:hAnsi="Times New Roman" w:eastAsia="Times New Roman" w:cs="Times New Roman"/>
          <w:i/>
          <w:color w:val="000000"/>
        </w:rPr>
        <w:t>SH</w:t>
      </w:r>
    </w:p>
    <w:p w14:paraId="63A14E54">
      <w:pPr>
        <w:spacing w:line="360" w:lineRule="auto"/>
        <w:jc w:val="left"/>
        <w:textAlignment w:val="center"/>
        <w:rPr>
          <w:color w:val="000000"/>
        </w:rPr>
      </w:pPr>
      <w:r>
        <w:rPr>
          <w:rFonts w:ascii="宋体" w:hAnsi="宋体" w:eastAsia="宋体" w:cs="宋体"/>
          <w:color w:val="000000"/>
        </w:rPr>
        <w:t>则密度计在水中漂浮时，受到的浮力为</w:t>
      </w:r>
    </w:p>
    <w:p w14:paraId="79F24F5A">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浮水</w:t>
      </w:r>
      <w:r>
        <w:rPr>
          <w:rFonts w:ascii="Times New Roman" w:hAnsi="Times New Roman" w:eastAsia="Times New Roman" w:cs="Times New Roman"/>
          <w:color w:val="000000"/>
        </w:rPr>
        <w:t>=</w:t>
      </w:r>
      <w:r>
        <w:rPr>
          <w:rFonts w:ascii="Times New Roman" w:hAnsi="Times New Roman" w:eastAsia="Times New Roman" w:cs="Times New Roman"/>
          <w:i/>
          <w:color w:val="000000"/>
        </w:rPr>
        <w:t>ρg V</w:t>
      </w:r>
      <w:r>
        <w:rPr>
          <w:rFonts w:ascii="宋体" w:hAnsi="宋体" w:eastAsia="宋体" w:cs="宋体"/>
          <w:color w:val="000000"/>
          <w:vertAlign w:val="subscript"/>
        </w:rPr>
        <w:t>排水</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gSH</w:t>
      </w:r>
    </w:p>
    <w:p w14:paraId="218314C6">
      <w:pPr>
        <w:spacing w:line="360" w:lineRule="auto"/>
        <w:jc w:val="left"/>
        <w:textAlignment w:val="center"/>
        <w:rPr>
          <w:color w:val="000000"/>
        </w:rPr>
      </w:pPr>
      <w:r>
        <w:rPr>
          <w:rFonts w:ascii="宋体" w:hAnsi="宋体" w:eastAsia="宋体" w:cs="宋体"/>
          <w:color w:val="000000"/>
        </w:rPr>
        <w:t>同理，密度计排开水的体积为</w:t>
      </w:r>
    </w:p>
    <w:p w14:paraId="2BCF739C">
      <w:pPr>
        <w:spacing w:line="360" w:lineRule="auto"/>
        <w:jc w:val="center"/>
        <w:textAlignment w:val="center"/>
        <w:rPr>
          <w:color w:val="000000"/>
        </w:rPr>
      </w:pPr>
      <w:r>
        <w:rPr>
          <w:rFonts w:ascii="Times New Roman" w:hAnsi="Times New Roman" w:eastAsia="Times New Roman" w:cs="Times New Roman"/>
          <w:i/>
          <w:color w:val="000000"/>
        </w:rPr>
        <w:t>V</w:t>
      </w:r>
      <w:r>
        <w:rPr>
          <w:rFonts w:ascii="宋体" w:hAnsi="宋体" w:eastAsia="宋体" w:cs="宋体"/>
          <w:color w:val="000000"/>
          <w:vertAlign w:val="subscript"/>
        </w:rPr>
        <w:t>排液</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宋体" w:hAnsi="宋体" w:eastAsia="宋体" w:cs="宋体"/>
          <w:color w:val="000000"/>
          <w:vertAlign w:val="subscript"/>
        </w:rPr>
        <w:t>浸液</w:t>
      </w:r>
      <w:r>
        <w:rPr>
          <w:rFonts w:ascii="Times New Roman" w:hAnsi="Times New Roman" w:eastAsia="Times New Roman" w:cs="Times New Roman"/>
          <w:color w:val="000000"/>
        </w:rPr>
        <w:t>=</w:t>
      </w:r>
      <w:r>
        <w:rPr>
          <w:rFonts w:ascii="Times New Roman" w:hAnsi="Times New Roman" w:eastAsia="Times New Roman" w:cs="Times New Roman"/>
          <w:i/>
          <w:color w:val="000000"/>
        </w:rPr>
        <w:t>Sh</w:t>
      </w:r>
    </w:p>
    <w:p w14:paraId="56CD4940">
      <w:pPr>
        <w:spacing w:line="360" w:lineRule="auto"/>
        <w:jc w:val="left"/>
        <w:textAlignment w:val="center"/>
        <w:rPr>
          <w:color w:val="000000"/>
        </w:rPr>
      </w:pPr>
      <w:r>
        <w:rPr>
          <w:rFonts w:ascii="宋体" w:hAnsi="宋体" w:eastAsia="宋体" w:cs="宋体"/>
          <w:color w:val="000000"/>
        </w:rPr>
        <w:t>则密度计在液体中漂浮时，受到的浮力为</w:t>
      </w:r>
    </w:p>
    <w:p w14:paraId="5E6ABCED">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浮液</w:t>
      </w:r>
      <w:r>
        <w:rPr>
          <w:rFonts w:ascii="Times New Roman" w:hAnsi="Times New Roman" w:eastAsia="Times New Roman" w:cs="Times New Roman"/>
          <w:color w:val="000000"/>
        </w:rPr>
        <w:t>=</w:t>
      </w:r>
      <w:r>
        <w:rPr>
          <w:rFonts w:ascii="Times New Roman" w:hAnsi="Times New Roman" w:eastAsia="Times New Roman" w:cs="Times New Roman"/>
          <w:i/>
          <w:color w:val="000000"/>
        </w:rPr>
        <w:t>ρg V</w:t>
      </w:r>
      <w:r>
        <w:rPr>
          <w:rFonts w:ascii="宋体" w:hAnsi="宋体" w:eastAsia="宋体" w:cs="宋体"/>
          <w:color w:val="000000"/>
          <w:vertAlign w:val="subscript"/>
        </w:rPr>
        <w:t>排液</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液</w:t>
      </w:r>
      <w:r>
        <w:rPr>
          <w:rFonts w:ascii="Times New Roman" w:hAnsi="Times New Roman" w:eastAsia="Times New Roman" w:cs="Times New Roman"/>
          <w:i/>
          <w:color w:val="000000"/>
        </w:rPr>
        <w:t>gSh</w:t>
      </w:r>
    </w:p>
    <w:p w14:paraId="0E9A64F5">
      <w:pPr>
        <w:spacing w:line="360" w:lineRule="auto"/>
        <w:jc w:val="left"/>
        <w:textAlignment w:val="center"/>
        <w:rPr>
          <w:color w:val="000000"/>
        </w:rPr>
      </w:pPr>
      <w:r>
        <w:rPr>
          <w:rFonts w:ascii="宋体" w:hAnsi="宋体" w:eastAsia="宋体" w:cs="宋体"/>
          <w:color w:val="000000"/>
        </w:rPr>
        <w:t>因为密度计在水和液体中均漂浮，浮力相等，即</w:t>
      </w:r>
      <w:r>
        <w:rPr>
          <w:rFonts w:ascii="Times New Roman" w:hAnsi="Times New Roman" w:eastAsia="Times New Roman" w:cs="Times New Roman"/>
          <w:i/>
          <w:color w:val="000000"/>
        </w:rPr>
        <w:t>F</w:t>
      </w:r>
      <w:r>
        <w:rPr>
          <w:rFonts w:ascii="宋体" w:hAnsi="宋体" w:eastAsia="宋体" w:cs="宋体"/>
          <w:color w:val="000000"/>
          <w:vertAlign w:val="subscript"/>
        </w:rPr>
        <w:t>浮水</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F</w:t>
      </w:r>
      <w:r>
        <w:rPr>
          <w:rFonts w:ascii="宋体" w:hAnsi="宋体" w:eastAsia="宋体" w:cs="宋体"/>
          <w:color w:val="000000"/>
          <w:vertAlign w:val="subscript"/>
        </w:rPr>
        <w:t>浮液</w:t>
      </w:r>
      <w:r>
        <w:rPr>
          <w:rFonts w:ascii="宋体" w:hAnsi="宋体" w:eastAsia="宋体" w:cs="宋体"/>
          <w:color w:val="000000"/>
        </w:rPr>
        <w:t>，则</w:t>
      </w:r>
    </w:p>
    <w:p w14:paraId="3CC7B2BA">
      <w:pPr>
        <w:spacing w:line="360" w:lineRule="auto"/>
        <w:jc w:val="center"/>
        <w:textAlignment w:val="center"/>
        <w:rPr>
          <w:color w:val="000000"/>
        </w:rPr>
      </w:pP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gSH</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液</w:t>
      </w:r>
      <w:r>
        <w:rPr>
          <w:rFonts w:ascii="Times New Roman" w:hAnsi="Times New Roman" w:eastAsia="Times New Roman" w:cs="Times New Roman"/>
          <w:i/>
          <w:color w:val="000000"/>
        </w:rPr>
        <w:t>gSh</w:t>
      </w:r>
    </w:p>
    <w:p w14:paraId="7E80529E">
      <w:pPr>
        <w:spacing w:line="360" w:lineRule="auto"/>
        <w:jc w:val="left"/>
        <w:textAlignment w:val="center"/>
        <w:rPr>
          <w:color w:val="000000"/>
        </w:rPr>
      </w:pPr>
      <w:r>
        <w:rPr>
          <w:rFonts w:ascii="宋体" w:hAnsi="宋体" w:eastAsia="宋体" w:cs="宋体"/>
          <w:color w:val="000000"/>
        </w:rPr>
        <w:t>解得</w:t>
      </w:r>
      <w:r>
        <w:object>
          <v:shape id="_x0000_i1047"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84" o:title="eqIdbe555623e8ccc5c88b3f7c558a71ca88"/>
            <o:lock v:ext="edit" aspectratio="t"/>
            <w10:wrap type="none"/>
            <w10:anchorlock/>
          </v:shape>
          <o:OLEObject Type="Embed" ProgID="Equation.DSMT4" ShapeID="_x0000_i1047" DrawAspect="Content" ObjectID="_1468075747" r:id="rId83">
            <o:LockedField>false</o:LockedField>
          </o:OLEObject>
        </w:object>
      </w:r>
    </w:p>
    <w:p w14:paraId="74AC7144">
      <w:pPr>
        <w:spacing w:line="360" w:lineRule="auto"/>
        <w:jc w:val="left"/>
        <w:textAlignment w:val="center"/>
        <w:rPr>
          <w:color w:val="000000"/>
        </w:rPr>
      </w:pPr>
      <w:r>
        <w:rPr>
          <w:rFonts w:ascii="宋体" w:hAnsi="宋体" w:eastAsia="宋体" w:cs="宋体"/>
          <w:b/>
          <w:color w:val="000000"/>
          <w:sz w:val="24"/>
        </w:rPr>
        <w:t>三、作图和实验探究题（本题共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17</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分，其它每空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37B470BF">
      <w:pPr>
        <w:spacing w:line="360" w:lineRule="auto"/>
        <w:jc w:val="left"/>
        <w:textAlignment w:val="center"/>
        <w:rPr>
          <w:color w:val="000000"/>
        </w:rPr>
      </w:pPr>
      <w:r>
        <w:rPr>
          <w:color w:val="000000"/>
        </w:rPr>
        <w:t xml:space="preserve">17. </w:t>
      </w:r>
      <w:r>
        <w:rPr>
          <w:rFonts w:ascii="宋体" w:hAnsi="宋体" w:eastAsia="宋体" w:cs="宋体"/>
          <w:color w:val="000000"/>
        </w:rPr>
        <w:t>在图中根据平面镜成像特点作出物体</w:t>
      </w:r>
      <w:r>
        <w:rPr>
          <w:rFonts w:ascii="Times New Roman" w:hAnsi="Times New Roman" w:eastAsia="Times New Roman" w:cs="Times New Roman"/>
          <w:color w:val="000000"/>
        </w:rPr>
        <w:t>AB</w:t>
      </w:r>
      <w:r>
        <w:rPr>
          <w:rFonts w:ascii="宋体" w:hAnsi="宋体" w:eastAsia="宋体" w:cs="宋体"/>
          <w:color w:val="000000"/>
        </w:rPr>
        <w:t>在平面镜中所成的像</w:t>
      </w:r>
      <w:r>
        <w:rPr>
          <w:rFonts w:ascii="Times New Roman" w:hAnsi="Times New Roman" w:eastAsia="Times New Roman" w:cs="Times New Roman"/>
          <w:color w:val="000000"/>
        </w:rPr>
        <w:t>A′B′</w:t>
      </w:r>
      <w:r>
        <w:rPr>
          <w:rFonts w:ascii="宋体" w:hAnsi="宋体" w:eastAsia="宋体" w:cs="宋体"/>
          <w:color w:val="000000"/>
        </w:rPr>
        <w:t>。</w:t>
      </w:r>
    </w:p>
    <w:p w14:paraId="225D8052">
      <w:pPr>
        <w:spacing w:line="360" w:lineRule="auto"/>
        <w:jc w:val="left"/>
        <w:textAlignment w:val="center"/>
        <w:rPr>
          <w:color w:val="000000"/>
        </w:rPr>
      </w:pPr>
      <w:r>
        <w:rPr>
          <w:color w:val="000000"/>
        </w:rPr>
        <w:drawing>
          <wp:inline distT="0" distB="0" distL="114300" distR="114300">
            <wp:extent cx="647700" cy="9715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647700" cy="971550"/>
                    </a:xfrm>
                    <a:prstGeom prst="rect">
                      <a:avLst/>
                    </a:prstGeom>
                  </pic:spPr>
                </pic:pic>
              </a:graphicData>
            </a:graphic>
          </wp:inline>
        </w:drawing>
      </w:r>
    </w:p>
    <w:p w14:paraId="79B7F94B">
      <w:pPr>
        <w:spacing w:line="360" w:lineRule="auto"/>
        <w:textAlignment w:val="center"/>
        <w:rPr>
          <w:color w:val="000000"/>
        </w:rPr>
      </w:pPr>
      <w:r>
        <w:rPr>
          <w:color w:val="2E75B6"/>
        </w:rPr>
        <w:t>【答案】</w:t>
      </w:r>
      <w:r>
        <w:rPr>
          <w:color w:val="000000"/>
        </w:rPr>
        <w:drawing>
          <wp:inline distT="0" distB="0" distL="114300" distR="114300">
            <wp:extent cx="1123950" cy="981075"/>
            <wp:effectExtent l="0" t="0" r="0"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1123950" cy="981075"/>
                    </a:xfrm>
                    <a:prstGeom prst="rect">
                      <a:avLst/>
                    </a:prstGeom>
                  </pic:spPr>
                </pic:pic>
              </a:graphicData>
            </a:graphic>
          </wp:inline>
        </w:drawing>
      </w:r>
    </w:p>
    <w:p w14:paraId="2F00D90F">
      <w:pPr>
        <w:spacing w:line="360" w:lineRule="auto"/>
        <w:textAlignment w:val="center"/>
        <w:rPr>
          <w:color w:val="000000"/>
        </w:rPr>
      </w:pPr>
      <w:r>
        <w:rPr>
          <w:color w:val="2E75B6"/>
        </w:rPr>
        <w:t>【解析】</w:t>
      </w:r>
    </w:p>
    <w:p w14:paraId="09F9799F">
      <w:pPr>
        <w:spacing w:line="360" w:lineRule="auto"/>
        <w:jc w:val="left"/>
        <w:textAlignment w:val="center"/>
        <w:rPr>
          <w:color w:val="000000"/>
        </w:rPr>
      </w:pPr>
      <w:r>
        <w:rPr>
          <w:color w:val="000000"/>
        </w:rPr>
        <w:t>【详解】</w:t>
      </w:r>
      <w:r>
        <w:rPr>
          <w:rFonts w:ascii="宋体" w:hAnsi="宋体" w:eastAsia="宋体" w:cs="宋体"/>
          <w:color w:val="000000"/>
        </w:rPr>
        <w:t>由于物、像关于平面镜对称，所以先做</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点关于平面镜的对称点</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，然后用虚线连接</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，即为物体</w:t>
      </w:r>
      <w:r>
        <w:rPr>
          <w:rFonts w:ascii="Times New Roman" w:hAnsi="Times New Roman" w:eastAsia="Times New Roman" w:cs="Times New Roman"/>
          <w:color w:val="000000"/>
        </w:rPr>
        <w:t>AB</w:t>
      </w:r>
      <w:r>
        <w:rPr>
          <w:rFonts w:ascii="宋体" w:hAnsi="宋体" w:eastAsia="宋体" w:cs="宋体"/>
          <w:color w:val="000000"/>
        </w:rPr>
        <w:t>在平面镜中所成的像。如下图所示：</w:t>
      </w:r>
    </w:p>
    <w:p w14:paraId="353EB640">
      <w:pPr>
        <w:spacing w:line="360" w:lineRule="auto"/>
        <w:jc w:val="left"/>
        <w:textAlignment w:val="center"/>
        <w:rPr>
          <w:color w:val="000000"/>
        </w:rPr>
      </w:pPr>
      <w:r>
        <w:rPr>
          <w:color w:val="000000"/>
        </w:rPr>
        <w:drawing>
          <wp:inline distT="0" distB="0" distL="114300" distR="114300">
            <wp:extent cx="1123950" cy="981075"/>
            <wp:effectExtent l="0" t="0" r="0" b="952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1123950" cy="981075"/>
                    </a:xfrm>
                    <a:prstGeom prst="rect">
                      <a:avLst/>
                    </a:prstGeom>
                  </pic:spPr>
                </pic:pic>
              </a:graphicData>
            </a:graphic>
          </wp:inline>
        </w:drawing>
      </w:r>
    </w:p>
    <w:p w14:paraId="44704941">
      <w:pPr>
        <w:spacing w:line="360" w:lineRule="auto"/>
        <w:jc w:val="left"/>
        <w:textAlignment w:val="center"/>
        <w:rPr>
          <w:color w:val="000000"/>
        </w:rPr>
      </w:pPr>
      <w:r>
        <w:rPr>
          <w:color w:val="000000"/>
        </w:rPr>
        <w:t xml:space="preserve">18. </w:t>
      </w:r>
      <w:r>
        <w:rPr>
          <w:rFonts w:ascii="宋体" w:hAnsi="宋体" w:eastAsia="宋体" w:cs="宋体"/>
          <w:color w:val="000000"/>
        </w:rPr>
        <w:t>在图中画出“冰墩墩”在水平面上静止时所受重力和支持力的示意图（</w:t>
      </w:r>
      <w:r>
        <w:rPr>
          <w:rFonts w:ascii="Times New Roman" w:hAnsi="Times New Roman" w:eastAsia="Times New Roman" w:cs="Times New Roman"/>
          <w:i/>
          <w:color w:val="000000"/>
        </w:rPr>
        <w:t>O</w:t>
      </w:r>
      <w:r>
        <w:rPr>
          <w:rFonts w:ascii="宋体" w:hAnsi="宋体" w:eastAsia="宋体" w:cs="宋体"/>
          <w:color w:val="000000"/>
        </w:rPr>
        <w:t>为重心）。</w:t>
      </w:r>
    </w:p>
    <w:p w14:paraId="542ACE78">
      <w:pPr>
        <w:spacing w:line="360" w:lineRule="auto"/>
        <w:jc w:val="left"/>
        <w:textAlignment w:val="center"/>
        <w:rPr>
          <w:color w:val="000000"/>
        </w:rPr>
      </w:pPr>
      <w:r>
        <w:rPr>
          <w:color w:val="000000"/>
        </w:rPr>
        <w:drawing>
          <wp:inline distT="0" distB="0" distL="114300" distR="114300">
            <wp:extent cx="1104900" cy="118110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104900" cy="1181100"/>
                    </a:xfrm>
                    <a:prstGeom prst="rect">
                      <a:avLst/>
                    </a:prstGeom>
                  </pic:spPr>
                </pic:pic>
              </a:graphicData>
            </a:graphic>
          </wp:inline>
        </w:drawing>
      </w:r>
    </w:p>
    <w:p w14:paraId="2E781B36">
      <w:pPr>
        <w:spacing w:line="360" w:lineRule="auto"/>
        <w:textAlignment w:val="center"/>
        <w:rPr>
          <w:color w:val="000000"/>
        </w:rPr>
      </w:pPr>
      <w:r>
        <w:rPr>
          <w:color w:val="2E75B6"/>
        </w:rPr>
        <w:t>【答案】</w:t>
      </w:r>
      <w:r>
        <w:rPr>
          <w:color w:val="000000"/>
        </w:rPr>
        <w:drawing>
          <wp:inline distT="0" distB="0" distL="114300" distR="114300">
            <wp:extent cx="914400" cy="129540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914400" cy="1295400"/>
                    </a:xfrm>
                    <a:prstGeom prst="rect">
                      <a:avLst/>
                    </a:prstGeom>
                  </pic:spPr>
                </pic:pic>
              </a:graphicData>
            </a:graphic>
          </wp:inline>
        </w:drawing>
      </w:r>
    </w:p>
    <w:p w14:paraId="284D5880">
      <w:pPr>
        <w:spacing w:line="360" w:lineRule="auto"/>
        <w:textAlignment w:val="center"/>
        <w:rPr>
          <w:color w:val="000000"/>
        </w:rPr>
      </w:pPr>
      <w:r>
        <w:rPr>
          <w:color w:val="2E75B6"/>
        </w:rPr>
        <w:t>【解析】</w:t>
      </w:r>
    </w:p>
    <w:p w14:paraId="570FFF26">
      <w:pPr>
        <w:spacing w:line="360" w:lineRule="auto"/>
        <w:jc w:val="left"/>
        <w:textAlignment w:val="center"/>
        <w:rPr>
          <w:color w:val="000000"/>
        </w:rPr>
      </w:pPr>
      <w:r>
        <w:rPr>
          <w:color w:val="000000"/>
        </w:rPr>
        <w:t>【详解】</w:t>
      </w:r>
      <w:r>
        <w:rPr>
          <w:rFonts w:ascii="宋体" w:hAnsi="宋体" w:eastAsia="宋体" w:cs="宋体"/>
          <w:color w:val="000000"/>
        </w:rPr>
        <w:t>重力方向竖直向下，支持力方向竖直向上，作用点在重心，“冰墩墩”静止时所受重力与支持力是一对平衡力，大小相等，如下图所示：</w:t>
      </w:r>
    </w:p>
    <w:p w14:paraId="4E7575B5">
      <w:pPr>
        <w:spacing w:line="360" w:lineRule="auto"/>
        <w:jc w:val="left"/>
        <w:textAlignment w:val="center"/>
        <w:rPr>
          <w:color w:val="000000"/>
        </w:rPr>
      </w:pPr>
      <w:r>
        <w:rPr>
          <w:color w:val="000000"/>
        </w:rPr>
        <w:drawing>
          <wp:inline distT="0" distB="0" distL="114300" distR="114300">
            <wp:extent cx="838200" cy="1190625"/>
            <wp:effectExtent l="0" t="0" r="0" b="9525"/>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838200" cy="1190625"/>
                    </a:xfrm>
                    <a:prstGeom prst="rect">
                      <a:avLst/>
                    </a:prstGeom>
                  </pic:spPr>
                </pic:pic>
              </a:graphicData>
            </a:graphic>
          </wp:inline>
        </w:drawing>
      </w:r>
    </w:p>
    <w:p w14:paraId="67BDADCA">
      <w:pPr>
        <w:spacing w:line="360" w:lineRule="auto"/>
        <w:jc w:val="left"/>
        <w:textAlignment w:val="center"/>
        <w:rPr>
          <w:color w:val="000000"/>
        </w:rPr>
      </w:pPr>
      <w:r>
        <w:rPr>
          <w:color w:val="000000"/>
        </w:rPr>
        <w:t xml:space="preserve">19. </w:t>
      </w:r>
      <w:r>
        <w:rPr>
          <w:rFonts w:ascii="宋体" w:hAnsi="宋体" w:eastAsia="宋体" w:cs="宋体"/>
          <w:color w:val="000000"/>
        </w:rPr>
        <w:t>在图中请根据磁感线的方向在图中两个虚线框内分别标出小磁针和电源的极性。</w:t>
      </w:r>
    </w:p>
    <w:p w14:paraId="665DB27C">
      <w:pPr>
        <w:spacing w:line="360" w:lineRule="auto"/>
        <w:jc w:val="left"/>
        <w:textAlignment w:val="center"/>
        <w:rPr>
          <w:color w:val="000000"/>
        </w:rPr>
      </w:pPr>
      <w:r>
        <w:rPr>
          <w:color w:val="000000"/>
        </w:rPr>
        <w:drawing>
          <wp:inline distT="0" distB="0" distL="114300" distR="114300">
            <wp:extent cx="2057400" cy="1038225"/>
            <wp:effectExtent l="0" t="0" r="0" b="9525"/>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2057400" cy="1038225"/>
                    </a:xfrm>
                    <a:prstGeom prst="rect">
                      <a:avLst/>
                    </a:prstGeom>
                  </pic:spPr>
                </pic:pic>
              </a:graphicData>
            </a:graphic>
          </wp:inline>
        </w:drawing>
      </w:r>
    </w:p>
    <w:p w14:paraId="58CE33DF">
      <w:pPr>
        <w:spacing w:line="360" w:lineRule="auto"/>
        <w:textAlignment w:val="center"/>
        <w:rPr>
          <w:color w:val="000000"/>
        </w:rPr>
      </w:pPr>
      <w:r>
        <w:rPr>
          <w:color w:val="2E75B6"/>
        </w:rPr>
        <w:t>【答案】</w:t>
      </w:r>
      <w:r>
        <w:rPr>
          <w:color w:val="000000"/>
        </w:rPr>
        <w:drawing>
          <wp:inline distT="0" distB="0" distL="114300" distR="114300">
            <wp:extent cx="2162175" cy="1095375"/>
            <wp:effectExtent l="0" t="0" r="9525" b="9525"/>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2162175" cy="1095375"/>
                    </a:xfrm>
                    <a:prstGeom prst="rect">
                      <a:avLst/>
                    </a:prstGeom>
                  </pic:spPr>
                </pic:pic>
              </a:graphicData>
            </a:graphic>
          </wp:inline>
        </w:drawing>
      </w:r>
    </w:p>
    <w:p w14:paraId="4A8C3400">
      <w:pPr>
        <w:spacing w:line="360" w:lineRule="auto"/>
        <w:textAlignment w:val="center"/>
        <w:rPr>
          <w:color w:val="000000"/>
        </w:rPr>
      </w:pPr>
      <w:r>
        <w:rPr>
          <w:color w:val="2E75B6"/>
        </w:rPr>
        <w:t>【解析】</w:t>
      </w:r>
    </w:p>
    <w:p w14:paraId="4CED6E79">
      <w:pPr>
        <w:spacing w:line="360" w:lineRule="auto"/>
        <w:jc w:val="left"/>
        <w:textAlignment w:val="center"/>
        <w:rPr>
          <w:color w:val="000000"/>
        </w:rPr>
      </w:pPr>
      <w:r>
        <w:rPr>
          <w:color w:val="000000"/>
        </w:rPr>
        <w:t>【详解】</w:t>
      </w:r>
      <w:r>
        <w:rPr>
          <w:rFonts w:ascii="宋体" w:hAnsi="宋体" w:eastAsia="宋体" w:cs="宋体"/>
          <w:color w:val="000000"/>
        </w:rPr>
        <w:t>在磁体外部，磁感线的方向是从</w:t>
      </w:r>
      <w:r>
        <w:rPr>
          <w:rFonts w:ascii="Times New Roman" w:hAnsi="Times New Roman" w:eastAsia="Times New Roman" w:cs="Times New Roman"/>
          <w:color w:val="000000"/>
        </w:rPr>
        <w:t>N</w:t>
      </w:r>
      <w:r>
        <w:rPr>
          <w:rFonts w:ascii="宋体" w:hAnsi="宋体" w:eastAsia="宋体" w:cs="宋体"/>
          <w:color w:val="000000"/>
        </w:rPr>
        <w:t>极发出回到</w:t>
      </w:r>
      <w:r>
        <w:rPr>
          <w:rFonts w:ascii="Times New Roman" w:hAnsi="Times New Roman" w:eastAsia="Times New Roman" w:cs="Times New Roman"/>
          <w:color w:val="000000"/>
        </w:rPr>
        <w:t>S</w:t>
      </w:r>
      <w:r>
        <w:rPr>
          <w:rFonts w:ascii="宋体" w:hAnsi="宋体" w:eastAsia="宋体" w:cs="宋体"/>
          <w:color w:val="000000"/>
        </w:rPr>
        <w:t>极，故此通电螺线管的左端为</w:t>
      </w:r>
      <w:r>
        <w:rPr>
          <w:rFonts w:ascii="Times New Roman" w:hAnsi="Times New Roman" w:eastAsia="Times New Roman" w:cs="Times New Roman"/>
          <w:color w:val="000000"/>
        </w:rPr>
        <w:t>N</w:t>
      </w:r>
      <w:r>
        <w:rPr>
          <w:rFonts w:ascii="宋体" w:hAnsi="宋体" w:eastAsia="宋体" w:cs="宋体"/>
          <w:color w:val="000000"/>
        </w:rPr>
        <w:t>极，右端为</w:t>
      </w:r>
      <w:r>
        <w:rPr>
          <w:rFonts w:ascii="Times New Roman" w:hAnsi="Times New Roman" w:eastAsia="Times New Roman" w:cs="Times New Roman"/>
          <w:color w:val="000000"/>
        </w:rPr>
        <w:t>S</w:t>
      </w:r>
      <w:r>
        <w:rPr>
          <w:rFonts w:ascii="宋体" w:hAnsi="宋体" w:eastAsia="宋体" w:cs="宋体"/>
          <w:color w:val="000000"/>
        </w:rPr>
        <w:t>极，根据磁极间的相互作用规律可知，小磁针的左端为</w:t>
      </w:r>
      <w:r>
        <w:rPr>
          <w:rFonts w:ascii="Times New Roman" w:hAnsi="Times New Roman" w:eastAsia="Times New Roman" w:cs="Times New Roman"/>
          <w:color w:val="000000"/>
        </w:rPr>
        <w:t>N</w:t>
      </w:r>
      <w:r>
        <w:rPr>
          <w:rFonts w:ascii="宋体" w:hAnsi="宋体" w:eastAsia="宋体" w:cs="宋体"/>
          <w:color w:val="000000"/>
        </w:rPr>
        <w:t>极；由安培定则可判断出通电螺线管电流从电源左侧流入，故电源左端为正极，右端为负极，如下图所示：</w:t>
      </w:r>
    </w:p>
    <w:p w14:paraId="2A7A5654">
      <w:pPr>
        <w:spacing w:line="360" w:lineRule="auto"/>
        <w:jc w:val="left"/>
        <w:textAlignment w:val="center"/>
        <w:rPr>
          <w:color w:val="000000"/>
        </w:rPr>
      </w:pPr>
      <w:r>
        <w:rPr>
          <w:color w:val="000000"/>
        </w:rPr>
        <w:drawing>
          <wp:inline distT="0" distB="0" distL="114300" distR="114300">
            <wp:extent cx="2162175" cy="1095375"/>
            <wp:effectExtent l="0" t="0" r="9525" b="9525"/>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2162175" cy="1095375"/>
                    </a:xfrm>
                    <a:prstGeom prst="rect">
                      <a:avLst/>
                    </a:prstGeom>
                  </pic:spPr>
                </pic:pic>
              </a:graphicData>
            </a:graphic>
          </wp:inline>
        </w:drawing>
      </w:r>
    </w:p>
    <w:p w14:paraId="4080E6AE">
      <w:pPr>
        <w:spacing w:line="360" w:lineRule="auto"/>
        <w:jc w:val="left"/>
        <w:textAlignment w:val="center"/>
        <w:rPr>
          <w:color w:val="000000"/>
        </w:rPr>
      </w:pPr>
      <w:r>
        <w:rPr>
          <w:color w:val="000000"/>
        </w:rPr>
        <w:t xml:space="preserve">20. </w:t>
      </w:r>
      <w:r>
        <w:rPr>
          <w:rFonts w:ascii="宋体" w:hAnsi="宋体" w:eastAsia="宋体" w:cs="宋体"/>
          <w:color w:val="000000"/>
        </w:rPr>
        <w:t>小明想通过下列实验测量小石块的密度，请帮助他完成实验。</w:t>
      </w:r>
    </w:p>
    <w:p w14:paraId="11E4E8C0">
      <w:pPr>
        <w:spacing w:line="360" w:lineRule="auto"/>
        <w:jc w:val="left"/>
        <w:textAlignment w:val="center"/>
        <w:rPr>
          <w:color w:val="000000"/>
        </w:rPr>
      </w:pPr>
      <w:r>
        <w:rPr>
          <w:color w:val="000000"/>
        </w:rPr>
        <w:drawing>
          <wp:inline distT="0" distB="0" distL="114300" distR="114300">
            <wp:extent cx="3771900" cy="1857375"/>
            <wp:effectExtent l="0" t="0" r="0" b="9525"/>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3771900" cy="1857375"/>
                    </a:xfrm>
                    <a:prstGeom prst="rect">
                      <a:avLst/>
                    </a:prstGeom>
                  </pic:spPr>
                </pic:pic>
              </a:graphicData>
            </a:graphic>
          </wp:inline>
        </w:drawing>
      </w:r>
    </w:p>
    <w:p w14:paraId="5F0B3A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）将天平放在水平工作台上，游码移到标尺左端的</w:t>
      </w:r>
      <w:r>
        <w:rPr>
          <w:color w:val="000000"/>
        </w:rPr>
        <w:t>______</w:t>
      </w:r>
      <w:r>
        <w:rPr>
          <w:rFonts w:ascii="宋体" w:hAnsi="宋体" w:eastAsia="宋体" w:cs="宋体"/>
          <w:color w:val="000000"/>
        </w:rPr>
        <w:t>，观察到指针指在分度盘上的位置如图甲所示，此时应将平衡螺母向</w:t>
      </w:r>
      <w:r>
        <w:rPr>
          <w:color w:val="000000"/>
        </w:rPr>
        <w:t>______</w:t>
      </w:r>
      <w:r>
        <w:rPr>
          <w:rFonts w:ascii="宋体" w:hAnsi="宋体" w:eastAsia="宋体" w:cs="宋体"/>
          <w:color w:val="000000"/>
        </w:rPr>
        <w:t>调节，使指针对准分度中央刻度线；</w:t>
      </w:r>
    </w:p>
    <w:p w14:paraId="43E3AD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）用调好的天平测小石块的质量，天平平衡时，右盘中砝码和游码的位置如图乙所示，则小石块的质量为</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5DCC68B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）如图丙所示，用量筒测出小石块的体积为</w:t>
      </w:r>
      <w:r>
        <w:rPr>
          <w:color w:val="000000"/>
        </w:rPr>
        <w:t>______</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2D8F6F6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）通过计算，小石块的密度为</w:t>
      </w:r>
      <w:r>
        <w:rPr>
          <w:color w:val="000000"/>
        </w:rPr>
        <w:t>______</w:t>
      </w:r>
      <w:r>
        <w:rPr>
          <w:rFonts w:ascii="Times New Roman" w:hAnsi="Times New Roman" w:eastAsia="Times New Roman" w:cs="Times New Roman"/>
          <w:color w:val="000000"/>
        </w:rPr>
        <w:t>g/cm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2AF70DDE">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零刻度线</w:t>
      </w:r>
      <w:r>
        <w:rPr>
          <w:color w:val="000000"/>
        </w:rPr>
        <w:t xml:space="preserve">    ②. </w:t>
      </w:r>
      <w:r>
        <w:rPr>
          <w:rFonts w:ascii="宋体" w:hAnsi="宋体" w:eastAsia="宋体" w:cs="宋体"/>
          <w:color w:val="000000"/>
        </w:rPr>
        <w:t>左</w:t>
      </w:r>
      <w:r>
        <w:rPr>
          <w:color w:val="000000"/>
        </w:rPr>
        <w:t xml:space="preserve">    ③. </w:t>
      </w:r>
      <w:r>
        <w:rPr>
          <w:rFonts w:ascii="Times New Roman" w:hAnsi="Times New Roman" w:eastAsia="Times New Roman" w:cs="Times New Roman"/>
          <w:color w:val="000000"/>
        </w:rPr>
        <w:t>72</w:t>
      </w:r>
      <w:r>
        <w:rPr>
          <w:color w:val="000000"/>
        </w:rPr>
        <w:t xml:space="preserve">    ④. </w:t>
      </w:r>
      <w:r>
        <w:rPr>
          <w:rFonts w:ascii="Times New Roman" w:hAnsi="Times New Roman" w:eastAsia="Times New Roman" w:cs="Times New Roman"/>
          <w:color w:val="000000"/>
        </w:rPr>
        <w:t>30</w:t>
      </w:r>
      <w:r>
        <w:rPr>
          <w:color w:val="000000"/>
        </w:rPr>
        <w:t xml:space="preserve">    ⑤. </w:t>
      </w:r>
      <w:r>
        <w:rPr>
          <w:rFonts w:ascii="Times New Roman" w:hAnsi="Times New Roman" w:eastAsia="Times New Roman" w:cs="Times New Roman"/>
          <w:color w:val="000000"/>
        </w:rPr>
        <w:t>2.4</w:t>
      </w:r>
    </w:p>
    <w:p w14:paraId="135E51AB">
      <w:pPr>
        <w:spacing w:line="360" w:lineRule="auto"/>
        <w:textAlignment w:val="center"/>
        <w:rPr>
          <w:color w:val="000000"/>
        </w:rPr>
      </w:pPr>
      <w:r>
        <w:rPr>
          <w:color w:val="2E75B6"/>
        </w:rPr>
        <w:t>【解析】</w:t>
      </w:r>
    </w:p>
    <w:p w14:paraId="04039B05">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调节天平平衡时，要先将游码调至零刻度线处，再调节平衡螺母。</w:t>
      </w:r>
    </w:p>
    <w:p w14:paraId="54DF59C5">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图甲中，指针指在分度盘右侧，所以向左调节平衡螺母，直到指针指在分度盘中央。</w:t>
      </w:r>
    </w:p>
    <w:p w14:paraId="1ECF5F2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小石块的质量为砝码质量加上游码在标尺上对应的刻度值，所以</w:t>
      </w:r>
    </w:p>
    <w:p w14:paraId="1958854A">
      <w:pPr>
        <w:spacing w:line="360" w:lineRule="auto"/>
        <w:jc w:val="center"/>
        <w:textAlignment w:val="center"/>
        <w:rPr>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=50g+20g+2g=72g</w:t>
      </w:r>
    </w:p>
    <w:p w14:paraId="5FEBD17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小石块的体积应该为量筒两次示数之差，所以</w:t>
      </w:r>
    </w:p>
    <w:p w14:paraId="77928373">
      <w:pPr>
        <w:spacing w:line="360" w:lineRule="auto"/>
        <w:jc w:val="center"/>
        <w:textAlignment w:val="center"/>
        <w:rPr>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rPr>
        <w:t>=50mL-20mL =30mL=30cm</w:t>
      </w:r>
      <w:r>
        <w:rPr>
          <w:rFonts w:ascii="Times New Roman" w:hAnsi="Times New Roman" w:eastAsia="Times New Roman" w:cs="Times New Roman"/>
          <w:color w:val="000000"/>
          <w:vertAlign w:val="superscript"/>
        </w:rPr>
        <w:t>3</w:t>
      </w:r>
    </w:p>
    <w:p w14:paraId="26BF6B1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小石块的密度</w:t>
      </w:r>
    </w:p>
    <w:p w14:paraId="40A2D1B5">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0.75pt;width:131.25pt;" o:ole="t" filled="f" o:preferrelative="t" stroked="f" coordsize="21600,21600">
            <v:path/>
            <v:fill on="f" focussize="0,0"/>
            <v:stroke on="f" joinstyle="miter"/>
            <v:imagedata r:id="rId93" o:title="eqIdb353ce96d8614c35491cb79b4baac7c2"/>
            <o:lock v:ext="edit" aspectratio="t"/>
            <w10:wrap type="none"/>
            <w10:anchorlock/>
          </v:shape>
          <o:OLEObject Type="Embed" ProgID="Equation.DSMT4" ShapeID="_x0000_i1048" DrawAspect="Content" ObjectID="_1468075748" r:id="rId92">
            <o:LockedField>false</o:LockedField>
          </o:OLEObject>
        </w:object>
      </w:r>
    </w:p>
    <w:p w14:paraId="64A7B557">
      <w:pPr>
        <w:spacing w:line="360" w:lineRule="auto"/>
        <w:jc w:val="left"/>
        <w:textAlignment w:val="center"/>
        <w:rPr>
          <w:color w:val="000000"/>
        </w:rPr>
      </w:pPr>
      <w:r>
        <w:rPr>
          <w:color w:val="000000"/>
        </w:rPr>
        <w:t xml:space="preserve">21. </w:t>
      </w:r>
      <w:r>
        <w:rPr>
          <w:rFonts w:ascii="宋体" w:hAnsi="宋体" w:eastAsia="宋体" w:cs="宋体"/>
          <w:color w:val="000000"/>
        </w:rPr>
        <w:t>下图为某学习小组“探究动能大小跟哪些因素有关”的实验操作（步骤甲、乙、丙中小球质量分别为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m</w:t>
      </w:r>
      <w:r>
        <w:rPr>
          <w:rFonts w:ascii="宋体" w:hAnsi="宋体" w:eastAsia="宋体" w:cs="宋体"/>
          <w:color w:val="000000"/>
        </w:rPr>
        <w:t>）。</w:t>
      </w:r>
    </w:p>
    <w:p w14:paraId="3BCD66AC">
      <w:pPr>
        <w:spacing w:line="360" w:lineRule="auto"/>
        <w:jc w:val="left"/>
        <w:textAlignment w:val="center"/>
        <w:rPr>
          <w:color w:val="000000"/>
        </w:rPr>
      </w:pPr>
      <w:r>
        <w:rPr>
          <w:color w:val="000000"/>
        </w:rPr>
        <w:drawing>
          <wp:inline distT="0" distB="0" distL="114300" distR="114300">
            <wp:extent cx="4886325" cy="676275"/>
            <wp:effectExtent l="0" t="0" r="9525" b="9525"/>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4886325" cy="676275"/>
                    </a:xfrm>
                    <a:prstGeom prst="rect">
                      <a:avLst/>
                    </a:prstGeom>
                  </pic:spPr>
                </pic:pic>
              </a:graphicData>
            </a:graphic>
          </wp:inline>
        </w:drawing>
      </w:r>
    </w:p>
    <w:p w14:paraId="01C2049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）让小球从同一高度由静止开始滚下，目的是使小球到达水平面时具有相同的</w:t>
      </w:r>
      <w:r>
        <w:rPr>
          <w:color w:val="000000"/>
        </w:rPr>
        <w:t>______</w:t>
      </w:r>
      <w:r>
        <w:rPr>
          <w:rFonts w:ascii="宋体" w:hAnsi="宋体" w:eastAsia="宋体" w:cs="宋体"/>
          <w:color w:val="000000"/>
        </w:rPr>
        <w:t>；</w:t>
      </w:r>
    </w:p>
    <w:p w14:paraId="6D4308C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）实验中通过比较木块</w:t>
      </w:r>
      <w:r>
        <w:rPr>
          <w:rFonts w:ascii="Times New Roman" w:hAnsi="Times New Roman" w:eastAsia="Times New Roman" w:cs="Times New Roman"/>
          <w:color w:val="000000"/>
        </w:rPr>
        <w:t>B</w:t>
      </w:r>
      <w:r>
        <w:rPr>
          <w:rFonts w:ascii="宋体" w:hAnsi="宋体" w:eastAsia="宋体" w:cs="宋体"/>
          <w:color w:val="000000"/>
        </w:rPr>
        <w:t>被小球撞击后移动的距离</w:t>
      </w:r>
      <w:r>
        <w:rPr>
          <w:rFonts w:ascii="Times New Roman" w:hAnsi="Times New Roman" w:eastAsia="Times New Roman" w:cs="Times New Roman"/>
          <w:i/>
          <w:color w:val="000000"/>
        </w:rPr>
        <w:t>s</w:t>
      </w:r>
      <w:r>
        <w:rPr>
          <w:rFonts w:ascii="宋体" w:hAnsi="宋体" w:eastAsia="宋体" w:cs="宋体"/>
          <w:color w:val="000000"/>
        </w:rPr>
        <w:t>来判断小球具有动能的大小，这种方法在物理学中属于</w:t>
      </w:r>
      <w:r>
        <w:rPr>
          <w:color w:val="000000"/>
        </w:rPr>
        <w:t>______</w:t>
      </w:r>
      <w:r>
        <w:rPr>
          <w:rFonts w:ascii="宋体" w:hAnsi="宋体" w:eastAsia="宋体" w:cs="宋体"/>
          <w:color w:val="000000"/>
        </w:rPr>
        <w:t>（选填“控制变量法”或“转换法”）；</w:t>
      </w:r>
    </w:p>
    <w:p w14:paraId="7FD6E3F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）小华认为由实验步骤乙和实验步骤丙可以判断动能大小与速度的关系，你认为该观点是</w:t>
      </w:r>
      <w:r>
        <w:rPr>
          <w:color w:val="000000"/>
        </w:rPr>
        <w:t>______</w:t>
      </w:r>
      <w:r>
        <w:rPr>
          <w:rFonts w:ascii="宋体" w:hAnsi="宋体" w:eastAsia="宋体" w:cs="宋体"/>
          <w:color w:val="000000"/>
        </w:rPr>
        <w:t>（选填“正确”或“错误”），理由是</w:t>
      </w:r>
      <w:r>
        <w:rPr>
          <w:color w:val="000000"/>
        </w:rPr>
        <w:t>______</w:t>
      </w:r>
      <w:r>
        <w:rPr>
          <w:rFonts w:ascii="宋体" w:hAnsi="宋体" w:eastAsia="宋体" w:cs="宋体"/>
          <w:color w:val="000000"/>
        </w:rPr>
        <w:t>；</w:t>
      </w:r>
    </w:p>
    <w:p w14:paraId="049ADF6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）通过比较步骤</w:t>
      </w:r>
      <w:r>
        <w:rPr>
          <w:color w:val="000000"/>
        </w:rPr>
        <w:t>______</w:t>
      </w:r>
      <w:r>
        <w:rPr>
          <w:rFonts w:ascii="宋体" w:hAnsi="宋体" w:eastAsia="宋体" w:cs="宋体"/>
          <w:color w:val="000000"/>
        </w:rPr>
        <w:t>和</w:t>
      </w:r>
      <w:r>
        <w:rPr>
          <w:color w:val="000000"/>
        </w:rPr>
        <w:t>______</w:t>
      </w:r>
      <w:r>
        <w:rPr>
          <w:rFonts w:ascii="宋体" w:hAnsi="宋体" w:eastAsia="宋体" w:cs="宋体"/>
          <w:color w:val="000000"/>
        </w:rPr>
        <w:t>可以判断动能大小与物体质量的关系。</w:t>
      </w:r>
    </w:p>
    <w:p w14:paraId="7FA4FE3D">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速度</w:t>
      </w:r>
      <w:r>
        <w:rPr>
          <w:color w:val="000000"/>
        </w:rPr>
        <w:t xml:space="preserve">    ②. </w:t>
      </w:r>
      <w:r>
        <w:rPr>
          <w:rFonts w:ascii="宋体" w:hAnsi="宋体" w:eastAsia="宋体" w:cs="宋体"/>
          <w:color w:val="000000"/>
        </w:rPr>
        <w:t>转换法</w:t>
      </w:r>
      <w:r>
        <w:rPr>
          <w:color w:val="000000"/>
        </w:rPr>
        <w:t xml:space="preserve">    ③. </w:t>
      </w:r>
      <w:r>
        <w:rPr>
          <w:rFonts w:ascii="宋体" w:hAnsi="宋体" w:eastAsia="宋体" w:cs="宋体"/>
          <w:color w:val="000000"/>
        </w:rPr>
        <w:t>错误</w:t>
      </w:r>
      <w:r>
        <w:rPr>
          <w:color w:val="000000"/>
        </w:rPr>
        <w:t xml:space="preserve">    ④. </w:t>
      </w:r>
      <w:r>
        <w:rPr>
          <w:rFonts w:ascii="宋体" w:hAnsi="宋体" w:eastAsia="宋体" w:cs="宋体"/>
          <w:color w:val="000000"/>
        </w:rPr>
        <w:t>小球质量不同</w:t>
      </w:r>
      <w:r>
        <w:rPr>
          <w:color w:val="000000"/>
        </w:rPr>
        <w:t xml:space="preserve">    ⑤. </w:t>
      </w:r>
      <w:r>
        <w:rPr>
          <w:rFonts w:ascii="宋体" w:hAnsi="宋体" w:eastAsia="宋体" w:cs="宋体"/>
          <w:color w:val="000000"/>
        </w:rPr>
        <w:t>甲</w:t>
      </w:r>
      <w:r>
        <w:rPr>
          <w:color w:val="000000"/>
        </w:rPr>
        <w:t xml:space="preserve">    ⑥. </w:t>
      </w:r>
      <w:r>
        <w:rPr>
          <w:rFonts w:ascii="宋体" w:hAnsi="宋体" w:eastAsia="宋体" w:cs="宋体"/>
          <w:color w:val="000000"/>
        </w:rPr>
        <w:t>乙</w:t>
      </w:r>
    </w:p>
    <w:p w14:paraId="457542AD">
      <w:pPr>
        <w:spacing w:line="360" w:lineRule="auto"/>
        <w:textAlignment w:val="center"/>
        <w:rPr>
          <w:color w:val="000000"/>
        </w:rPr>
      </w:pPr>
      <w:r>
        <w:rPr>
          <w:color w:val="2E75B6"/>
        </w:rPr>
        <w:t>【解析】</w:t>
      </w:r>
    </w:p>
    <w:p w14:paraId="6CE5973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(1)[1]</w:t>
      </w:r>
      <w:r>
        <w:rPr>
          <w:rFonts w:ascii="宋体" w:hAnsi="宋体" w:eastAsia="宋体" w:cs="宋体"/>
          <w:color w:val="000000"/>
        </w:rPr>
        <w:t>小球开始下落时起始点的高度在这里决定了小球到达平面时速度的大小，实验中小球的质量不同，是探究动能与质量的关系，让不同质量的两个小球从同一高度滚下的目的是使小球到达斜面底端与木块</w:t>
      </w:r>
      <w:r>
        <w:rPr>
          <w:rFonts w:ascii="Times New Roman" w:hAnsi="Times New Roman" w:eastAsia="Times New Roman" w:cs="Times New Roman"/>
          <w:color w:val="000000"/>
        </w:rPr>
        <w:t>B</w:t>
      </w:r>
      <w:r>
        <w:rPr>
          <w:rFonts w:ascii="宋体" w:hAnsi="宋体" w:eastAsia="宋体" w:cs="宋体"/>
          <w:color w:val="000000"/>
        </w:rPr>
        <w:t>相碰时速度相同。</w:t>
      </w:r>
    </w:p>
    <w:p w14:paraId="3CBD47F4">
      <w:pPr>
        <w:spacing w:line="360" w:lineRule="auto"/>
        <w:jc w:val="left"/>
        <w:textAlignment w:val="center"/>
        <w:rPr>
          <w:color w:val="000000"/>
        </w:rPr>
      </w:pPr>
      <w:r>
        <w:rPr>
          <w:rFonts w:ascii="Times New Roman" w:hAnsi="Times New Roman" w:eastAsia="Times New Roman" w:cs="Times New Roman"/>
          <w:color w:val="000000"/>
        </w:rPr>
        <w:t xml:space="preserve">(2)[2] </w:t>
      </w:r>
      <w:r>
        <w:rPr>
          <w:rFonts w:ascii="宋体" w:hAnsi="宋体" w:eastAsia="宋体" w:cs="宋体"/>
          <w:color w:val="000000"/>
        </w:rPr>
        <w:t>小球的动能大小是无法直接观察到的，所以实验中通过是比较木块</w:t>
      </w:r>
      <w:r>
        <w:rPr>
          <w:rFonts w:ascii="Times New Roman" w:hAnsi="Times New Roman" w:eastAsia="Times New Roman" w:cs="Times New Roman"/>
          <w:color w:val="000000"/>
        </w:rPr>
        <w:t>B</w:t>
      </w:r>
      <w:r>
        <w:rPr>
          <w:rFonts w:ascii="宋体" w:hAnsi="宋体" w:eastAsia="宋体" w:cs="宋体"/>
          <w:color w:val="000000"/>
        </w:rPr>
        <w:t>被小球撞击后移动的距离</w:t>
      </w:r>
      <w:r>
        <w:rPr>
          <w:rFonts w:ascii="Times New Roman" w:hAnsi="Times New Roman" w:eastAsia="Times New Roman" w:cs="Times New Roman"/>
          <w:i/>
          <w:color w:val="000000"/>
        </w:rPr>
        <w:t>s</w:t>
      </w:r>
      <w:r>
        <w:rPr>
          <w:rFonts w:ascii="宋体" w:hAnsi="宋体" w:eastAsia="宋体" w:cs="宋体"/>
          <w:color w:val="000000"/>
        </w:rPr>
        <w:t>来判断小球具有动能的大小，将看不见的转化为看得见的，这种方法在物理学中属于转换法。</w:t>
      </w:r>
    </w:p>
    <w:p w14:paraId="0E2382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步骤乙和实验步骤丙中，小球的质量不同，下落的高度即到达水平面的水的不同，存在两个变量，根据控制变量法，没有控制小球的质量相等，所以无法判断动能大小与速度的关系，小华的该观点是错误。</w:t>
      </w:r>
    </w:p>
    <w:p w14:paraId="09E5BF1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 xml:space="preserve">[5][6] </w:t>
      </w:r>
      <w:r>
        <w:rPr>
          <w:rFonts w:ascii="宋体" w:hAnsi="宋体" w:eastAsia="宋体" w:cs="宋体"/>
          <w:color w:val="000000"/>
        </w:rPr>
        <w:t>要判断动能大小与物体质量的关系，应控制下落高度相同，即到达水平面的速度相同，而改变小球的质量，由图可知，可以比较步骤甲和乙，通过木块滑行距离的远近来判断动能大小与物体质量的关系。</w:t>
      </w:r>
    </w:p>
    <w:p w14:paraId="51D18917">
      <w:pPr>
        <w:spacing w:line="360" w:lineRule="auto"/>
        <w:jc w:val="left"/>
        <w:textAlignment w:val="center"/>
        <w:rPr>
          <w:color w:val="000000"/>
        </w:rPr>
      </w:pPr>
      <w:r>
        <w:rPr>
          <w:color w:val="000000"/>
        </w:rPr>
        <w:t xml:space="preserve">22. </w:t>
      </w:r>
      <w:r>
        <w:rPr>
          <w:rFonts w:ascii="宋体" w:hAnsi="宋体" w:eastAsia="宋体" w:cs="宋体"/>
          <w:color w:val="000000"/>
        </w:rPr>
        <w:t>某物理兴趣小组的同学在探究“凸透镜成像规律”。</w:t>
      </w:r>
    </w:p>
    <w:p w14:paraId="361CC086">
      <w:pPr>
        <w:spacing w:line="360" w:lineRule="auto"/>
        <w:jc w:val="left"/>
        <w:textAlignment w:val="center"/>
        <w:rPr>
          <w:color w:val="000000"/>
        </w:rPr>
      </w:pPr>
      <w:r>
        <w:rPr>
          <w:color w:val="000000"/>
        </w:rPr>
        <w:drawing>
          <wp:inline distT="0" distB="0" distL="114300" distR="114300">
            <wp:extent cx="3286125" cy="1133475"/>
            <wp:effectExtent l="0" t="0" r="9525" b="9525"/>
            <wp:docPr id="100077" name="图片 1000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3286125" cy="1133475"/>
                    </a:xfrm>
                    <a:prstGeom prst="rect">
                      <a:avLst/>
                    </a:prstGeom>
                  </pic:spPr>
                </pic:pic>
              </a:graphicData>
            </a:graphic>
          </wp:inline>
        </w:drawing>
      </w:r>
    </w:p>
    <w:p w14:paraId="113A21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）由图甲可知该凸透镜的焦距为</w:t>
      </w:r>
      <w:r>
        <w:rPr>
          <w:color w:val="000000"/>
        </w:rPr>
        <w:t>______</w:t>
      </w:r>
      <w:r>
        <w:rPr>
          <w:rFonts w:ascii="Times New Roman" w:hAnsi="Times New Roman" w:eastAsia="Times New Roman" w:cs="Times New Roman"/>
          <w:color w:val="000000"/>
        </w:rPr>
        <w:t>cm</w:t>
      </w:r>
      <w:r>
        <w:rPr>
          <w:rFonts w:ascii="宋体" w:hAnsi="宋体" w:eastAsia="宋体" w:cs="宋体"/>
          <w:color w:val="000000"/>
        </w:rPr>
        <w:t>。</w:t>
      </w:r>
    </w:p>
    <w:p w14:paraId="692297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）某次实验中烛焰和透镜位置如图乙所示，移动光屏</w:t>
      </w:r>
      <w:r>
        <w:rPr>
          <w:color w:val="000000"/>
        </w:rPr>
        <w:t>______</w:t>
      </w:r>
      <w:r>
        <w:rPr>
          <w:rFonts w:ascii="宋体" w:hAnsi="宋体" w:eastAsia="宋体" w:cs="宋体"/>
          <w:color w:val="000000"/>
        </w:rPr>
        <w:t>（选填“能”或“不能”）得到清晰的像，生活中</w:t>
      </w:r>
      <w:r>
        <w:rPr>
          <w:color w:val="000000"/>
        </w:rPr>
        <w:t>______</w:t>
      </w:r>
      <w:r>
        <w:rPr>
          <w:rFonts w:ascii="宋体" w:hAnsi="宋体" w:eastAsia="宋体" w:cs="宋体"/>
          <w:color w:val="000000"/>
        </w:rPr>
        <w:t>（选填“照相机”“放大镜”或“投影仪”）的原理与此类似。</w:t>
      </w:r>
    </w:p>
    <w:p w14:paraId="61F3BE5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）某次实验一同学将近视眼镜片放在蜡烛和凸透镜之间，光屏上原来清晰</w:t>
      </w:r>
      <w:r>
        <w:rPr>
          <w:rFonts w:ascii="宋体" w:hAnsi="宋体" w:eastAsia="宋体" w:cs="宋体"/>
          <w:color w:val="000000"/>
          <w:position w:val="0"/>
        </w:rPr>
        <w:drawing>
          <wp:inline distT="0" distB="0" distL="114300" distR="114300">
            <wp:extent cx="133350" cy="177800"/>
            <wp:effectExtent l="0" t="0" r="0" b="13335"/>
            <wp:docPr id="6630510" name="图片 6630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0510" name="图片 6630510"/>
                    <pic:cNvPicPr>
                      <a:picLocks noChangeAspect="1"/>
                    </pic:cNvPicPr>
                  </pic:nvPicPr>
                  <pic:blipFill>
                    <a:blip r:embed="rId5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像变模糊了，将光屏</w:t>
      </w:r>
      <w:r>
        <w:rPr>
          <w:color w:val="000000"/>
        </w:rPr>
        <w:t>______</w:t>
      </w:r>
      <w:r>
        <w:rPr>
          <w:rFonts w:ascii="宋体" w:hAnsi="宋体" w:eastAsia="宋体" w:cs="宋体"/>
          <w:color w:val="000000"/>
        </w:rPr>
        <w:t>（选填“靠近”或“远离”）凸透镜，又能在光屏上看到烛焰清晰的像。</w:t>
      </w:r>
    </w:p>
    <w:p w14:paraId="283B9C6E">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10.0</w:t>
      </w:r>
      <w:r>
        <w:rPr>
          <w:color w:val="000000"/>
        </w:rPr>
        <w:t xml:space="preserve">    ②. </w:t>
      </w:r>
      <w:r>
        <w:rPr>
          <w:rFonts w:ascii="宋体" w:hAnsi="宋体" w:eastAsia="宋体" w:cs="宋体"/>
          <w:color w:val="000000"/>
        </w:rPr>
        <w:t>不能</w:t>
      </w:r>
      <w:r>
        <w:rPr>
          <w:color w:val="000000"/>
        </w:rPr>
        <w:t xml:space="preserve">    ③. </w:t>
      </w:r>
      <w:r>
        <w:rPr>
          <w:rFonts w:ascii="宋体" w:hAnsi="宋体" w:eastAsia="宋体" w:cs="宋体"/>
          <w:color w:val="000000"/>
        </w:rPr>
        <w:t>放大镜</w:t>
      </w:r>
      <w:r>
        <w:rPr>
          <w:color w:val="000000"/>
        </w:rPr>
        <w:t xml:space="preserve">    ④. </w:t>
      </w:r>
      <w:r>
        <w:rPr>
          <w:rFonts w:ascii="宋体" w:hAnsi="宋体" w:eastAsia="宋体" w:cs="宋体"/>
          <w:color w:val="000000"/>
        </w:rPr>
        <w:t>远离</w:t>
      </w:r>
    </w:p>
    <w:p w14:paraId="12F14B02">
      <w:pPr>
        <w:spacing w:line="360" w:lineRule="auto"/>
        <w:textAlignment w:val="center"/>
        <w:rPr>
          <w:color w:val="000000"/>
        </w:rPr>
      </w:pPr>
      <w:r>
        <w:rPr>
          <w:color w:val="2E75B6"/>
        </w:rPr>
        <w:t>【解析】</w:t>
      </w:r>
    </w:p>
    <w:p w14:paraId="21AF1287">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凸透镜的焦距是使平行于主光轴的光会聚的点到光心的距离，此时光屏到凸透镜的距离为焦距，焦距的大小为</w:t>
      </w:r>
    </w:p>
    <w:p w14:paraId="524A039C">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5.9pt;width:141.2pt;" o:ole="t" filled="f" o:preferrelative="t" stroked="f" coordsize="21600,21600">
            <v:path/>
            <v:fill on="f" focussize="0,0"/>
            <v:stroke on="f" joinstyle="miter"/>
            <v:imagedata r:id="rId97" o:title="eqIdcfe3d6bac045f39a70190e625ece7a43"/>
            <o:lock v:ext="edit" aspectratio="t"/>
            <w10:wrap type="none"/>
            <w10:anchorlock/>
          </v:shape>
          <o:OLEObject Type="Embed" ProgID="Equation.DSMT4" ShapeID="_x0000_i1049" DrawAspect="Content" ObjectID="_1468075749" r:id="rId96">
            <o:LockedField>false</o:LockedField>
          </o:OLEObject>
        </w:object>
      </w:r>
    </w:p>
    <w:p w14:paraId="2F86885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某次实验中烛焰和透镜位置如图乙所示，烛焰处于凸透镜的一倍焦距以内，成的是正立、放大的虚像，虚像不能用光屏来承接，所以移动光屏不能得到清晰的像，生活中放大镜的原理与此类似。</w:t>
      </w:r>
    </w:p>
    <w:p w14:paraId="6BEBCE3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某次实验一同学将近视眼镜片放在蜡烛和凸透镜之间，光屏上原来清晰的像变模糊了，因为近视眼镜是凹透镜，会将光线发散，能使像成的光屏的后面，所以应该将光屏向后移动，远离凸透镜，才能在光屏上看到烛焰清晰的像。</w:t>
      </w:r>
    </w:p>
    <w:p w14:paraId="7AF90514">
      <w:pPr>
        <w:spacing w:line="360" w:lineRule="auto"/>
        <w:jc w:val="left"/>
        <w:textAlignment w:val="center"/>
        <w:rPr>
          <w:color w:val="000000"/>
        </w:rPr>
      </w:pPr>
      <w:r>
        <w:rPr>
          <w:color w:val="000000"/>
        </w:rPr>
        <w:t xml:space="preserve">23. </w:t>
      </w:r>
      <w:r>
        <w:rPr>
          <w:rFonts w:ascii="宋体" w:hAnsi="宋体" w:eastAsia="宋体" w:cs="宋体"/>
          <w:color w:val="000000"/>
        </w:rPr>
        <w:t>某物理实验小组正在使用“伏安法”测量未知电阻</w:t>
      </w:r>
      <w:r>
        <w:object>
          <v:shape id="_x0000_i1050"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99" o:title="eqIdce2581ae160692cd7e2686226fe5e2c6"/>
            <o:lock v:ext="edit" aspectratio="t"/>
            <w10:wrap type="none"/>
            <w10:anchorlock/>
          </v:shape>
          <o:OLEObject Type="Embed" ProgID="Equation.DSMT4" ShapeID="_x0000_i1050" DrawAspect="Content" ObjectID="_1468075750" r:id="rId98">
            <o:LockedField>false</o:LockedField>
          </o:OLEObject>
        </w:object>
      </w:r>
      <w:r>
        <w:rPr>
          <w:rFonts w:ascii="宋体" w:hAnsi="宋体" w:eastAsia="宋体" w:cs="宋体"/>
          <w:color w:val="000000"/>
        </w:rPr>
        <w:t>阻值，实验电路如图甲所示（电源电压</w:t>
      </w:r>
      <w:r>
        <w:rPr>
          <w:rFonts w:ascii="Times New Roman" w:hAnsi="Times New Roman" w:eastAsia="Times New Roman" w:cs="Times New Roman"/>
          <w:color w:val="000000"/>
        </w:rPr>
        <w:t>3V</w:t>
      </w:r>
      <w:r>
        <w:rPr>
          <w:rFonts w:ascii="宋体" w:hAnsi="宋体" w:eastAsia="宋体" w:cs="宋体"/>
          <w:color w:val="000000"/>
        </w:rPr>
        <w:t>）。</w:t>
      </w:r>
    </w:p>
    <w:p w14:paraId="06C217BC">
      <w:pPr>
        <w:spacing w:line="360" w:lineRule="auto"/>
        <w:jc w:val="left"/>
        <w:textAlignment w:val="center"/>
        <w:rPr>
          <w:color w:val="000000"/>
        </w:rPr>
      </w:pPr>
      <w:r>
        <w:rPr>
          <w:color w:val="000000"/>
        </w:rPr>
        <w:drawing>
          <wp:inline distT="0" distB="0" distL="114300" distR="114300">
            <wp:extent cx="5238750" cy="1475105"/>
            <wp:effectExtent l="0" t="0" r="0" b="10795"/>
            <wp:docPr id="100079" name="图片 1000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5238750" cy="1475638"/>
                    </a:xfrm>
                    <a:prstGeom prst="rect">
                      <a:avLst/>
                    </a:prstGeom>
                  </pic:spPr>
                </pic:pic>
              </a:graphicData>
            </a:graphic>
          </wp:inline>
        </w:drawing>
      </w:r>
    </w:p>
    <w:p w14:paraId="5E8C8C3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）请你用笔画线代替导线，将图甲中电路连接完整，导线不得交叉</w:t>
      </w:r>
      <w:r>
        <w:rPr>
          <w:color w:val="000000"/>
        </w:rPr>
        <w:t>______</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前，应将滑动变阻器滑片</w:t>
      </w:r>
      <w:r>
        <w:rPr>
          <w:rFonts w:ascii="Times New Roman" w:hAnsi="Times New Roman" w:eastAsia="Times New Roman" w:cs="Times New Roman"/>
          <w:color w:val="000000"/>
        </w:rPr>
        <w:t>P</w:t>
      </w:r>
      <w:r>
        <w:rPr>
          <w:rFonts w:ascii="宋体" w:hAnsi="宋体" w:eastAsia="宋体" w:cs="宋体"/>
          <w:color w:val="000000"/>
        </w:rPr>
        <w:t>移到最</w:t>
      </w:r>
      <w:r>
        <w:rPr>
          <w:color w:val="000000"/>
        </w:rPr>
        <w:t>______</w:t>
      </w:r>
      <w:r>
        <w:rPr>
          <w:rFonts w:ascii="宋体" w:hAnsi="宋体" w:eastAsia="宋体" w:cs="宋体"/>
          <w:color w:val="000000"/>
        </w:rPr>
        <w:t>端（选填“左”或“右”）。</w:t>
      </w:r>
    </w:p>
    <w:p w14:paraId="43699A9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）闭合开关后，发现电流表无示数，电压表有示数且示数接近</w:t>
      </w:r>
      <w:r>
        <w:rPr>
          <w:rFonts w:ascii="Times New Roman" w:hAnsi="Times New Roman" w:eastAsia="Times New Roman" w:cs="Times New Roman"/>
          <w:color w:val="000000"/>
        </w:rPr>
        <w:t>3V</w:t>
      </w:r>
      <w:r>
        <w:rPr>
          <w:rFonts w:ascii="宋体" w:hAnsi="宋体" w:eastAsia="宋体" w:cs="宋体"/>
          <w:color w:val="000000"/>
        </w:rPr>
        <w:t>，则电路故障原因可能是</w:t>
      </w:r>
      <w:r>
        <w:rPr>
          <w:color w:val="000000"/>
        </w:rPr>
        <w:t>______</w:t>
      </w:r>
      <w:r>
        <w:rPr>
          <w:rFonts w:ascii="宋体" w:hAnsi="宋体" w:eastAsia="宋体" w:cs="宋体"/>
          <w:color w:val="000000"/>
        </w:rPr>
        <w:t>。</w:t>
      </w:r>
    </w:p>
    <w:p w14:paraId="035946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）排除故障后，当滑片移到某一位置时，电压表示数为</w:t>
      </w:r>
      <w:r>
        <w:rPr>
          <w:rFonts w:ascii="Times New Roman" w:hAnsi="Times New Roman" w:eastAsia="Times New Roman" w:cs="Times New Roman"/>
          <w:color w:val="000000"/>
        </w:rPr>
        <w:t>1.6V</w:t>
      </w:r>
      <w:r>
        <w:rPr>
          <w:rFonts w:ascii="宋体" w:hAnsi="宋体" w:eastAsia="宋体" w:cs="宋体"/>
          <w:color w:val="000000"/>
        </w:rPr>
        <w:t>，电流表示数如图乙所示，其读数为</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，则未知电阻</w:t>
      </w:r>
      <w:r>
        <w:object>
          <v:shape id="_x0000_i1051" o:spt="75" alt="学科网(www.zxxk.com)--教育资源门户，提供试卷、教案、课件、论文、素材以及各类教学资源下载，还有大量而丰富的教学相关资讯！" type="#_x0000_t75" style="height:18.35pt;width:25.8pt;" o:ole="t" filled="f" o:preferrelative="t" stroked="f" coordsize="21600,21600">
            <v:path/>
            <v:fill on="f" focussize="0,0"/>
            <v:stroke on="f" joinstyle="miter"/>
            <v:imagedata r:id="rId102" o:title="eqId67c1313842b62428737610b14806d883"/>
            <o:lock v:ext="edit" aspectratio="t"/>
            <w10:wrap type="none"/>
            <w10:anchorlock/>
          </v:shape>
          <o:OLEObject Type="Embed" ProgID="Equation.DSMT4" ShapeID="_x0000_i1051" DrawAspect="Content" ObjectID="_1468075751" r:id="rId101">
            <o:LockedField>false</o:LockedField>
          </o:OLEObject>
        </w:object>
      </w:r>
      <w:r>
        <w:rPr>
          <w:color w:val="000000"/>
        </w:rPr>
        <w:t>______</w:t>
      </w:r>
      <w:r>
        <w:rPr>
          <w:rFonts w:ascii="Times New Roman" w:hAnsi="Times New Roman" w:eastAsia="Times New Roman" w:cs="Times New Roman"/>
          <w:color w:val="000000"/>
        </w:rPr>
        <w:t>Ω</w:t>
      </w:r>
      <w:r>
        <w:rPr>
          <w:rFonts w:ascii="宋体" w:hAnsi="宋体" w:eastAsia="宋体" w:cs="宋体"/>
          <w:color w:val="000000"/>
        </w:rPr>
        <w:t>。接下来测量多组实验数据算出</w:t>
      </w:r>
      <w:r>
        <w:object>
          <v:shape id="_x0000_i1052"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99" o:title="eqIdce2581ae160692cd7e2686226fe5e2c6"/>
            <o:lock v:ext="edit" aspectratio="t"/>
            <w10:wrap type="none"/>
            <w10:anchorlock/>
          </v:shape>
          <o:OLEObject Type="Embed" ProgID="Equation.DSMT4" ShapeID="_x0000_i1052" DrawAspect="Content" ObjectID="_1468075752" r:id="rId103">
            <o:LockedField>false</o:LockedField>
          </o:OLEObject>
        </w:object>
      </w:r>
      <w:r>
        <w:rPr>
          <w:rFonts w:ascii="宋体" w:hAnsi="宋体" w:eastAsia="宋体" w:cs="宋体"/>
          <w:color w:val="000000"/>
        </w:rPr>
        <w:t>平均值，这是为了减小测量带来的</w:t>
      </w:r>
      <w:r>
        <w:rPr>
          <w:color w:val="000000"/>
        </w:rPr>
        <w:t>______</w:t>
      </w:r>
      <w:r>
        <w:rPr>
          <w:rFonts w:ascii="宋体" w:hAnsi="宋体" w:eastAsia="宋体" w:cs="宋体"/>
          <w:color w:val="000000"/>
        </w:rPr>
        <w:t>。</w:t>
      </w:r>
    </w:p>
    <w:p w14:paraId="4822F9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）利用图甲实验器材还能完成下列探究实验</w:t>
      </w:r>
      <w:r>
        <w:rPr>
          <w:color w:val="000000"/>
        </w:rPr>
        <w:t>______</w:t>
      </w:r>
      <w:r>
        <w:rPr>
          <w:rFonts w:ascii="宋体" w:hAnsi="宋体" w:eastAsia="宋体" w:cs="宋体"/>
          <w:color w:val="000000"/>
        </w:rPr>
        <w:t>（选填“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w:t>
      </w:r>
    </w:p>
    <w:p w14:paraId="3D49DD39">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．探究电流与电压的关系</w:t>
      </w:r>
      <w:r>
        <w:rPr>
          <w:color w:val="000000"/>
        </w:rPr>
        <w:t xml:space="preserve">    </w:t>
      </w:r>
      <w:r>
        <w:rPr>
          <w:rFonts w:ascii="Times New Roman" w:hAnsi="Times New Roman" w:eastAsia="Times New Roman" w:cs="Times New Roman"/>
          <w:color w:val="000000"/>
        </w:rPr>
        <w:t>B</w:t>
      </w:r>
      <w:r>
        <w:rPr>
          <w:rFonts w:ascii="宋体" w:hAnsi="宋体" w:eastAsia="宋体" w:cs="宋体"/>
          <w:color w:val="000000"/>
        </w:rPr>
        <w:t>．探究电流与电阻的关系。</w:t>
      </w:r>
    </w:p>
    <w:p w14:paraId="7708AB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）实验中电流表突然损坏，小组同学经过讨论设计了一种实验方案也可测出</w:t>
      </w:r>
      <w:r>
        <w:object>
          <v:shape id="_x0000_i1053"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99" o:title="eqIdce2581ae160692cd7e2686226fe5e2c6"/>
            <o:lock v:ext="edit" aspectratio="t"/>
            <w10:wrap type="none"/>
            <w10:anchorlock/>
          </v:shape>
          <o:OLEObject Type="Embed" ProgID="Equation.DSMT4" ShapeID="_x0000_i1053" DrawAspect="Content" ObjectID="_1468075753" r:id="rId104">
            <o:LockedField>false</o:LockedField>
          </o:OLEObject>
        </w:object>
      </w:r>
      <w:r>
        <w:rPr>
          <w:rFonts w:ascii="宋体" w:hAnsi="宋体" w:eastAsia="宋体" w:cs="宋体"/>
          <w:color w:val="000000"/>
        </w:rPr>
        <w:t>阻值。电路如图丙所示，电源电压未知且恒定不变，</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为滑动变阻器左右两个端点，滑动变阻器最大阻值为</w:t>
      </w:r>
      <w:r>
        <w:object>
          <v:shape id="_x0000_i1054"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06" o:title="eqIdff9fbda9ef3c5a08c871a5fcd2850d0b"/>
            <o:lock v:ext="edit" aspectratio="t"/>
            <w10:wrap type="none"/>
            <w10:anchorlock/>
          </v:shape>
          <o:OLEObject Type="Embed" ProgID="Equation.DSMT4" ShapeID="_x0000_i1054" DrawAspect="Content" ObjectID="_1468075754" r:id="rId105">
            <o:LockedField>false</o:LockedField>
          </o:OLEObject>
        </w:object>
      </w:r>
      <w:r>
        <w:rPr>
          <w:rFonts w:ascii="宋体" w:hAnsi="宋体" w:eastAsia="宋体" w:cs="宋体"/>
          <w:color w:val="000000"/>
        </w:rPr>
        <w:t>，请你把以下测量步骤补充完整。</w:t>
      </w:r>
    </w:p>
    <w:p w14:paraId="6A4AEAF8">
      <w:pPr>
        <w:spacing w:line="360" w:lineRule="auto"/>
        <w:jc w:val="left"/>
        <w:textAlignment w:val="center"/>
        <w:rPr>
          <w:color w:val="000000"/>
        </w:rPr>
      </w:pPr>
      <w:r>
        <w:rPr>
          <w:rFonts w:ascii="宋体" w:hAnsi="宋体" w:eastAsia="宋体" w:cs="宋体"/>
          <w:color w:val="000000"/>
        </w:rPr>
        <w:t>①闭合开关</w:t>
      </w:r>
      <w:r>
        <w:rPr>
          <w:rFonts w:ascii="Times New Roman" w:hAnsi="Times New Roman" w:eastAsia="Times New Roman" w:cs="Times New Roman"/>
          <w:color w:val="000000"/>
        </w:rPr>
        <w:t>S</w:t>
      </w:r>
      <w:r>
        <w:rPr>
          <w:rFonts w:ascii="宋体" w:hAnsi="宋体" w:eastAsia="宋体" w:cs="宋体"/>
          <w:color w:val="000000"/>
        </w:rPr>
        <w:t>，滑片</w:t>
      </w:r>
      <w:r>
        <w:rPr>
          <w:rFonts w:ascii="Times New Roman" w:hAnsi="Times New Roman" w:eastAsia="Times New Roman" w:cs="Times New Roman"/>
          <w:i/>
          <w:color w:val="000000"/>
        </w:rPr>
        <w:t>p</w:t>
      </w:r>
      <w:r>
        <w:rPr>
          <w:rFonts w:ascii="宋体" w:hAnsi="宋体" w:eastAsia="宋体" w:cs="宋体"/>
          <w:color w:val="000000"/>
        </w:rPr>
        <w:t>移到</w:t>
      </w:r>
      <w:r>
        <w:rPr>
          <w:rFonts w:ascii="Times New Roman" w:hAnsi="Times New Roman" w:eastAsia="Times New Roman" w:cs="Times New Roman"/>
          <w:i/>
          <w:color w:val="000000"/>
        </w:rPr>
        <w:t>a</w:t>
      </w:r>
      <w:r>
        <w:rPr>
          <w:rFonts w:ascii="宋体" w:hAnsi="宋体" w:eastAsia="宋体" w:cs="宋体"/>
          <w:color w:val="000000"/>
        </w:rPr>
        <w:t>端时，读出电压表示数为</w:t>
      </w:r>
      <w:r>
        <w:object>
          <v:shape id="_x0000_i105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08" o:title="eqId9fd5f9ecb870fedb5b9a608d9ca2f911"/>
            <o:lock v:ext="edit" aspectratio="t"/>
            <w10:wrap type="none"/>
            <w10:anchorlock/>
          </v:shape>
          <o:OLEObject Type="Embed" ProgID="Equation.DSMT4" ShapeID="_x0000_i1055" DrawAspect="Content" ObjectID="_1468075755" r:id="rId107">
            <o:LockedField>false</o:LockedField>
          </o:OLEObject>
        </w:object>
      </w:r>
      <w:r>
        <w:rPr>
          <w:rFonts w:ascii="宋体" w:hAnsi="宋体" w:eastAsia="宋体" w:cs="宋体"/>
          <w:color w:val="000000"/>
        </w:rPr>
        <w:t>；</w:t>
      </w:r>
    </w:p>
    <w:p w14:paraId="7F8DF183">
      <w:pPr>
        <w:spacing w:line="360" w:lineRule="auto"/>
        <w:jc w:val="left"/>
        <w:textAlignment w:val="center"/>
        <w:rPr>
          <w:color w:val="000000"/>
        </w:rPr>
      </w:pPr>
      <w:r>
        <w:rPr>
          <w:rFonts w:ascii="宋体" w:hAnsi="宋体" w:eastAsia="宋体" w:cs="宋体"/>
          <w:color w:val="000000"/>
        </w:rPr>
        <w:t>②闭合开关</w:t>
      </w:r>
      <w:r>
        <w:rPr>
          <w:rFonts w:ascii="Times New Roman" w:hAnsi="Times New Roman" w:eastAsia="Times New Roman" w:cs="Times New Roman"/>
          <w:color w:val="000000"/>
        </w:rPr>
        <w:t>S</w:t>
      </w:r>
      <w:r>
        <w:rPr>
          <w:rFonts w:ascii="宋体" w:hAnsi="宋体" w:eastAsia="宋体" w:cs="宋体"/>
          <w:color w:val="000000"/>
        </w:rPr>
        <w:t>，</w:t>
      </w:r>
      <w:r>
        <w:rPr>
          <w:color w:val="000000"/>
        </w:rPr>
        <w:t>______</w:t>
      </w:r>
      <w:r>
        <w:rPr>
          <w:rFonts w:ascii="宋体" w:hAnsi="宋体" w:eastAsia="宋体" w:cs="宋体"/>
          <w:color w:val="000000"/>
        </w:rPr>
        <w:t>，读出电压表示数为</w:t>
      </w:r>
      <w:r>
        <w:object>
          <v:shape id="_x0000_i1056"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10" o:title="eqIdf833a7beb83820ecede0234c671f1878"/>
            <o:lock v:ext="edit" aspectratio="t"/>
            <w10:wrap type="none"/>
            <w10:anchorlock/>
          </v:shape>
          <o:OLEObject Type="Embed" ProgID="Equation.DSMT4" ShapeID="_x0000_i1056" DrawAspect="Content" ObjectID="_1468075756" r:id="rId109">
            <o:LockedField>false</o:LockedField>
          </o:OLEObject>
        </w:object>
      </w:r>
      <w:r>
        <w:rPr>
          <w:rFonts w:ascii="宋体" w:hAnsi="宋体" w:eastAsia="宋体" w:cs="宋体"/>
          <w:color w:val="000000"/>
        </w:rPr>
        <w:t>；</w:t>
      </w:r>
    </w:p>
    <w:p w14:paraId="30C3D703">
      <w:pPr>
        <w:spacing w:line="360" w:lineRule="auto"/>
        <w:jc w:val="left"/>
        <w:textAlignment w:val="center"/>
        <w:rPr>
          <w:color w:val="000000"/>
        </w:rPr>
      </w:pPr>
      <w:r>
        <w:rPr>
          <w:rFonts w:ascii="宋体" w:hAnsi="宋体" w:eastAsia="宋体" w:cs="宋体"/>
          <w:color w:val="000000"/>
        </w:rPr>
        <w:t>③待测电阻</w:t>
      </w:r>
      <w:r>
        <w:object>
          <v:shape id="_x0000_i1057" o:spt="75" alt="学科网(www.zxxk.com)--教育资源门户，提供试卷、教案、课件、论文、素材以及各类教学资源下载，还有大量而丰富的教学相关资讯！" type="#_x0000_t75" style="height:18.35pt;width:25.8pt;" o:ole="t" filled="f" o:preferrelative="t" stroked="f" coordsize="21600,21600">
            <v:path/>
            <v:fill on="f" focussize="0,0"/>
            <v:stroke on="f" joinstyle="miter"/>
            <v:imagedata r:id="rId102" o:title="eqId67c1313842b62428737610b14806d883"/>
            <o:lock v:ext="edit" aspectratio="t"/>
            <w10:wrap type="none"/>
            <w10:anchorlock/>
          </v:shape>
          <o:OLEObject Type="Embed" ProgID="Equation.DSMT4" ShapeID="_x0000_i1057" DrawAspect="Content" ObjectID="_1468075757" r:id="rId111">
            <o:LockedField>false</o:LockedField>
          </o:OLEObject>
        </w:object>
      </w:r>
      <w:r>
        <w:rPr>
          <w:color w:val="000000"/>
        </w:rPr>
        <w:t>______</w:t>
      </w:r>
      <w:r>
        <w:rPr>
          <w:rFonts w:ascii="宋体" w:hAnsi="宋体" w:eastAsia="宋体" w:cs="宋体"/>
          <w:color w:val="000000"/>
        </w:rPr>
        <w:t>（用已知和测量出的物理量符号表示）。</w:t>
      </w:r>
    </w:p>
    <w:p w14:paraId="1AA526B4">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2600325" cy="1495425"/>
            <wp:effectExtent l="0" t="0" r="9525" b="9525"/>
            <wp:docPr id="100081" name="图片 10008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2600325" cy="1495425"/>
                    </a:xfrm>
                    <a:prstGeom prst="rect">
                      <a:avLst/>
                    </a:prstGeom>
                  </pic:spPr>
                </pic:pic>
              </a:graphicData>
            </a:graphic>
          </wp:inline>
        </w:drawing>
      </w:r>
      <w:r>
        <w:rPr>
          <w:color w:val="000000"/>
        </w:rPr>
        <w:t xml:space="preserve">    ②. </w:t>
      </w:r>
      <w:r>
        <w:rPr>
          <w:rFonts w:ascii="宋体" w:hAnsi="宋体" w:eastAsia="宋体" w:cs="宋体"/>
          <w:color w:val="000000"/>
        </w:rPr>
        <w:t>右</w:t>
      </w:r>
      <w:r>
        <w:rPr>
          <w:color w:val="000000"/>
        </w:rPr>
        <w:t xml:space="preserve">    ③. </w:t>
      </w:r>
      <w:r>
        <w:rPr>
          <w:i/>
          <w:color w:val="000000"/>
        </w:rPr>
        <w:t>R</w:t>
      </w:r>
      <w:r>
        <w:rPr>
          <w:i/>
          <w:color w:val="000000"/>
          <w:vertAlign w:val="subscript"/>
        </w:rPr>
        <w:t>x</w:t>
      </w:r>
      <w:r>
        <w:rPr>
          <w:rFonts w:ascii="宋体" w:hAnsi="宋体" w:eastAsia="宋体" w:cs="宋体"/>
          <w:color w:val="000000"/>
        </w:rPr>
        <w:t>断路</w:t>
      </w:r>
      <w:r>
        <w:rPr>
          <w:color w:val="000000"/>
        </w:rPr>
        <w:t xml:space="preserve">    ④. </w:t>
      </w:r>
      <w:r>
        <w:rPr>
          <w:rFonts w:ascii="Times New Roman" w:hAnsi="Times New Roman" w:eastAsia="Times New Roman" w:cs="Times New Roman"/>
          <w:color w:val="000000"/>
        </w:rPr>
        <w:t>0.16</w:t>
      </w:r>
      <w:r>
        <w:rPr>
          <w:color w:val="000000"/>
        </w:rPr>
        <w:t xml:space="preserve">    ⑤. </w:t>
      </w:r>
      <w:r>
        <w:rPr>
          <w:rFonts w:ascii="Times New Roman" w:hAnsi="Times New Roman" w:eastAsia="Times New Roman" w:cs="Times New Roman"/>
          <w:color w:val="000000"/>
        </w:rPr>
        <w:t>10</w:t>
      </w:r>
      <w:r>
        <w:rPr>
          <w:color w:val="000000"/>
        </w:rPr>
        <w:t xml:space="preserve">    ⑥. </w:t>
      </w:r>
      <w:r>
        <w:rPr>
          <w:rFonts w:ascii="宋体" w:hAnsi="宋体" w:eastAsia="宋体" w:cs="宋体"/>
          <w:color w:val="000000"/>
        </w:rPr>
        <w:t>误差</w:t>
      </w:r>
      <w:r>
        <w:rPr>
          <w:color w:val="000000"/>
        </w:rPr>
        <w:t xml:space="preserve">    ⑦. </w:t>
      </w:r>
      <w:r>
        <w:rPr>
          <w:rFonts w:ascii="Times New Roman" w:hAnsi="Times New Roman" w:eastAsia="Times New Roman" w:cs="Times New Roman"/>
          <w:color w:val="000000"/>
        </w:rPr>
        <w:t>A</w:t>
      </w:r>
      <w:r>
        <w:rPr>
          <w:color w:val="000000"/>
        </w:rPr>
        <w:t xml:space="preserve">    ⑧. </w:t>
      </w:r>
      <w:r>
        <w:rPr>
          <w:rFonts w:ascii="宋体" w:hAnsi="宋体" w:eastAsia="宋体" w:cs="宋体"/>
          <w:color w:val="000000"/>
        </w:rPr>
        <w:t>滑片</w:t>
      </w:r>
      <w:r>
        <w:rPr>
          <w:rFonts w:ascii="Times New Roman" w:hAnsi="Times New Roman" w:eastAsia="Times New Roman" w:cs="Times New Roman"/>
          <w:i/>
          <w:color w:val="000000"/>
        </w:rPr>
        <w:t>P</w:t>
      </w:r>
      <w:r>
        <w:rPr>
          <w:rFonts w:ascii="宋体" w:hAnsi="宋体" w:eastAsia="宋体" w:cs="宋体"/>
          <w:color w:val="000000"/>
        </w:rPr>
        <w:t>移到</w:t>
      </w:r>
      <w:r>
        <w:rPr>
          <w:rFonts w:ascii="Times New Roman" w:hAnsi="Times New Roman" w:eastAsia="Times New Roman" w:cs="Times New Roman"/>
          <w:i/>
          <w:color w:val="000000"/>
        </w:rPr>
        <w:t>b</w:t>
      </w:r>
      <w:r>
        <w:rPr>
          <w:rFonts w:ascii="宋体" w:hAnsi="宋体" w:eastAsia="宋体" w:cs="宋体"/>
          <w:color w:val="000000"/>
        </w:rPr>
        <w:t>端时</w:t>
      </w:r>
      <w:r>
        <w:rPr>
          <w:color w:val="000000"/>
        </w:rPr>
        <w:t xml:space="preserve">    ⑨. </w:t>
      </w:r>
      <w:r>
        <w:object>
          <v:shape id="_x0000_i1058" o:spt="75" alt="学科网(www.zxxk.com)--教育资源门户，提供试卷、教案、课件、论文、素材以及各类教学资源下载，还有大量而丰富的教学相关资讯！" type="#_x0000_t75" style="height:33.75pt;width:63pt;" o:ole="t" filled="f" o:preferrelative="t" stroked="f" coordsize="21600,21600">
            <v:path/>
            <v:fill on="f" focussize="0,0"/>
            <v:stroke on="f" joinstyle="miter"/>
            <v:imagedata r:id="rId114" o:title="eqId3c9ff8679b103080399c0b94a9f63fce"/>
            <o:lock v:ext="edit" aspectratio="t"/>
            <w10:wrap type="none"/>
            <w10:anchorlock/>
          </v:shape>
          <o:OLEObject Type="Embed" ProgID="Equation.DSMT4" ShapeID="_x0000_i1058" DrawAspect="Content" ObjectID="_1468075758" r:id="rId113">
            <o:LockedField>false</o:LockedField>
          </o:OLEObject>
        </w:object>
      </w:r>
    </w:p>
    <w:p w14:paraId="39665449">
      <w:pPr>
        <w:spacing w:line="360" w:lineRule="auto"/>
        <w:textAlignment w:val="center"/>
        <w:rPr>
          <w:color w:val="000000"/>
        </w:rPr>
      </w:pPr>
      <w:r>
        <w:rPr>
          <w:color w:val="2E75B6"/>
        </w:rPr>
        <w:t>【解析】</w:t>
      </w:r>
    </w:p>
    <w:p w14:paraId="73E6EE85">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因为电源电压为</w:t>
      </w:r>
      <w:r>
        <w:rPr>
          <w:rFonts w:ascii="Times New Roman" w:hAnsi="Times New Roman" w:eastAsia="Times New Roman" w:cs="Times New Roman"/>
          <w:color w:val="000000"/>
        </w:rPr>
        <w:t>3V</w:t>
      </w:r>
      <w:r>
        <w:rPr>
          <w:rFonts w:ascii="宋体" w:hAnsi="宋体" w:eastAsia="宋体" w:cs="宋体"/>
          <w:color w:val="000000"/>
        </w:rPr>
        <w:t>，所以电压表选择</w:t>
      </w:r>
      <w:r>
        <w:rPr>
          <w:rFonts w:ascii="Times New Roman" w:hAnsi="Times New Roman" w:eastAsia="Times New Roman" w:cs="Times New Roman"/>
          <w:color w:val="000000"/>
        </w:rPr>
        <w:t>0~3V</w:t>
      </w:r>
      <w:r>
        <w:rPr>
          <w:rFonts w:ascii="宋体" w:hAnsi="宋体" w:eastAsia="宋体" w:cs="宋体"/>
          <w:color w:val="000000"/>
        </w:rPr>
        <w:t>的量程，使用“伏安法”测量未知电阻</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 xml:space="preserve">x </w:t>
      </w:r>
      <w:r>
        <w:rPr>
          <w:rFonts w:ascii="宋体" w:hAnsi="宋体" w:eastAsia="宋体" w:cs="宋体"/>
          <w:color w:val="000000"/>
        </w:rPr>
        <w:t>的阻值时，应将电压表并联与被测电阻并联，如图所示</w:t>
      </w:r>
    </w:p>
    <w:p w14:paraId="49AD8C81">
      <w:pPr>
        <w:spacing w:line="360" w:lineRule="auto"/>
        <w:jc w:val="left"/>
        <w:textAlignment w:val="center"/>
        <w:rPr>
          <w:color w:val="000000"/>
        </w:rPr>
      </w:pPr>
      <w:r>
        <w:rPr>
          <w:rFonts w:ascii="宋体" w:hAnsi="宋体" w:eastAsia="宋体" w:cs="宋体"/>
          <w:color w:val="000000"/>
        </w:rPr>
        <w:drawing>
          <wp:inline distT="0" distB="0" distL="114300" distR="114300">
            <wp:extent cx="2466975" cy="1419225"/>
            <wp:effectExtent l="0" t="0" r="9525" b="9525"/>
            <wp:docPr id="100083" name="图片 10008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图片 100083"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2466975" cy="1419225"/>
                    </a:xfrm>
                    <a:prstGeom prst="rect">
                      <a:avLst/>
                    </a:prstGeom>
                  </pic:spPr>
                </pic:pic>
              </a:graphicData>
            </a:graphic>
          </wp:inline>
        </w:drawing>
      </w:r>
      <w:r>
        <w:rPr>
          <w:rFonts w:ascii="宋体" w:hAnsi="宋体" w:eastAsia="宋体" w:cs="宋体"/>
          <w:color w:val="000000"/>
        </w:rPr>
        <w:br w:type="textWrapping"/>
      </w:r>
    </w:p>
    <w:p w14:paraId="7B446DDA">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为了保护电路，闭合开关前，应将滑动变阻器的滑片置于阻值最大的一端，故应将将滑动变阻器滑片</w:t>
      </w:r>
      <w:r>
        <w:rPr>
          <w:rFonts w:ascii="Times New Roman" w:hAnsi="Times New Roman" w:eastAsia="Times New Roman" w:cs="Times New Roman"/>
          <w:color w:val="000000"/>
        </w:rPr>
        <w:t>P</w:t>
      </w:r>
      <w:r>
        <w:rPr>
          <w:rFonts w:ascii="宋体" w:hAnsi="宋体" w:eastAsia="宋体" w:cs="宋体"/>
          <w:color w:val="000000"/>
        </w:rPr>
        <w:t>移到阻值最大的右端。</w:t>
      </w:r>
    </w:p>
    <w:p w14:paraId="5855DAC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电流表无示数，说明电路中出现断路，电压表有示数，且示数接近于电源电压，说明与电压表并联的地方出现断路，则电路故障原因可能是</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断路。</w:t>
      </w:r>
    </w:p>
    <w:p w14:paraId="30E2DAF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由乙图可知，电流表选</w:t>
      </w:r>
      <w:r>
        <w:rPr>
          <w:rFonts w:ascii="Times New Roman" w:hAnsi="Times New Roman" w:eastAsia="Times New Roman" w:cs="Times New Roman"/>
          <w:color w:val="000000"/>
        </w:rPr>
        <w:t>0~0.6A</w:t>
      </w:r>
      <w:r>
        <w:rPr>
          <w:rFonts w:ascii="宋体" w:hAnsi="宋体" w:eastAsia="宋体" w:cs="宋体"/>
          <w:color w:val="000000"/>
        </w:rPr>
        <w:t>的量程，分度值为</w:t>
      </w:r>
      <w:r>
        <w:rPr>
          <w:rFonts w:ascii="Times New Roman" w:hAnsi="Times New Roman" w:eastAsia="Times New Roman" w:cs="Times New Roman"/>
          <w:color w:val="000000"/>
        </w:rPr>
        <w:t>0.02A</w:t>
      </w:r>
      <w:r>
        <w:rPr>
          <w:rFonts w:ascii="宋体" w:hAnsi="宋体" w:eastAsia="宋体" w:cs="宋体"/>
          <w:color w:val="000000"/>
        </w:rPr>
        <w:t>，示数为</w:t>
      </w:r>
      <w:r>
        <w:rPr>
          <w:rFonts w:ascii="Times New Roman" w:hAnsi="Times New Roman" w:eastAsia="Times New Roman" w:cs="Times New Roman"/>
          <w:color w:val="000000"/>
        </w:rPr>
        <w:t>0.16A</w:t>
      </w:r>
      <w:r>
        <w:rPr>
          <w:rFonts w:ascii="宋体" w:hAnsi="宋体" w:eastAsia="宋体" w:cs="宋体"/>
          <w:color w:val="000000"/>
        </w:rPr>
        <w:t>。未知电阻的阻值为</w:t>
      </w:r>
    </w:p>
    <w:p w14:paraId="5FE3EE6D">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30.75pt;width:113.25pt;" o:ole="t" filled="f" o:preferrelative="t" stroked="f" coordsize="21600,21600">
            <v:path/>
            <v:fill on="f" focussize="0,0"/>
            <v:stroke on="f" joinstyle="miter"/>
            <v:imagedata r:id="rId117" o:title="eqIdce55ec3cbecf73cb68d7778c8efb2ef9"/>
            <o:lock v:ext="edit" aspectratio="t"/>
            <w10:wrap type="none"/>
            <w10:anchorlock/>
          </v:shape>
          <o:OLEObject Type="Embed" ProgID="Equation.DSMT4" ShapeID="_x0000_i1059" DrawAspect="Content" ObjectID="_1468075759" r:id="rId116">
            <o:LockedField>false</o:LockedField>
          </o:OLEObject>
        </w:object>
      </w:r>
    </w:p>
    <w:p w14:paraId="19EC5F89">
      <w:pPr>
        <w:spacing w:line="360" w:lineRule="auto"/>
        <w:jc w:val="left"/>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多次测量就平均值可以有效的减小误差，所以接下来测量多组实验数据，算出</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x</w:t>
      </w:r>
      <w:r>
        <w:rPr>
          <w:rFonts w:ascii="宋体" w:hAnsi="宋体" w:eastAsia="宋体" w:cs="宋体"/>
          <w:color w:val="000000"/>
        </w:rPr>
        <w:t>平均值，这是为了减小测量带来的误差。</w:t>
      </w:r>
    </w:p>
    <w:p w14:paraId="42F971B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未知电阻是一个定值电阻，利用滑动变阻器可以改变电路中的电流，记录多组电压、电流值，所以还可以探究电阻一定时，电流与电压的关系，故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w:t>
      </w:r>
      <w:r>
        <w:rPr>
          <w:rFonts w:ascii="宋体" w:hAnsi="宋体" w:eastAsia="宋体" w:cs="宋体"/>
          <w:color w:val="000000"/>
        </w:rPr>
        <w:t>不符合题意。</w:t>
      </w:r>
    </w:p>
    <w:p w14:paraId="2E83DA0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FCA111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）①闭合开关</w:t>
      </w:r>
      <w:r>
        <w:rPr>
          <w:rFonts w:ascii="Times New Roman" w:hAnsi="Times New Roman" w:eastAsia="Times New Roman" w:cs="Times New Roman"/>
          <w:color w:val="000000"/>
        </w:rPr>
        <w:t>S</w:t>
      </w:r>
      <w:r>
        <w:rPr>
          <w:rFonts w:ascii="宋体" w:hAnsi="宋体" w:eastAsia="宋体" w:cs="宋体"/>
          <w:color w:val="000000"/>
        </w:rPr>
        <w:t>，滑片</w:t>
      </w:r>
      <w:r>
        <w:rPr>
          <w:rFonts w:ascii="Times New Roman" w:hAnsi="Times New Roman" w:eastAsia="Times New Roman" w:cs="Times New Roman"/>
          <w:i/>
          <w:color w:val="000000"/>
        </w:rPr>
        <w:t>p</w:t>
      </w:r>
      <w:r>
        <w:rPr>
          <w:rFonts w:ascii="宋体" w:hAnsi="宋体" w:eastAsia="宋体" w:cs="宋体"/>
          <w:color w:val="000000"/>
        </w:rPr>
        <w:t>移到</w:t>
      </w:r>
      <w:r>
        <w:rPr>
          <w:rFonts w:ascii="Times New Roman" w:hAnsi="Times New Roman" w:eastAsia="Times New Roman" w:cs="Times New Roman"/>
          <w:i/>
          <w:color w:val="000000"/>
        </w:rPr>
        <w:t>a</w:t>
      </w:r>
      <w:r>
        <w:rPr>
          <w:rFonts w:ascii="宋体" w:hAnsi="宋体" w:eastAsia="宋体" w:cs="宋体"/>
          <w:color w:val="000000"/>
        </w:rPr>
        <w:t>端时，滑动变阻器接入电路中的阻值为</w:t>
      </w:r>
      <w:r>
        <w:rPr>
          <w:rFonts w:ascii="Times New Roman" w:hAnsi="Times New Roman" w:eastAsia="Times New Roman" w:cs="Times New Roman"/>
          <w:color w:val="000000"/>
        </w:rPr>
        <w:t>0</w:t>
      </w:r>
      <w:r>
        <w:rPr>
          <w:rFonts w:ascii="宋体" w:hAnsi="宋体" w:eastAsia="宋体" w:cs="宋体"/>
          <w:color w:val="000000"/>
        </w:rPr>
        <w:t>，即只有</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x</w:t>
      </w:r>
      <w:r>
        <w:rPr>
          <w:rFonts w:ascii="宋体" w:hAnsi="宋体" w:eastAsia="宋体" w:cs="宋体"/>
          <w:color w:val="000000"/>
        </w:rPr>
        <w:t>接入电路，此时电压表测电源电压，读出电压表示数为</w:t>
      </w:r>
      <w:r>
        <w:rPr>
          <w:rFonts w:ascii="MJXc-TeX-math-Iw" w:hAnsi="MJXc-TeX-math-Iw" w:eastAsia="MJXc-TeX-math-Iw" w:cs="MJXc-TeX-math-Iw"/>
          <w:i/>
          <w:color w:val="000000"/>
        </w:rPr>
        <w:t>U</w:t>
      </w:r>
      <w:r>
        <w:rPr>
          <w:rFonts w:ascii="MJXc-TeX-main-Rw" w:hAnsi="MJXc-TeX-main-Rw" w:eastAsia="MJXc-TeX-main-Rw" w:cs="MJXc-TeX-main-Rw"/>
          <w:color w:val="000000"/>
          <w:vertAlign w:val="subscript"/>
        </w:rPr>
        <w:t>1</w:t>
      </w:r>
      <w:r>
        <w:rPr>
          <w:rFonts w:ascii="宋体" w:hAnsi="宋体" w:eastAsia="宋体" w:cs="宋体"/>
          <w:color w:val="000000"/>
        </w:rPr>
        <w:t>，即电源电压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7EC6FC6E">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[8]</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，滑片</w:t>
      </w:r>
      <w:r>
        <w:rPr>
          <w:rFonts w:ascii="Times New Roman" w:hAnsi="Times New Roman" w:eastAsia="Times New Roman" w:cs="Times New Roman"/>
          <w:i/>
          <w:color w:val="000000"/>
        </w:rPr>
        <w:t>P</w:t>
      </w:r>
      <w:r>
        <w:rPr>
          <w:rFonts w:ascii="宋体" w:hAnsi="宋体" w:eastAsia="宋体" w:cs="宋体"/>
          <w:color w:val="000000"/>
        </w:rPr>
        <w:t>移到</w:t>
      </w:r>
      <w:r>
        <w:rPr>
          <w:rFonts w:ascii="Times New Roman" w:hAnsi="Times New Roman" w:eastAsia="Times New Roman" w:cs="Times New Roman"/>
          <w:i/>
          <w:color w:val="000000"/>
        </w:rPr>
        <w:t>b</w:t>
      </w:r>
      <w:r>
        <w:rPr>
          <w:rFonts w:ascii="宋体" w:hAnsi="宋体" w:eastAsia="宋体" w:cs="宋体"/>
          <w:color w:val="000000"/>
        </w:rPr>
        <w:t>端时，滑动变阻器与</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x</w:t>
      </w:r>
      <w:r>
        <w:rPr>
          <w:rFonts w:ascii="宋体" w:hAnsi="宋体" w:eastAsia="宋体" w:cs="宋体"/>
          <w:color w:val="000000"/>
        </w:rPr>
        <w:t>串联，且滑动变阻器接入电路中的阻值最大为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max</w:t>
      </w:r>
      <w:r>
        <w:rPr>
          <w:rFonts w:ascii="宋体" w:hAnsi="宋体" w:eastAsia="宋体" w:cs="宋体"/>
          <w:color w:val="000000"/>
        </w:rPr>
        <w:t>，此时电压表测</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x</w:t>
      </w:r>
      <w:r>
        <w:rPr>
          <w:rFonts w:ascii="宋体" w:hAnsi="宋体" w:eastAsia="宋体" w:cs="宋体"/>
          <w:color w:val="000000"/>
        </w:rPr>
        <w:t>两端的电压，读出电压表示数为</w:t>
      </w: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。则此时滑动变阻器两端的电压为</w:t>
      </w:r>
    </w:p>
    <w:p w14:paraId="3B3DF625">
      <w:pPr>
        <w:spacing w:line="360" w:lineRule="auto"/>
        <w:jc w:val="center"/>
        <w:textAlignment w:val="center"/>
        <w:rPr>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滑</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p>
    <w:p w14:paraId="02DB23E4">
      <w:pPr>
        <w:spacing w:line="360" w:lineRule="auto"/>
        <w:jc w:val="left"/>
        <w:textAlignment w:val="center"/>
        <w:rPr>
          <w:color w:val="000000"/>
        </w:rPr>
      </w:pPr>
      <w:r>
        <w:rPr>
          <w:rFonts w:ascii="宋体" w:hAnsi="宋体" w:eastAsia="宋体" w:cs="宋体"/>
          <w:color w:val="000000"/>
        </w:rPr>
        <w:t>电路中的电流为</w:t>
      </w:r>
    </w:p>
    <w:p w14:paraId="251AF4FF">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35.25pt;width:95.25pt;" o:ole="t" filled="f" o:preferrelative="t" stroked="f" coordsize="21600,21600">
            <v:path/>
            <v:fill on="f" focussize="0,0"/>
            <v:stroke on="f" joinstyle="miter"/>
            <v:imagedata r:id="rId119" o:title="eqId6b42cec2e71d27df95744bdbb41ea905"/>
            <o:lock v:ext="edit" aspectratio="t"/>
            <w10:wrap type="none"/>
            <w10:anchorlock/>
          </v:shape>
          <o:OLEObject Type="Embed" ProgID="Equation.DSMT4" ShapeID="_x0000_i1060" DrawAspect="Content" ObjectID="_1468075760" r:id="rId118">
            <o:LockedField>false</o:LockedField>
          </o:OLEObject>
        </w:object>
      </w:r>
    </w:p>
    <w:p w14:paraId="2CE1E6C9">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[9]</w:t>
      </w:r>
      <w:r>
        <w:rPr>
          <w:rFonts w:ascii="宋体" w:hAnsi="宋体" w:eastAsia="宋体" w:cs="宋体"/>
          <w:color w:val="000000"/>
        </w:rPr>
        <w:t>则未知电阻的阻值为</w:t>
      </w:r>
    </w:p>
    <w:p w14:paraId="51819A7B">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48.75pt;width:167.25pt;" o:ole="t" filled="f" o:preferrelative="t" stroked="f" coordsize="21600,21600">
            <v:path/>
            <v:fill on="f" focussize="0,0"/>
            <v:stroke on="f" joinstyle="miter"/>
            <v:imagedata r:id="rId121" o:title="eqId85e57cf82622052ea37cecee3ee5b99c"/>
            <o:lock v:ext="edit" aspectratio="t"/>
            <w10:wrap type="none"/>
            <w10:anchorlock/>
          </v:shape>
          <o:OLEObject Type="Embed" ProgID="Equation.DSMT4" ShapeID="_x0000_i1061" DrawAspect="Content" ObjectID="_1468075761" r:id="rId120">
            <o:LockedField>false</o:LockedField>
          </o:OLEObject>
        </w:object>
      </w:r>
    </w:p>
    <w:p w14:paraId="12CBCAEE">
      <w:pPr>
        <w:spacing w:line="360" w:lineRule="auto"/>
        <w:jc w:val="left"/>
        <w:textAlignment w:val="center"/>
        <w:rPr>
          <w:color w:val="000000"/>
        </w:rPr>
      </w:pPr>
      <w:r>
        <w:rPr>
          <w:rFonts w:ascii="宋体" w:hAnsi="宋体" w:eastAsia="宋体" w:cs="宋体"/>
          <w:b/>
          <w:color w:val="000000"/>
          <w:sz w:val="24"/>
        </w:rPr>
        <w:t>四、计算题（本题共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分．要有必要的文字说明、表达式和重要的演算步骤，直接写出结果的不能得分）</w:t>
      </w:r>
    </w:p>
    <w:p w14:paraId="55A23B44">
      <w:pPr>
        <w:spacing w:line="360" w:lineRule="auto"/>
        <w:jc w:val="left"/>
        <w:textAlignment w:val="center"/>
        <w:rPr>
          <w:color w:val="000000"/>
        </w:rPr>
      </w:pPr>
      <w:r>
        <w:rPr>
          <w:color w:val="000000"/>
        </w:rPr>
        <w:t xml:space="preserve">24. </w:t>
      </w:r>
      <w:r>
        <w:rPr>
          <w:rFonts w:ascii="宋体" w:hAnsi="宋体" w:eastAsia="宋体" w:cs="宋体"/>
          <w:color w:val="000000"/>
        </w:rPr>
        <w:t>如图小明拉着质量为</w:t>
      </w:r>
      <w:r>
        <w:rPr>
          <w:rFonts w:ascii="Times New Roman" w:hAnsi="Times New Roman" w:eastAsia="Times New Roman" w:cs="Times New Roman"/>
          <w:color w:val="000000"/>
        </w:rPr>
        <w:t>30kg</w:t>
      </w:r>
      <w:r>
        <w:rPr>
          <w:rFonts w:ascii="宋体" w:hAnsi="宋体" w:eastAsia="宋体" w:cs="宋体"/>
          <w:color w:val="000000"/>
        </w:rPr>
        <w:t>行李箱匀速经过一段长度</w:t>
      </w:r>
      <w:r>
        <w:object>
          <v:shape id="_x0000_i106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23" o:title="eqIdfe0eb7fc0367ae879a71c6fdf0242484"/>
            <o:lock v:ext="edit" aspectratio="t"/>
            <w10:wrap type="none"/>
            <w10:anchorlock/>
          </v:shape>
          <o:OLEObject Type="Embed" ProgID="Equation.DSMT4" ShapeID="_x0000_i1062" DrawAspect="Content" ObjectID="_1468075762" r:id="rId122">
            <o:LockedField>false</o:LockedField>
          </o:OLEObject>
        </w:object>
      </w:r>
      <w:r>
        <w:rPr>
          <w:rFonts w:ascii="宋体" w:hAnsi="宋体" w:eastAsia="宋体" w:cs="宋体"/>
          <w:color w:val="000000"/>
        </w:rPr>
        <w:t>、高度</w:t>
      </w:r>
      <w:r>
        <w:object>
          <v:shape id="_x0000_i1063"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125" o:title="eqIde9007344b2c8d74ec5a00c4222196221"/>
            <o:lock v:ext="edit" aspectratio="t"/>
            <w10:wrap type="none"/>
            <w10:anchorlock/>
          </v:shape>
          <o:OLEObject Type="Embed" ProgID="Equation.DSMT4" ShapeID="_x0000_i1063" DrawAspect="Content" ObjectID="_1468075763" r:id="rId124">
            <o:LockedField>false</o:LockedField>
          </o:OLEObject>
        </w:object>
      </w:r>
      <w:r>
        <w:rPr>
          <w:rFonts w:ascii="宋体" w:hAnsi="宋体" w:eastAsia="宋体" w:cs="宋体"/>
          <w:color w:val="000000"/>
        </w:rPr>
        <w:t>的斜坡路面，用时</w:t>
      </w:r>
      <w:r>
        <w:rPr>
          <w:rFonts w:ascii="Times New Roman" w:hAnsi="Times New Roman" w:eastAsia="Times New Roman" w:cs="Times New Roman"/>
          <w:color w:val="000000"/>
        </w:rPr>
        <w:t>10s</w:t>
      </w:r>
      <w:r>
        <w:rPr>
          <w:rFonts w:ascii="宋体" w:hAnsi="宋体" w:eastAsia="宋体" w:cs="宋体"/>
          <w:color w:val="000000"/>
        </w:rPr>
        <w:t>，若此过程拉力</w:t>
      </w:r>
      <w:r>
        <w:rPr>
          <w:rFonts w:ascii="Times New Roman" w:hAnsi="Times New Roman" w:eastAsia="Times New Roman" w:cs="Times New Roman"/>
          <w:i/>
          <w:color w:val="000000"/>
        </w:rPr>
        <w:t>F</w:t>
      </w:r>
      <w:r>
        <w:rPr>
          <w:rFonts w:ascii="宋体" w:hAnsi="宋体" w:eastAsia="宋体" w:cs="宋体"/>
          <w:color w:val="000000"/>
        </w:rPr>
        <w:t>方向沿斜面向上，大小为</w:t>
      </w:r>
      <w:r>
        <w:rPr>
          <w:rFonts w:ascii="Times New Roman" w:hAnsi="Times New Roman" w:eastAsia="Times New Roman" w:cs="Times New Roman"/>
          <w:color w:val="000000"/>
        </w:rPr>
        <w:t>125N</w:t>
      </w:r>
      <w:r>
        <w:rPr>
          <w:rFonts w:ascii="宋体" w:hAnsi="宋体" w:eastAsia="宋体" w:cs="宋体"/>
          <w:color w:val="000000"/>
        </w:rPr>
        <w:t>。行李箱放在水平地面时与地面接触面积为</w:t>
      </w:r>
      <w:r>
        <w:object>
          <v:shape id="_x0000_i1064" o:spt="75" alt="学科网(www.zxxk.com)--教育资源门户，提供试卷、教案、课件、论文、素材以及各类教学资源下载，还有大量而丰富的教学相关资讯！" type="#_x0000_t75" style="height:16.65pt;width:53.35pt;" o:ole="t" filled="f" o:preferrelative="t" stroked="f" coordsize="21600,21600">
            <v:path/>
            <v:fill on="f" focussize="0,0"/>
            <v:stroke on="f" joinstyle="miter"/>
            <v:imagedata r:id="rId127" o:title="eqIdc9af80baa55c8330fb12af7e7ac06d41"/>
            <o:lock v:ext="edit" aspectratio="t"/>
            <w10:wrap type="none"/>
            <w10:anchorlock/>
          </v:shape>
          <o:OLEObject Type="Embed" ProgID="Equation.DSMT4" ShapeID="_x0000_i1064" DrawAspect="Content" ObjectID="_1468075764" r:id="rId126">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29" o:title="eqId01f4c7754d554988f7451b975442209a"/>
            <o:lock v:ext="edit" aspectratio="t"/>
            <w10:wrap type="none"/>
            <w10:anchorlock/>
          </v:shape>
          <o:OLEObject Type="Embed" ProgID="Equation.DSMT4" ShapeID="_x0000_i1065" DrawAspect="Content" ObjectID="_1468075765" r:id="rId128">
            <o:LockedField>false</o:LockedField>
          </o:OLEObject>
        </w:object>
      </w:r>
      <w:r>
        <w:rPr>
          <w:rFonts w:ascii="宋体" w:hAnsi="宋体" w:eastAsia="宋体" w:cs="宋体"/>
          <w:color w:val="000000"/>
        </w:rPr>
        <w:t>）。求：</w:t>
      </w:r>
    </w:p>
    <w:p w14:paraId="17D2EA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）行李箱静止放在水平地面上时受到的重力大小和对地面的压强；</w:t>
      </w:r>
    </w:p>
    <w:p w14:paraId="28874D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）小明对行李箱做的有用功和斜面的机械效率；</w:t>
      </w:r>
    </w:p>
    <w:p w14:paraId="42F9264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做功的功率。</w:t>
      </w:r>
    </w:p>
    <w:p w14:paraId="0D6AE54F">
      <w:pPr>
        <w:spacing w:line="360" w:lineRule="auto"/>
        <w:jc w:val="left"/>
        <w:textAlignment w:val="center"/>
        <w:rPr>
          <w:color w:val="000000"/>
        </w:rPr>
      </w:pPr>
      <w:r>
        <w:rPr>
          <w:color w:val="000000"/>
        </w:rPr>
        <w:drawing>
          <wp:inline distT="0" distB="0" distL="114300" distR="114300">
            <wp:extent cx="1657350" cy="695325"/>
            <wp:effectExtent l="0" t="0" r="0" b="9525"/>
            <wp:docPr id="100085" name="图片 10008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图片 100085"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1657350" cy="695325"/>
                    </a:xfrm>
                    <a:prstGeom prst="rect">
                      <a:avLst/>
                    </a:prstGeom>
                  </pic:spPr>
                </pic:pic>
              </a:graphicData>
            </a:graphic>
          </wp:inline>
        </w:drawing>
      </w:r>
    </w:p>
    <w:p w14:paraId="47B4085A">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300N</w:t>
      </w:r>
      <w:r>
        <w:rPr>
          <w:rFonts w:ascii="宋体" w:hAnsi="宋体" w:eastAsia="宋体" w:cs="宋体"/>
          <w:color w:val="000000"/>
        </w:rPr>
        <w:t>，</w:t>
      </w:r>
      <w:r>
        <w:rPr>
          <w:rFonts w:ascii="Times New Roman" w:hAnsi="Times New Roman" w:eastAsia="Times New Roman" w:cs="Times New Roman"/>
          <w:color w:val="000000"/>
        </w:rPr>
        <w:t>7.5×10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300J</w:t>
      </w:r>
      <w:r>
        <w:rPr>
          <w:rFonts w:ascii="宋体" w:hAnsi="宋体" w:eastAsia="宋体" w:cs="宋体"/>
          <w:color w:val="000000"/>
        </w:rPr>
        <w:t>，</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37.5W</w:t>
      </w:r>
    </w:p>
    <w:p w14:paraId="110039AE">
      <w:pPr>
        <w:spacing w:line="360" w:lineRule="auto"/>
        <w:textAlignment w:val="center"/>
        <w:rPr>
          <w:color w:val="000000"/>
        </w:rPr>
      </w:pPr>
      <w:r>
        <w:rPr>
          <w:color w:val="2E75B6"/>
        </w:rPr>
        <w:t>【解析】</w:t>
      </w:r>
    </w:p>
    <w:p w14:paraId="7298B1F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）行李箱静止放在水平地面上时受到的重力大小</w:t>
      </w:r>
    </w:p>
    <w:p w14:paraId="6AB1E95D">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15.75pt;width:159.7pt;" o:ole="t" filled="f" o:preferrelative="t" stroked="f" coordsize="21600,21600">
            <v:path/>
            <v:fill on="f" focussize="0,0"/>
            <v:stroke on="f" joinstyle="miter"/>
            <v:imagedata r:id="rId132" o:title="eqIdbd0ac23e44ff61023577d90226bb5d3b"/>
            <o:lock v:ext="edit" aspectratio="t"/>
            <w10:wrap type="none"/>
            <w10:anchorlock/>
          </v:shape>
          <o:OLEObject Type="Embed" ProgID="Equation.DSMT4" ShapeID="_x0000_i1066" DrawAspect="Content" ObjectID="_1468075766" r:id="rId131">
            <o:LockedField>false</o:LockedField>
          </o:OLEObject>
        </w:object>
      </w:r>
    </w:p>
    <w:p w14:paraId="5B88945F">
      <w:pPr>
        <w:spacing w:line="360" w:lineRule="auto"/>
        <w:jc w:val="left"/>
        <w:textAlignment w:val="center"/>
        <w:rPr>
          <w:color w:val="000000"/>
        </w:rPr>
      </w:pPr>
      <w:r>
        <w:rPr>
          <w:rFonts w:ascii="宋体" w:hAnsi="宋体" w:eastAsia="宋体" w:cs="宋体"/>
          <w:color w:val="000000"/>
        </w:rPr>
        <w:t>行李箱静止放在水平地面上时，对地面的压强</w:t>
      </w:r>
    </w:p>
    <w:p w14:paraId="73F16BE9">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29.25pt;width:170.25pt;" o:ole="t" filled="f" o:preferrelative="t" stroked="f" coordsize="21600,21600">
            <v:path/>
            <v:fill on="f" focussize="0,0"/>
            <v:stroke on="f" joinstyle="miter"/>
            <v:imagedata r:id="rId134" o:title="eqIdd7870f75688336b2db6a87afcf3ab707"/>
            <o:lock v:ext="edit" aspectratio="t"/>
            <w10:wrap type="none"/>
            <w10:anchorlock/>
          </v:shape>
          <o:OLEObject Type="Embed" ProgID="Equation.DSMT4" ShapeID="_x0000_i1067" DrawAspect="Content" ObjectID="_1468075767" r:id="rId133">
            <o:LockedField>false</o:LockedField>
          </o:OLEObject>
        </w:object>
      </w:r>
    </w:p>
    <w:p w14:paraId="51E53B4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）小明对行李箱做的有用功</w:t>
      </w:r>
    </w:p>
    <w:p w14:paraId="0A13ECF0">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17.25pt;width:126.75pt;" o:ole="t" filled="f" o:preferrelative="t" stroked="f" coordsize="21600,21600">
            <v:path/>
            <v:fill on="f" focussize="0,0"/>
            <v:stroke on="f" joinstyle="miter"/>
            <v:imagedata r:id="rId136" o:title="eqIde5fa30a55b3f6397e3daca48933683ea"/>
            <o:lock v:ext="edit" aspectratio="t"/>
            <w10:wrap type="none"/>
            <w10:anchorlock/>
          </v:shape>
          <o:OLEObject Type="Embed" ProgID="Equation.DSMT4" ShapeID="_x0000_i1068" DrawAspect="Content" ObjectID="_1468075768" r:id="rId135">
            <o:LockedField>false</o:LockedField>
          </o:OLEObject>
        </w:object>
      </w:r>
    </w:p>
    <w:p w14:paraId="3304F15B">
      <w:pPr>
        <w:spacing w:line="360" w:lineRule="auto"/>
        <w:jc w:val="left"/>
        <w:textAlignment w:val="center"/>
        <w:rPr>
          <w:color w:val="000000"/>
        </w:rPr>
      </w:pPr>
      <w:r>
        <w:rPr>
          <w:rFonts w:ascii="宋体" w:hAnsi="宋体" w:eastAsia="宋体" w:cs="宋体"/>
          <w:color w:val="000000"/>
        </w:rPr>
        <w:t>小明对行李箱做的总功</w:t>
      </w:r>
    </w:p>
    <w:p w14:paraId="5D456049">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17.25pt;width:125.25pt;" o:ole="t" filled="f" o:preferrelative="t" stroked="f" coordsize="21600,21600">
            <v:path/>
            <v:fill on="f" focussize="0,0"/>
            <v:stroke on="f" joinstyle="miter"/>
            <v:imagedata r:id="rId138" o:title="eqId565bf8dbe81911a069326632acaf5790"/>
            <o:lock v:ext="edit" aspectratio="t"/>
            <w10:wrap type="none"/>
            <w10:anchorlock/>
          </v:shape>
          <o:OLEObject Type="Embed" ProgID="Equation.DSMT4" ShapeID="_x0000_i1069" DrawAspect="Content" ObjectID="_1468075769" r:id="rId137">
            <o:LockedField>false</o:LockedField>
          </o:OLEObject>
        </w:object>
      </w:r>
    </w:p>
    <w:p w14:paraId="7923FED7">
      <w:pPr>
        <w:spacing w:line="360" w:lineRule="auto"/>
        <w:jc w:val="left"/>
        <w:textAlignment w:val="center"/>
        <w:rPr>
          <w:color w:val="000000"/>
        </w:rPr>
      </w:pPr>
      <w:r>
        <w:rPr>
          <w:rFonts w:ascii="宋体" w:hAnsi="宋体" w:eastAsia="宋体" w:cs="宋体"/>
          <w:color w:val="000000"/>
        </w:rPr>
        <w:t>斜面的机械效率</w:t>
      </w:r>
    </w:p>
    <w:p w14:paraId="287F77DF">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32.25pt;width:162pt;" o:ole="t" filled="f" o:preferrelative="t" stroked="f" coordsize="21600,21600">
            <v:path/>
            <v:fill on="f" focussize="0,0"/>
            <v:stroke on="f" joinstyle="miter"/>
            <v:imagedata r:id="rId140" o:title="eqIddff75c8406abab1adc8012299b22c5ad"/>
            <o:lock v:ext="edit" aspectratio="t"/>
            <w10:wrap type="none"/>
            <w10:anchorlock/>
          </v:shape>
          <o:OLEObject Type="Embed" ProgID="Equation.DSMT4" ShapeID="_x0000_i1070" DrawAspect="Content" ObjectID="_1468075770" r:id="rId139">
            <o:LockedField>false</o:LockedField>
          </o:OLEObject>
        </w:object>
      </w:r>
    </w:p>
    <w:p w14:paraId="62CE20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做功的功率</w:t>
      </w:r>
    </w:p>
    <w:p w14:paraId="628891D7">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29.25pt;width:108pt;" o:ole="t" filled="f" o:preferrelative="t" stroked="f" coordsize="21600,21600">
            <v:path/>
            <v:fill on="f" focussize="0,0"/>
            <v:stroke on="f" joinstyle="miter"/>
            <v:imagedata r:id="rId142" o:title="eqId7a22ae3d9654424024e64614d3c3525b"/>
            <o:lock v:ext="edit" aspectratio="t"/>
            <w10:wrap type="none"/>
            <w10:anchorlock/>
          </v:shape>
          <o:OLEObject Type="Embed" ProgID="Equation.DSMT4" ShapeID="_x0000_i1071" DrawAspect="Content" ObjectID="_1468075771" r:id="rId141">
            <o:LockedField>false</o:LockedField>
          </o:OLEObject>
        </w:object>
      </w:r>
    </w:p>
    <w:p w14:paraId="37B3E218">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）行李箱静止放在水平地面上时受到的重力大小</w:t>
      </w:r>
      <w:r>
        <w:rPr>
          <w:rFonts w:ascii="Times New Roman" w:hAnsi="Times New Roman" w:eastAsia="Times New Roman" w:cs="Times New Roman"/>
          <w:color w:val="000000"/>
        </w:rPr>
        <w:t>300N</w:t>
      </w:r>
      <w:r>
        <w:rPr>
          <w:rFonts w:ascii="宋体" w:hAnsi="宋体" w:eastAsia="宋体" w:cs="宋体"/>
          <w:color w:val="000000"/>
        </w:rPr>
        <w:t>和对地面的压强</w:t>
      </w:r>
      <w:r>
        <w:rPr>
          <w:rFonts w:ascii="Times New Roman" w:hAnsi="Times New Roman" w:eastAsia="Times New Roman" w:cs="Times New Roman"/>
          <w:color w:val="000000"/>
        </w:rPr>
        <w:t>7.5×10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r>
        <w:rPr>
          <w:rFonts w:ascii="宋体" w:hAnsi="宋体" w:eastAsia="宋体" w:cs="宋体"/>
          <w:color w:val="000000"/>
        </w:rPr>
        <w:t>；</w:t>
      </w:r>
    </w:p>
    <w:p w14:paraId="3A44F58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）小明对行李箱做的有用功</w:t>
      </w:r>
      <w:r>
        <w:rPr>
          <w:rFonts w:ascii="Times New Roman" w:hAnsi="Times New Roman" w:eastAsia="Times New Roman" w:cs="Times New Roman"/>
          <w:color w:val="000000"/>
        </w:rPr>
        <w:t>300J</w:t>
      </w:r>
      <w:r>
        <w:rPr>
          <w:rFonts w:ascii="宋体" w:hAnsi="宋体" w:eastAsia="宋体" w:cs="宋体"/>
          <w:color w:val="000000"/>
        </w:rPr>
        <w:t>和斜面的机械效率</w:t>
      </w:r>
      <w:r>
        <w:rPr>
          <w:rFonts w:ascii="Times New Roman" w:hAnsi="Times New Roman" w:eastAsia="Times New Roman" w:cs="Times New Roman"/>
          <w:color w:val="000000"/>
        </w:rPr>
        <w:t>80%</w:t>
      </w:r>
      <w:r>
        <w:rPr>
          <w:rFonts w:ascii="宋体" w:hAnsi="宋体" w:eastAsia="宋体" w:cs="宋体"/>
          <w:color w:val="000000"/>
        </w:rPr>
        <w:t>；</w:t>
      </w:r>
    </w:p>
    <w:p w14:paraId="694D807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做功的功率</w:t>
      </w:r>
      <w:r>
        <w:rPr>
          <w:rFonts w:ascii="Times New Roman" w:hAnsi="Times New Roman" w:eastAsia="Times New Roman" w:cs="Times New Roman"/>
          <w:color w:val="000000"/>
        </w:rPr>
        <w:t>37.5W</w:t>
      </w:r>
      <w:r>
        <w:rPr>
          <w:rFonts w:ascii="宋体" w:hAnsi="宋体" w:eastAsia="宋体" w:cs="宋体"/>
          <w:color w:val="000000"/>
        </w:rPr>
        <w:t>。</w:t>
      </w:r>
    </w:p>
    <w:p w14:paraId="6154C32F">
      <w:pPr>
        <w:spacing w:line="360" w:lineRule="auto"/>
        <w:jc w:val="left"/>
        <w:textAlignment w:val="center"/>
        <w:rPr>
          <w:color w:val="000000"/>
        </w:rPr>
      </w:pPr>
      <w:r>
        <w:rPr>
          <w:color w:val="000000"/>
        </w:rPr>
        <w:t xml:space="preserve">25. </w:t>
      </w:r>
      <w:r>
        <w:rPr>
          <w:rFonts w:ascii="宋体" w:hAnsi="宋体" w:eastAsia="宋体" w:cs="宋体"/>
          <w:color w:val="000000"/>
        </w:rPr>
        <w:t>寒假某物理实践小组的同学到养老院看望老人时，了解到由于气温低老人坐在马桶上时感觉不太舒适，实践小组的同学返回后在学校和家长的支持下便利用所学的知识设计了一款适宜老人使用的简易马桶圈加热器，计划通过“众筹”项目向厂家定制生产，其电路如图所示，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表示电热丝，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r>
        <w:rPr>
          <w:rFonts w:ascii="Times New Roman" w:hAnsi="Times New Roman" w:eastAsia="Times New Roman" w:cs="Times New Roman"/>
          <w:color w:val="000000"/>
        </w:rPr>
        <w:t>3300Ω</w:t>
      </w:r>
      <w:r>
        <w:rPr>
          <w:rFonts w:ascii="宋体" w:hAnsi="宋体" w:eastAsia="宋体" w:cs="宋体"/>
          <w:color w:val="000000"/>
        </w:rPr>
        <w:t>，有高温档和低温档两种加热功能，低温档功率为</w:t>
      </w:r>
      <w:r>
        <w:rPr>
          <w:rFonts w:ascii="Times New Roman" w:hAnsi="Times New Roman" w:eastAsia="Times New Roman" w:cs="Times New Roman"/>
          <w:color w:val="000000"/>
        </w:rPr>
        <w:t>11W</w:t>
      </w:r>
      <w:r>
        <w:rPr>
          <w:rFonts w:ascii="宋体" w:hAnsi="宋体" w:eastAsia="宋体" w:cs="宋体"/>
          <w:color w:val="000000"/>
        </w:rPr>
        <w:t>，当它接入电压为</w:t>
      </w:r>
      <w:r>
        <w:rPr>
          <w:rFonts w:ascii="Times New Roman" w:hAnsi="Times New Roman" w:eastAsia="Times New Roman" w:cs="Times New Roman"/>
          <w:color w:val="000000"/>
        </w:rPr>
        <w:t>220V</w:t>
      </w:r>
      <w:r>
        <w:rPr>
          <w:rFonts w:ascii="宋体" w:hAnsi="宋体" w:eastAsia="宋体" w:cs="宋体"/>
          <w:color w:val="000000"/>
        </w:rPr>
        <w:t>的家庭电路正常工作时：</w:t>
      </w:r>
    </w:p>
    <w:p w14:paraId="47F707C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哪个端点时为低温档？低温档加热时的电流？</w:t>
      </w:r>
    </w:p>
    <w:p w14:paraId="04E4D5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的阻值及加热器高温档时的功率；</w:t>
      </w:r>
    </w:p>
    <w:p w14:paraId="23B38C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）高温档工作</w:t>
      </w:r>
      <w:r>
        <w:rPr>
          <w:rFonts w:ascii="Times New Roman" w:hAnsi="Times New Roman" w:eastAsia="Times New Roman" w:cs="Times New Roman"/>
          <w:color w:val="000000"/>
        </w:rPr>
        <w:t>10min</w:t>
      </w:r>
      <w:r>
        <w:rPr>
          <w:rFonts w:ascii="宋体" w:hAnsi="宋体" w:eastAsia="宋体" w:cs="宋体"/>
          <w:color w:val="000000"/>
        </w:rPr>
        <w:t>，最多可使马桶圈温度升高多少</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设电热丝放出热量</w:t>
      </w:r>
      <w:r>
        <w:rPr>
          <w:rFonts w:ascii="Times New Roman" w:hAnsi="Times New Roman" w:eastAsia="Times New Roman" w:cs="Times New Roman"/>
          <w:color w:val="000000"/>
        </w:rPr>
        <w:t>70%</w:t>
      </w:r>
      <w:r>
        <w:rPr>
          <w:rFonts w:ascii="宋体" w:hAnsi="宋体" w:eastAsia="宋体" w:cs="宋体"/>
          <w:color w:val="000000"/>
        </w:rPr>
        <w:t>被马桶圈吸收，马桶圈的质量为</w:t>
      </w:r>
      <w:r>
        <w:rPr>
          <w:rFonts w:ascii="Times New Roman" w:hAnsi="Times New Roman" w:eastAsia="Times New Roman" w:cs="Times New Roman"/>
          <w:color w:val="000000"/>
        </w:rPr>
        <w:t>1kg</w:t>
      </w:r>
      <w:r>
        <w:rPr>
          <w:rFonts w:ascii="宋体" w:hAnsi="宋体" w:eastAsia="宋体" w:cs="宋体"/>
          <w:color w:val="000000"/>
        </w:rPr>
        <w:t>，马桶圈材料的比热容为</w:t>
      </w:r>
      <w:r>
        <w:rPr>
          <w:rFonts w:ascii="Times New Roman" w:hAnsi="Times New Roman" w:eastAsia="Times New Roman" w:cs="Times New Roman"/>
          <w:color w:val="000000"/>
        </w:rPr>
        <w:t>0.44</w:t>
      </w:r>
      <w:r>
        <w:rPr>
          <w:rFonts w:ascii="Times New Roman" w:hAnsi="Times New Roman" w:eastAsia="Times New Roman" w:cs="Times New Roman"/>
          <w:i/>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w:t>
      </w:r>
    </w:p>
    <w:p w14:paraId="643410BC">
      <w:pPr>
        <w:spacing w:line="360" w:lineRule="auto"/>
        <w:jc w:val="left"/>
        <w:textAlignment w:val="center"/>
        <w:rPr>
          <w:color w:val="000000"/>
        </w:rPr>
      </w:pPr>
      <w:r>
        <w:rPr>
          <w:color w:val="000000"/>
        </w:rPr>
        <w:drawing>
          <wp:inline distT="0" distB="0" distL="114300" distR="114300">
            <wp:extent cx="1666875" cy="942975"/>
            <wp:effectExtent l="0" t="0" r="9525" b="9525"/>
            <wp:docPr id="100087" name="图片 10008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7" name="图片 100087" descr="学科网(www.zxxk.com)--教育资源门户，提供试卷、教案、课件、论文、素材以及各类教学资源下载，还有大量而丰富的教学相关资讯！"/>
                    <pic:cNvPicPr>
                      <a:picLocks noChangeAspect="1"/>
                    </pic:cNvPicPr>
                  </pic:nvPicPr>
                  <pic:blipFill>
                    <a:blip r:embed="rId143"/>
                    <a:stretch>
                      <a:fillRect/>
                    </a:stretch>
                  </pic:blipFill>
                  <pic:spPr>
                    <a:xfrm>
                      <a:off x="0" y="0"/>
                      <a:ext cx="1666875" cy="942975"/>
                    </a:xfrm>
                    <a:prstGeom prst="rect">
                      <a:avLst/>
                    </a:prstGeom>
                  </pic:spPr>
                </pic:pic>
              </a:graphicData>
            </a:graphic>
          </wp:inline>
        </w:drawing>
      </w:r>
    </w:p>
    <w:p w14:paraId="6133FD8B">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0.05A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44W</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42℃</w:t>
      </w:r>
    </w:p>
    <w:p w14:paraId="0769A0BB">
      <w:pPr>
        <w:spacing w:line="360" w:lineRule="auto"/>
        <w:textAlignment w:val="center"/>
        <w:rPr>
          <w:color w:val="000000"/>
        </w:rPr>
      </w:pPr>
      <w:r>
        <w:rPr>
          <w:color w:val="2E75B6"/>
        </w:rPr>
        <w:t>【解析】</w:t>
      </w:r>
    </w:p>
    <w:p w14:paraId="00F2F4A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）根据公式</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可知，电压</w:t>
      </w:r>
      <w:r>
        <w:rPr>
          <w:rFonts w:ascii="Times New Roman" w:hAnsi="Times New Roman" w:eastAsia="Times New Roman" w:cs="Times New Roman"/>
          <w:color w:val="000000"/>
        </w:rPr>
        <w:t>220V</w:t>
      </w:r>
      <w:r>
        <w:rPr>
          <w:rFonts w:ascii="宋体" w:hAnsi="宋体" w:eastAsia="宋体" w:cs="宋体"/>
          <w:color w:val="000000"/>
        </w:rPr>
        <w:t>不变时，电路中电流越小功率越小，因此当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串联时，电路中电阻较大，电流较小，加热器处于低温档；由题意可知，低温档的电功率为</w:t>
      </w:r>
      <w:r>
        <w:rPr>
          <w:rFonts w:ascii="Times New Roman" w:hAnsi="Times New Roman" w:eastAsia="Times New Roman" w:cs="Times New Roman"/>
          <w:color w:val="000000"/>
        </w:rPr>
        <w:t>11W</w:t>
      </w:r>
      <w:r>
        <w:rPr>
          <w:rFonts w:ascii="宋体" w:hAnsi="宋体" w:eastAsia="宋体" w:cs="宋体"/>
          <w:color w:val="000000"/>
        </w:rPr>
        <w:t>，则低温档时电路中的电流</w:t>
      </w:r>
    </w:p>
    <w:p w14:paraId="3DC61254">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33pt;width:134.15pt;" o:ole="t" filled="f" o:preferrelative="t" stroked="f" coordsize="21600,21600">
            <v:path/>
            <v:fill on="f" focussize="0,0"/>
            <v:stroke on="f" joinstyle="miter"/>
            <v:imagedata r:id="rId145" o:title="eqIddca4783a20e40d30764342f268b94b95"/>
            <o:lock v:ext="edit" aspectratio="t"/>
            <w10:wrap type="none"/>
            <w10:anchorlock/>
          </v:shape>
          <o:OLEObject Type="Embed" ProgID="Equation.DSMT4" ShapeID="_x0000_i1072" DrawAspect="Content" ObjectID="_1468075772" r:id="rId144">
            <o:LockedField>false</o:LockedField>
          </o:OLEObject>
        </w:object>
      </w:r>
    </w:p>
    <w:p w14:paraId="738ACB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接</w:t>
      </w:r>
      <w:r>
        <w:rPr>
          <w:rFonts w:ascii="Times New Roman" w:hAnsi="Times New Roman" w:eastAsia="Times New Roman" w:cs="Times New Roman"/>
          <w:i/>
          <w:color w:val="000000"/>
        </w:rPr>
        <w:t>a</w:t>
      </w:r>
      <w:r>
        <w:rPr>
          <w:rFonts w:ascii="宋体" w:hAnsi="宋体" w:eastAsia="宋体" w:cs="宋体"/>
          <w:color w:val="000000"/>
        </w:rPr>
        <w:t>时，电热器处于低温档，此时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串联，根据</w:t>
      </w:r>
      <w:r>
        <w:object>
          <v:shape id="_x0000_i1073"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147" o:title="eqId9c83f61a0d94fac4f83902a3ca0fc862"/>
            <o:lock v:ext="edit" aspectratio="t"/>
            <w10:wrap type="none"/>
            <w10:anchorlock/>
          </v:shape>
          <o:OLEObject Type="Embed" ProgID="Equation.DSMT4" ShapeID="_x0000_i1073" DrawAspect="Content" ObjectID="_1468075773" r:id="rId146">
            <o:LockedField>false</o:LockedField>
          </o:OLEObject>
        </w:object>
      </w:r>
      <w:r>
        <w:rPr>
          <w:rFonts w:ascii="宋体" w:hAnsi="宋体" w:eastAsia="宋体" w:cs="宋体"/>
          <w:color w:val="000000"/>
        </w:rPr>
        <w:t>可得</w:t>
      </w:r>
    </w:p>
    <w:p w14:paraId="45E1297E">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36pt;width:66.85pt;" o:ole="t" filled="f" o:preferrelative="t" stroked="f" coordsize="21600,21600">
            <v:path/>
            <v:fill on="f" focussize="0,0"/>
            <v:stroke on="f" joinstyle="miter"/>
            <v:imagedata r:id="rId149" o:title="eqId924c61288359159d61d650272c6850d7"/>
            <o:lock v:ext="edit" aspectratio="t"/>
            <w10:wrap type="none"/>
            <w10:anchorlock/>
          </v:shape>
          <o:OLEObject Type="Embed" ProgID="Equation.DSMT4" ShapeID="_x0000_i1074" DrawAspect="Content" ObjectID="_1468075774" r:id="rId148">
            <o:LockedField>false</o:LockedField>
          </o:OLEObject>
        </w:object>
      </w:r>
    </w:p>
    <w:p w14:paraId="1D30ADA4">
      <w:pPr>
        <w:spacing w:line="360" w:lineRule="auto"/>
        <w:jc w:val="left"/>
        <w:textAlignment w:val="center"/>
        <w:rPr>
          <w:color w:val="000000"/>
        </w:rPr>
      </w:pPr>
      <w:r>
        <w:rPr>
          <w:rFonts w:ascii="宋体" w:hAnsi="宋体" w:eastAsia="宋体" w:cs="宋体"/>
          <w:color w:val="000000"/>
        </w:rPr>
        <w:t>则</w:t>
      </w:r>
    </w:p>
    <w:p w14:paraId="3E95DF06">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36pt;width:209.15pt;" o:ole="t" filled="f" o:preferrelative="t" stroked="f" coordsize="21600,21600">
            <v:path/>
            <v:fill on="f" focussize="0,0"/>
            <v:stroke on="f" joinstyle="miter"/>
            <v:imagedata r:id="rId151" o:title="eqId92a3881b9bec39e22790755911e2c893"/>
            <o:lock v:ext="edit" aspectratio="t"/>
            <w10:wrap type="none"/>
            <w10:anchorlock/>
          </v:shape>
          <o:OLEObject Type="Embed" ProgID="Equation.DSMT4" ShapeID="_x0000_i1075" DrawAspect="Content" ObjectID="_1468075775" r:id="rId150">
            <o:LockedField>false</o:LockedField>
          </o:OLEObject>
        </w:object>
      </w:r>
    </w:p>
    <w:p w14:paraId="3A173AD0">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S</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接</w:t>
      </w:r>
      <w:r>
        <w:rPr>
          <w:rFonts w:ascii="Times New Roman" w:hAnsi="Times New Roman" w:eastAsia="Times New Roman" w:cs="Times New Roman"/>
          <w:i/>
          <w:color w:val="000000"/>
        </w:rPr>
        <w:t>b</w:t>
      </w:r>
      <w:r>
        <w:rPr>
          <w:rFonts w:ascii="宋体" w:hAnsi="宋体" w:eastAsia="宋体" w:cs="宋体"/>
          <w:color w:val="000000"/>
        </w:rPr>
        <w:t>时，电路中只接入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，电路处于高温档，此时的功率</w:t>
      </w:r>
    </w:p>
    <w:p w14:paraId="30345462">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39.85pt;width:141.85pt;" o:ole="t" filled="f" o:preferrelative="t" stroked="f" coordsize="21600,21600">
            <v:path/>
            <v:fill on="f" focussize="0,0"/>
            <v:stroke on="f" joinstyle="miter"/>
            <v:imagedata r:id="rId153" o:title="eqId3c5b9befc79363239d6071a5cc7ef602"/>
            <o:lock v:ext="edit" aspectratio="t"/>
            <w10:wrap type="none"/>
            <w10:anchorlock/>
          </v:shape>
          <o:OLEObject Type="Embed" ProgID="Equation.DSMT4" ShapeID="_x0000_i1076" DrawAspect="Content" ObjectID="_1468075776" r:id="rId152">
            <o:LockedField>false</o:LockedField>
          </o:OLEObject>
        </w:object>
      </w:r>
    </w:p>
    <w:p w14:paraId="1B23C8C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）高温档工作</w:t>
      </w:r>
      <w:r>
        <w:rPr>
          <w:rFonts w:ascii="Times New Roman" w:hAnsi="Times New Roman" w:eastAsia="Times New Roman" w:cs="Times New Roman"/>
          <w:color w:val="000000"/>
        </w:rPr>
        <w:t>10min</w:t>
      </w:r>
      <w:r>
        <w:rPr>
          <w:rFonts w:ascii="宋体" w:hAnsi="宋体" w:eastAsia="宋体" w:cs="宋体"/>
          <w:color w:val="000000"/>
        </w:rPr>
        <w:t>电热丝产生的热量</w:t>
      </w:r>
    </w:p>
    <w:p w14:paraId="0DD287C4">
      <w:pPr>
        <w:spacing w:line="360" w:lineRule="auto"/>
        <w:jc w:val="center"/>
        <w:textAlignment w:val="center"/>
        <w:rPr>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高</w:t>
      </w:r>
      <w:r>
        <w:rPr>
          <w:rFonts w:ascii="Times New Roman" w:hAnsi="Times New Roman" w:eastAsia="Times New Roman" w:cs="Times New Roman"/>
          <w:i/>
          <w:color w:val="000000"/>
        </w:rPr>
        <w:t>t</w:t>
      </w:r>
      <w:r>
        <w:rPr>
          <w:rFonts w:ascii="Times New Roman" w:hAnsi="Times New Roman" w:eastAsia="Times New Roman" w:cs="Times New Roman"/>
          <w:color w:val="000000"/>
        </w:rPr>
        <w:t>=44W×10×60s=2.64×10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p>
    <w:p w14:paraId="261E8CE4">
      <w:pPr>
        <w:spacing w:line="360" w:lineRule="auto"/>
        <w:jc w:val="left"/>
        <w:textAlignment w:val="center"/>
        <w:rPr>
          <w:color w:val="000000"/>
        </w:rPr>
      </w:pPr>
      <w:r>
        <w:rPr>
          <w:rFonts w:ascii="宋体" w:hAnsi="宋体" w:eastAsia="宋体" w:cs="宋体"/>
          <w:color w:val="000000"/>
        </w:rPr>
        <w:t>电热丝放出热量的</w:t>
      </w:r>
      <w:r>
        <w:rPr>
          <w:rFonts w:ascii="Times New Roman" w:hAnsi="Times New Roman" w:eastAsia="Times New Roman" w:cs="Times New Roman"/>
          <w:color w:val="000000"/>
        </w:rPr>
        <w:t>70%</w:t>
      </w:r>
      <w:r>
        <w:rPr>
          <w:rFonts w:ascii="宋体" w:hAnsi="宋体" w:eastAsia="宋体" w:cs="宋体"/>
          <w:color w:val="000000"/>
        </w:rPr>
        <w:t>被马桶圈吸收，故有</w:t>
      </w:r>
    </w:p>
    <w:p w14:paraId="383361E0">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15.85pt;width:42.85pt;" o:ole="t" filled="f" o:preferrelative="t" stroked="f" coordsize="21600,21600">
            <v:path/>
            <v:fill on="f" focussize="0,0"/>
            <v:stroke on="f" joinstyle="miter"/>
            <v:imagedata r:id="rId155" o:title="eqIdb0d153f05c1419665f850c02c5685619"/>
            <o:lock v:ext="edit" aspectratio="t"/>
            <w10:wrap type="none"/>
            <w10:anchorlock/>
          </v:shape>
          <o:OLEObject Type="Embed" ProgID="Equation.DSMT4" ShapeID="_x0000_i1077" DrawAspect="Content" ObjectID="_1468075777" r:id="rId154">
            <o:LockedField>false</o:LockedField>
          </o:OLEObject>
        </w:object>
      </w:r>
    </w:p>
    <w:p w14:paraId="110FDF52">
      <w:pPr>
        <w:spacing w:line="360" w:lineRule="auto"/>
        <w:jc w:val="left"/>
        <w:textAlignment w:val="center"/>
        <w:rPr>
          <w:color w:val="000000"/>
        </w:rPr>
      </w:pPr>
      <w:r>
        <w:rPr>
          <w:rFonts w:ascii="宋体" w:hAnsi="宋体" w:eastAsia="宋体" w:cs="宋体"/>
          <w:color w:val="000000"/>
        </w:rPr>
        <w:t>即</w:t>
      </w:r>
    </w:p>
    <w:p w14:paraId="657AD9E2">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15.85pt;width:59.15pt;" o:ole="t" filled="f" o:preferrelative="t" stroked="f" coordsize="21600,21600">
            <v:path/>
            <v:fill on="f" focussize="0,0"/>
            <v:stroke on="f" joinstyle="miter"/>
            <v:imagedata r:id="rId157" o:title="eqIdeb44f40ac3886a476217ee9fcb33c438"/>
            <o:lock v:ext="edit" aspectratio="t"/>
            <w10:wrap type="none"/>
            <w10:anchorlock/>
          </v:shape>
          <o:OLEObject Type="Embed" ProgID="Equation.DSMT4" ShapeID="_x0000_i1078" DrawAspect="Content" ObjectID="_1468075778" r:id="rId156">
            <o:LockedField>false</o:LockedField>
          </o:OLEObject>
        </w:object>
      </w:r>
    </w:p>
    <w:p w14:paraId="6D97C5FA">
      <w:pPr>
        <w:spacing w:line="360" w:lineRule="auto"/>
        <w:jc w:val="left"/>
        <w:textAlignment w:val="center"/>
        <w:rPr>
          <w:color w:val="000000"/>
        </w:rPr>
      </w:pPr>
      <w:r>
        <w:rPr>
          <w:rFonts w:ascii="宋体" w:hAnsi="宋体" w:eastAsia="宋体" w:cs="宋体"/>
          <w:color w:val="000000"/>
        </w:rPr>
        <w:t>最多可使马桶圈升高的温度</w:t>
      </w:r>
    </w:p>
    <w:p w14:paraId="7ADBF677">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38.15pt;width:231.85pt;" o:ole="t" filled="f" o:preferrelative="t" stroked="f" coordsize="21600,21600">
            <v:path/>
            <v:fill on="f" focussize="0,0"/>
            <v:stroke on="f" joinstyle="miter"/>
            <v:imagedata r:id="rId159" o:title="eqId06b52ad22c6e697b18d64609dc8da2c7"/>
            <o:lock v:ext="edit" aspectratio="t"/>
            <w10:wrap type="none"/>
            <w10:anchorlock/>
          </v:shape>
          <o:OLEObject Type="Embed" ProgID="Equation.DSMT4" ShapeID="_x0000_i1079" DrawAspect="Content" ObjectID="_1468075779" r:id="rId158">
            <o:LockedField>false</o:LockedField>
          </o:OLEObject>
        </w:object>
      </w:r>
    </w:p>
    <w:p w14:paraId="0C31A4BF">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接</w:t>
      </w:r>
      <w:r>
        <w:rPr>
          <w:rFonts w:ascii="Times New Roman" w:hAnsi="Times New Roman" w:eastAsia="Times New Roman" w:cs="Times New Roman"/>
          <w:i/>
          <w:color w:val="000000"/>
        </w:rPr>
        <w:t>a</w:t>
      </w:r>
      <w:r>
        <w:rPr>
          <w:rFonts w:ascii="宋体" w:hAnsi="宋体" w:eastAsia="宋体" w:cs="宋体"/>
          <w:color w:val="000000"/>
        </w:rPr>
        <w:t>端点时为低温档，低温档加热时的电流是</w:t>
      </w:r>
      <w:r>
        <w:rPr>
          <w:rFonts w:ascii="Times New Roman" w:hAnsi="Times New Roman" w:eastAsia="Times New Roman" w:cs="Times New Roman"/>
          <w:color w:val="000000"/>
        </w:rPr>
        <w:t>0.05A</w:t>
      </w:r>
      <w:r>
        <w:rPr>
          <w:rFonts w:ascii="宋体" w:hAnsi="宋体" w:eastAsia="宋体" w:cs="宋体"/>
          <w:color w:val="000000"/>
        </w:rPr>
        <w:t>；</w:t>
      </w:r>
    </w:p>
    <w:p w14:paraId="325EC71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的阻值是</w:t>
      </w:r>
      <w:r>
        <w:rPr>
          <w:rFonts w:ascii="Times New Roman" w:hAnsi="Times New Roman" w:eastAsia="Times New Roman" w:cs="Times New Roman"/>
          <w:color w:val="000000"/>
        </w:rPr>
        <w:t>1100Ω</w:t>
      </w:r>
      <w:r>
        <w:rPr>
          <w:rFonts w:ascii="宋体" w:hAnsi="宋体" w:eastAsia="宋体" w:cs="宋体"/>
          <w:color w:val="000000"/>
        </w:rPr>
        <w:t>，加热器高温档的功率是</w:t>
      </w:r>
      <w:r>
        <w:rPr>
          <w:rFonts w:ascii="Times New Roman" w:hAnsi="Times New Roman" w:eastAsia="Times New Roman" w:cs="Times New Roman"/>
          <w:color w:val="000000"/>
        </w:rPr>
        <w:t>44W</w:t>
      </w:r>
      <w:r>
        <w:rPr>
          <w:rFonts w:ascii="宋体" w:hAnsi="宋体" w:eastAsia="宋体" w:cs="宋体"/>
          <w:color w:val="000000"/>
        </w:rPr>
        <w:t>；</w:t>
      </w:r>
    </w:p>
    <w:p w14:paraId="3604A568">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）高温档工作</w:t>
      </w:r>
      <w:r>
        <w:rPr>
          <w:rFonts w:ascii="Times New Roman" w:hAnsi="Times New Roman" w:eastAsia="Times New Roman" w:cs="Times New Roman"/>
          <w:color w:val="000000"/>
        </w:rPr>
        <w:t>10min</w:t>
      </w:r>
      <w:r>
        <w:rPr>
          <w:rFonts w:ascii="宋体" w:hAnsi="宋体" w:eastAsia="宋体" w:cs="宋体"/>
          <w:color w:val="000000"/>
        </w:rPr>
        <w:t>，最多可使马桶圈温度升高</w:t>
      </w:r>
      <w:r>
        <w:rPr>
          <w:rFonts w:ascii="Times New Roman" w:hAnsi="Times New Roman" w:eastAsia="Times New Roman" w:cs="Times New Roman"/>
          <w:color w:val="000000"/>
        </w:rPr>
        <w:t>42℃</w:t>
      </w:r>
      <w:r>
        <w:rPr>
          <w:rFonts w:ascii="宋体" w:hAnsi="宋体" w:eastAsia="宋体" w:cs="宋体"/>
          <w:color w:val="000000"/>
        </w:rPr>
        <w:t>。</w:t>
      </w:r>
    </w:p>
    <w:p w14:paraId="1FFBD769">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JXc-TeX-math-Iw">
    <w:altName w:val="Segoe Print"/>
    <w:panose1 w:val="00000000000000000000"/>
    <w:charset w:val="00"/>
    <w:family w:val="auto"/>
    <w:pitch w:val="default"/>
    <w:sig w:usb0="00000000" w:usb1="00000000" w:usb2="00000000" w:usb3="00000000" w:csb0="00000000" w:csb1="00000000"/>
  </w:font>
  <w:font w:name="MJXc-TeX-main-Rw">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71AA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31AF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2D65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D8C6F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3A9A2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F04E3C"/>
    <w:rsid w:val="139B5452"/>
    <w:rsid w:val="22267888"/>
    <w:rsid w:val="31B977F7"/>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64.wmf"/><Relationship Id="rId98" Type="http://schemas.openxmlformats.org/officeDocument/2006/relationships/oleObject" Target="embeddings/oleObject26.bin"/><Relationship Id="rId97" Type="http://schemas.openxmlformats.org/officeDocument/2006/relationships/image" Target="media/image63.wmf"/><Relationship Id="rId96" Type="http://schemas.openxmlformats.org/officeDocument/2006/relationships/oleObject" Target="embeddings/oleObject25.bin"/><Relationship Id="rId95" Type="http://schemas.openxmlformats.org/officeDocument/2006/relationships/image" Target="media/image62.png"/><Relationship Id="rId94" Type="http://schemas.openxmlformats.org/officeDocument/2006/relationships/image" Target="media/image61.png"/><Relationship Id="rId93" Type="http://schemas.openxmlformats.org/officeDocument/2006/relationships/image" Target="media/image60.wmf"/><Relationship Id="rId92" Type="http://schemas.openxmlformats.org/officeDocument/2006/relationships/oleObject" Target="embeddings/oleObject24.bin"/><Relationship Id="rId91" Type="http://schemas.openxmlformats.org/officeDocument/2006/relationships/image" Target="media/image59.png"/><Relationship Id="rId90" Type="http://schemas.openxmlformats.org/officeDocument/2006/relationships/image" Target="media/image58.png"/><Relationship Id="rId9" Type="http://schemas.openxmlformats.org/officeDocument/2006/relationships/theme" Target="theme/theme1.xml"/><Relationship Id="rId89" Type="http://schemas.openxmlformats.org/officeDocument/2006/relationships/image" Target="media/image57.png"/><Relationship Id="rId88" Type="http://schemas.openxmlformats.org/officeDocument/2006/relationships/image" Target="media/image56.png"/><Relationship Id="rId87" Type="http://schemas.openxmlformats.org/officeDocument/2006/relationships/image" Target="media/image55.png"/><Relationship Id="rId86" Type="http://schemas.openxmlformats.org/officeDocument/2006/relationships/image" Target="media/image54.png"/><Relationship Id="rId85" Type="http://schemas.openxmlformats.org/officeDocument/2006/relationships/image" Target="media/image53.png"/><Relationship Id="rId84" Type="http://schemas.openxmlformats.org/officeDocument/2006/relationships/image" Target="media/image52.wmf"/><Relationship Id="rId83" Type="http://schemas.openxmlformats.org/officeDocument/2006/relationships/oleObject" Target="embeddings/oleObject23.bin"/><Relationship Id="rId82" Type="http://schemas.openxmlformats.org/officeDocument/2006/relationships/image" Target="media/image51.wmf"/><Relationship Id="rId81" Type="http://schemas.openxmlformats.org/officeDocument/2006/relationships/oleObject" Target="embeddings/oleObject22.bin"/><Relationship Id="rId80" Type="http://schemas.openxmlformats.org/officeDocument/2006/relationships/image" Target="media/image50.wmf"/><Relationship Id="rId8" Type="http://schemas.openxmlformats.org/officeDocument/2006/relationships/footer" Target="footer3.xml"/><Relationship Id="rId79" Type="http://schemas.openxmlformats.org/officeDocument/2006/relationships/oleObject" Target="embeddings/oleObject21.bin"/><Relationship Id="rId78" Type="http://schemas.openxmlformats.org/officeDocument/2006/relationships/image" Target="media/image49.wmf"/><Relationship Id="rId77" Type="http://schemas.openxmlformats.org/officeDocument/2006/relationships/oleObject" Target="embeddings/oleObject20.bin"/><Relationship Id="rId76" Type="http://schemas.openxmlformats.org/officeDocument/2006/relationships/image" Target="media/image48.png"/><Relationship Id="rId75" Type="http://schemas.openxmlformats.org/officeDocument/2006/relationships/oleObject" Target="embeddings/oleObject19.bin"/><Relationship Id="rId74" Type="http://schemas.openxmlformats.org/officeDocument/2006/relationships/image" Target="media/image47.wmf"/><Relationship Id="rId73" Type="http://schemas.openxmlformats.org/officeDocument/2006/relationships/oleObject" Target="embeddings/oleObject18.bin"/><Relationship Id="rId72" Type="http://schemas.openxmlformats.org/officeDocument/2006/relationships/image" Target="media/image46.wmf"/><Relationship Id="rId71" Type="http://schemas.openxmlformats.org/officeDocument/2006/relationships/oleObject" Target="embeddings/oleObject17.bin"/><Relationship Id="rId70" Type="http://schemas.openxmlformats.org/officeDocument/2006/relationships/image" Target="media/image45.wmf"/><Relationship Id="rId7" Type="http://schemas.openxmlformats.org/officeDocument/2006/relationships/footer" Target="footer2.xml"/><Relationship Id="rId69" Type="http://schemas.openxmlformats.org/officeDocument/2006/relationships/oleObject" Target="embeddings/oleObject16.bin"/><Relationship Id="rId68" Type="http://schemas.openxmlformats.org/officeDocument/2006/relationships/image" Target="media/image44.wmf"/><Relationship Id="rId67" Type="http://schemas.openxmlformats.org/officeDocument/2006/relationships/oleObject" Target="embeddings/oleObject15.bin"/><Relationship Id="rId66" Type="http://schemas.openxmlformats.org/officeDocument/2006/relationships/image" Target="media/image43.wmf"/><Relationship Id="rId65" Type="http://schemas.openxmlformats.org/officeDocument/2006/relationships/oleObject" Target="embeddings/oleObject14.bin"/><Relationship Id="rId64" Type="http://schemas.openxmlformats.org/officeDocument/2006/relationships/image" Target="media/image42.png"/><Relationship Id="rId63" Type="http://schemas.openxmlformats.org/officeDocument/2006/relationships/image" Target="media/image41.wmf"/><Relationship Id="rId62" Type="http://schemas.openxmlformats.org/officeDocument/2006/relationships/oleObject" Target="embeddings/oleObject13.bin"/><Relationship Id="rId61" Type="http://schemas.openxmlformats.org/officeDocument/2006/relationships/image" Target="media/image40.png"/><Relationship Id="rId60" Type="http://schemas.openxmlformats.org/officeDocument/2006/relationships/image" Target="media/image39.wmf"/><Relationship Id="rId6" Type="http://schemas.openxmlformats.org/officeDocument/2006/relationships/footer" Target="footer1.xml"/><Relationship Id="rId59" Type="http://schemas.openxmlformats.org/officeDocument/2006/relationships/oleObject" Target="embeddings/oleObject12.bin"/><Relationship Id="rId58" Type="http://schemas.openxmlformats.org/officeDocument/2006/relationships/image" Target="media/image38.wmf"/><Relationship Id="rId57" Type="http://schemas.openxmlformats.org/officeDocument/2006/relationships/oleObject" Target="embeddings/oleObject11.bin"/><Relationship Id="rId56" Type="http://schemas.openxmlformats.org/officeDocument/2006/relationships/image" Target="media/image37.wmf"/><Relationship Id="rId55" Type="http://schemas.openxmlformats.org/officeDocument/2006/relationships/oleObject" Target="embeddings/oleObject10.bin"/><Relationship Id="rId54" Type="http://schemas.openxmlformats.org/officeDocument/2006/relationships/image" Target="media/image36.png"/><Relationship Id="rId53" Type="http://schemas.openxmlformats.org/officeDocument/2006/relationships/image" Target="media/image35.wmf"/><Relationship Id="rId52" Type="http://schemas.openxmlformats.org/officeDocument/2006/relationships/image" Target="media/image34.png"/><Relationship Id="rId51" Type="http://schemas.openxmlformats.org/officeDocument/2006/relationships/image" Target="media/image33.wmf"/><Relationship Id="rId50" Type="http://schemas.openxmlformats.org/officeDocument/2006/relationships/oleObject" Target="embeddings/oleObject9.bin"/><Relationship Id="rId5" Type="http://schemas.openxmlformats.org/officeDocument/2006/relationships/header" Target="header3.xml"/><Relationship Id="rId49" Type="http://schemas.openxmlformats.org/officeDocument/2006/relationships/image" Target="media/image32.wmf"/><Relationship Id="rId48" Type="http://schemas.openxmlformats.org/officeDocument/2006/relationships/oleObject" Target="embeddings/oleObject8.bin"/><Relationship Id="rId47" Type="http://schemas.openxmlformats.org/officeDocument/2006/relationships/image" Target="media/image31.wmf"/><Relationship Id="rId46" Type="http://schemas.openxmlformats.org/officeDocument/2006/relationships/oleObject" Target="embeddings/oleObject7.bin"/><Relationship Id="rId45" Type="http://schemas.openxmlformats.org/officeDocument/2006/relationships/image" Target="media/image30.wmf"/><Relationship Id="rId44" Type="http://schemas.openxmlformats.org/officeDocument/2006/relationships/oleObject" Target="embeddings/oleObject6.bin"/><Relationship Id="rId43" Type="http://schemas.openxmlformats.org/officeDocument/2006/relationships/image" Target="media/image29.wmf"/><Relationship Id="rId42" Type="http://schemas.openxmlformats.org/officeDocument/2006/relationships/oleObject" Target="embeddings/oleObject5.bin"/><Relationship Id="rId41" Type="http://schemas.openxmlformats.org/officeDocument/2006/relationships/image" Target="media/image28.wmf"/><Relationship Id="rId40" Type="http://schemas.openxmlformats.org/officeDocument/2006/relationships/oleObject" Target="embeddings/oleObject4.bin"/><Relationship Id="rId4" Type="http://schemas.openxmlformats.org/officeDocument/2006/relationships/header" Target="header2.xml"/><Relationship Id="rId39" Type="http://schemas.openxmlformats.org/officeDocument/2006/relationships/image" Target="media/image27.png"/><Relationship Id="rId38" Type="http://schemas.openxmlformats.org/officeDocument/2006/relationships/image" Target="media/image26.png"/><Relationship Id="rId37" Type="http://schemas.openxmlformats.org/officeDocument/2006/relationships/image" Target="media/image25.png"/><Relationship Id="rId36" Type="http://schemas.openxmlformats.org/officeDocument/2006/relationships/image" Target="media/image24.png"/><Relationship Id="rId35" Type="http://schemas.openxmlformats.org/officeDocument/2006/relationships/image" Target="media/image23.png"/><Relationship Id="rId34" Type="http://schemas.openxmlformats.org/officeDocument/2006/relationships/image" Target="media/image22.png"/><Relationship Id="rId33" Type="http://schemas.openxmlformats.org/officeDocument/2006/relationships/image" Target="media/image21.wmf"/><Relationship Id="rId32" Type="http://schemas.openxmlformats.org/officeDocument/2006/relationships/oleObject" Target="embeddings/oleObject3.bin"/><Relationship Id="rId31" Type="http://schemas.openxmlformats.org/officeDocument/2006/relationships/image" Target="media/image20.wmf"/><Relationship Id="rId30" Type="http://schemas.openxmlformats.org/officeDocument/2006/relationships/oleObject" Target="embeddings/oleObject2.bin"/><Relationship Id="rId3" Type="http://schemas.openxmlformats.org/officeDocument/2006/relationships/header" Target="header1.xml"/><Relationship Id="rId29" Type="http://schemas.openxmlformats.org/officeDocument/2006/relationships/image" Target="media/image19.wmf"/><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1" Type="http://schemas.openxmlformats.org/officeDocument/2006/relationships/fontTable" Target="fontTable.xml"/><Relationship Id="rId160" Type="http://schemas.openxmlformats.org/officeDocument/2006/relationships/customXml" Target="../customXml/item1.xml"/><Relationship Id="rId16" Type="http://schemas.openxmlformats.org/officeDocument/2006/relationships/image" Target="media/image6.png"/><Relationship Id="rId159" Type="http://schemas.openxmlformats.org/officeDocument/2006/relationships/image" Target="media/image95.wmf"/><Relationship Id="rId158" Type="http://schemas.openxmlformats.org/officeDocument/2006/relationships/oleObject" Target="embeddings/oleObject55.bin"/><Relationship Id="rId157" Type="http://schemas.openxmlformats.org/officeDocument/2006/relationships/image" Target="media/image94.wmf"/><Relationship Id="rId156" Type="http://schemas.openxmlformats.org/officeDocument/2006/relationships/oleObject" Target="embeddings/oleObject54.bin"/><Relationship Id="rId155" Type="http://schemas.openxmlformats.org/officeDocument/2006/relationships/image" Target="media/image93.wmf"/><Relationship Id="rId154" Type="http://schemas.openxmlformats.org/officeDocument/2006/relationships/oleObject" Target="embeddings/oleObject53.bin"/><Relationship Id="rId153" Type="http://schemas.openxmlformats.org/officeDocument/2006/relationships/image" Target="media/image92.wmf"/><Relationship Id="rId152" Type="http://schemas.openxmlformats.org/officeDocument/2006/relationships/oleObject" Target="embeddings/oleObject52.bin"/><Relationship Id="rId151" Type="http://schemas.openxmlformats.org/officeDocument/2006/relationships/image" Target="media/image91.wmf"/><Relationship Id="rId150" Type="http://schemas.openxmlformats.org/officeDocument/2006/relationships/oleObject" Target="embeddings/oleObject51.bin"/><Relationship Id="rId15" Type="http://schemas.openxmlformats.org/officeDocument/2006/relationships/image" Target="media/image5.png"/><Relationship Id="rId149" Type="http://schemas.openxmlformats.org/officeDocument/2006/relationships/image" Target="media/image90.wmf"/><Relationship Id="rId148" Type="http://schemas.openxmlformats.org/officeDocument/2006/relationships/oleObject" Target="embeddings/oleObject50.bin"/><Relationship Id="rId147" Type="http://schemas.openxmlformats.org/officeDocument/2006/relationships/image" Target="media/image89.wmf"/><Relationship Id="rId146" Type="http://schemas.openxmlformats.org/officeDocument/2006/relationships/oleObject" Target="embeddings/oleObject49.bin"/><Relationship Id="rId145" Type="http://schemas.openxmlformats.org/officeDocument/2006/relationships/image" Target="media/image88.wmf"/><Relationship Id="rId144" Type="http://schemas.openxmlformats.org/officeDocument/2006/relationships/oleObject" Target="embeddings/oleObject48.bin"/><Relationship Id="rId143" Type="http://schemas.openxmlformats.org/officeDocument/2006/relationships/image" Target="media/image87.png"/><Relationship Id="rId142" Type="http://schemas.openxmlformats.org/officeDocument/2006/relationships/image" Target="media/image86.wmf"/><Relationship Id="rId141" Type="http://schemas.openxmlformats.org/officeDocument/2006/relationships/oleObject" Target="embeddings/oleObject47.bin"/><Relationship Id="rId140" Type="http://schemas.openxmlformats.org/officeDocument/2006/relationships/image" Target="media/image85.wmf"/><Relationship Id="rId14" Type="http://schemas.openxmlformats.org/officeDocument/2006/relationships/image" Target="media/image4.png"/><Relationship Id="rId139" Type="http://schemas.openxmlformats.org/officeDocument/2006/relationships/oleObject" Target="embeddings/oleObject46.bin"/><Relationship Id="rId138" Type="http://schemas.openxmlformats.org/officeDocument/2006/relationships/image" Target="media/image84.wmf"/><Relationship Id="rId137" Type="http://schemas.openxmlformats.org/officeDocument/2006/relationships/oleObject" Target="embeddings/oleObject45.bin"/><Relationship Id="rId136" Type="http://schemas.openxmlformats.org/officeDocument/2006/relationships/image" Target="media/image83.wmf"/><Relationship Id="rId135" Type="http://schemas.openxmlformats.org/officeDocument/2006/relationships/oleObject" Target="embeddings/oleObject44.bin"/><Relationship Id="rId134" Type="http://schemas.openxmlformats.org/officeDocument/2006/relationships/image" Target="media/image82.wmf"/><Relationship Id="rId133" Type="http://schemas.openxmlformats.org/officeDocument/2006/relationships/oleObject" Target="embeddings/oleObject43.bin"/><Relationship Id="rId132" Type="http://schemas.openxmlformats.org/officeDocument/2006/relationships/image" Target="media/image81.wmf"/><Relationship Id="rId131" Type="http://schemas.openxmlformats.org/officeDocument/2006/relationships/oleObject" Target="embeddings/oleObject42.bin"/><Relationship Id="rId130" Type="http://schemas.openxmlformats.org/officeDocument/2006/relationships/image" Target="media/image80.png"/><Relationship Id="rId13" Type="http://schemas.openxmlformats.org/officeDocument/2006/relationships/image" Target="media/image3.wmf"/><Relationship Id="rId129" Type="http://schemas.openxmlformats.org/officeDocument/2006/relationships/image" Target="media/image79.wmf"/><Relationship Id="rId128" Type="http://schemas.openxmlformats.org/officeDocument/2006/relationships/oleObject" Target="embeddings/oleObject41.bin"/><Relationship Id="rId127" Type="http://schemas.openxmlformats.org/officeDocument/2006/relationships/image" Target="media/image78.wmf"/><Relationship Id="rId126" Type="http://schemas.openxmlformats.org/officeDocument/2006/relationships/oleObject" Target="embeddings/oleObject40.bin"/><Relationship Id="rId125" Type="http://schemas.openxmlformats.org/officeDocument/2006/relationships/image" Target="media/image77.wmf"/><Relationship Id="rId124" Type="http://schemas.openxmlformats.org/officeDocument/2006/relationships/oleObject" Target="embeddings/oleObject39.bin"/><Relationship Id="rId123" Type="http://schemas.openxmlformats.org/officeDocument/2006/relationships/image" Target="media/image76.wmf"/><Relationship Id="rId122" Type="http://schemas.openxmlformats.org/officeDocument/2006/relationships/oleObject" Target="embeddings/oleObject38.bin"/><Relationship Id="rId121" Type="http://schemas.openxmlformats.org/officeDocument/2006/relationships/image" Target="media/image75.wmf"/><Relationship Id="rId120" Type="http://schemas.openxmlformats.org/officeDocument/2006/relationships/oleObject" Target="embeddings/oleObject37.bin"/><Relationship Id="rId12" Type="http://schemas.openxmlformats.org/officeDocument/2006/relationships/image" Target="media/image2.wmf"/><Relationship Id="rId119" Type="http://schemas.openxmlformats.org/officeDocument/2006/relationships/image" Target="media/image74.wmf"/><Relationship Id="rId118" Type="http://schemas.openxmlformats.org/officeDocument/2006/relationships/oleObject" Target="embeddings/oleObject36.bin"/><Relationship Id="rId117" Type="http://schemas.openxmlformats.org/officeDocument/2006/relationships/image" Target="media/image73.wmf"/><Relationship Id="rId116" Type="http://schemas.openxmlformats.org/officeDocument/2006/relationships/oleObject" Target="embeddings/oleObject35.bin"/><Relationship Id="rId115" Type="http://schemas.openxmlformats.org/officeDocument/2006/relationships/image" Target="media/image72.png"/><Relationship Id="rId114" Type="http://schemas.openxmlformats.org/officeDocument/2006/relationships/image" Target="media/image71.wmf"/><Relationship Id="rId113" Type="http://schemas.openxmlformats.org/officeDocument/2006/relationships/oleObject" Target="embeddings/oleObject34.bin"/><Relationship Id="rId112" Type="http://schemas.openxmlformats.org/officeDocument/2006/relationships/image" Target="media/image70.png"/><Relationship Id="rId111" Type="http://schemas.openxmlformats.org/officeDocument/2006/relationships/oleObject" Target="embeddings/oleObject33.bin"/><Relationship Id="rId110" Type="http://schemas.openxmlformats.org/officeDocument/2006/relationships/image" Target="media/image69.wmf"/><Relationship Id="rId11" Type="http://schemas.openxmlformats.org/officeDocument/2006/relationships/oleObject" Target="embeddings/oleObject1.bin"/><Relationship Id="rId109" Type="http://schemas.openxmlformats.org/officeDocument/2006/relationships/oleObject" Target="embeddings/oleObject32.bin"/><Relationship Id="rId108" Type="http://schemas.openxmlformats.org/officeDocument/2006/relationships/image" Target="media/image68.wmf"/><Relationship Id="rId107" Type="http://schemas.openxmlformats.org/officeDocument/2006/relationships/oleObject" Target="embeddings/oleObject31.bin"/><Relationship Id="rId106" Type="http://schemas.openxmlformats.org/officeDocument/2006/relationships/image" Target="media/image67.wmf"/><Relationship Id="rId105" Type="http://schemas.openxmlformats.org/officeDocument/2006/relationships/oleObject" Target="embeddings/oleObject30.bin"/><Relationship Id="rId104" Type="http://schemas.openxmlformats.org/officeDocument/2006/relationships/oleObject" Target="embeddings/oleObject29.bin"/><Relationship Id="rId103" Type="http://schemas.openxmlformats.org/officeDocument/2006/relationships/oleObject" Target="embeddings/oleObject28.bin"/><Relationship Id="rId102" Type="http://schemas.openxmlformats.org/officeDocument/2006/relationships/image" Target="media/image66.wmf"/><Relationship Id="rId101" Type="http://schemas.openxmlformats.org/officeDocument/2006/relationships/oleObject" Target="embeddings/oleObject27.bin"/><Relationship Id="rId100" Type="http://schemas.openxmlformats.org/officeDocument/2006/relationships/image" Target="media/image65.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9360</Words>
  <Characters>10302</Characters>
  <Lines>0</Lines>
  <Paragraphs>0</Paragraphs>
  <TotalTime>4</TotalTime>
  <ScaleCrop>false</ScaleCrop>
  <LinksUpToDate>false</LinksUpToDate>
  <CharactersWithSpaces>10631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2022-11-19T10:20:00Z</dcterms:created>
  <dc:creator>学科网试题生产平台</dc:creator>
  <dc:description>3022443888304128</dc:description>
  <cp:lastModifiedBy>上帝掷骰子吗</cp:lastModifiedBy>
  <dcterms:modified xsi:type="dcterms:W3CDTF">2024-07-19T16:51:31Z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A96946A533BC486E9BF92D9A9F68F943</vt:lpwstr>
  </property>
</Properties>
</file>