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818B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11645900</wp:posOffset>
            </wp:positionV>
            <wp:extent cx="304800" cy="254000"/>
            <wp:effectExtent l="0" t="0" r="0" b="1270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2023 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年广东省初中学业水平考试化学</w:t>
      </w:r>
    </w:p>
    <w:p w14:paraId="4CAC0D69">
      <w:pPr>
        <w:spacing w:line="30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:H-1 C-12 O-16 Fe-56</w:t>
      </w:r>
    </w:p>
    <w:p w14:paraId="19277132">
      <w:pPr>
        <w:spacing w:line="30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 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45 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6502986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“夫礼之初，始诸饮食。”下列食物中富含蛋白质的是</w:t>
      </w:r>
    </w:p>
    <w:p w14:paraId="7F87936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鸡蛋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苹果</w:t>
      </w:r>
    </w:p>
    <w:p w14:paraId="540356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白粥</w:t>
      </w:r>
    </w:p>
    <w:p w14:paraId="30B04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“粤绣”是国家级非物质文化遗产，以蚕丝线为绣线。下列与蚕丝同属天然材料的是</w:t>
      </w:r>
    </w:p>
    <w:p w14:paraId="74F7ED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棉花</w:t>
      </w:r>
    </w:p>
    <w:p w14:paraId="2F06E5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玻璃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涤纶</w:t>
      </w:r>
    </w:p>
    <w:p w14:paraId="7E48D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“有山千丈色如丹”。广东丹霞山是世界自然遗产，其岩石中含较多氧化铁。下列说法正确的是</w:t>
      </w:r>
    </w:p>
    <w:p w14:paraId="22F989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氧化铁呈黑色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氧化铁中铁元素为</w:t>
      </w:r>
      <w:r>
        <w:rPr>
          <w:rFonts w:ascii="Times New Roman" w:hAnsi="Times New Roman" w:eastAsia="Times New Roman" w:cs="Times New Roman"/>
          <w:color w:val="000000"/>
        </w:rPr>
        <w:t xml:space="preserve">+2 </w:t>
      </w:r>
      <w:r>
        <w:rPr>
          <w:rFonts w:ascii="宋体" w:hAnsi="宋体" w:eastAsia="宋体" w:cs="宋体"/>
          <w:color w:val="000000"/>
        </w:rPr>
        <w:t>价</w:t>
      </w:r>
    </w:p>
    <w:p w14:paraId="27E9AF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铁元素是人体必需的微量元素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人体内缺铁会引起骨质疏松</w:t>
      </w:r>
    </w:p>
    <w:p w14:paraId="06E43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发明联合制碱法，为纯碱工业发展作出杰出贡献的是</w:t>
      </w:r>
    </w:p>
    <w:p w14:paraId="530DE3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张青莲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侯德榜</w:t>
      </w:r>
    </w:p>
    <w:p w14:paraId="7B97C8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拉瓦锡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道尔顿</w:t>
      </w:r>
    </w:p>
    <w:p w14:paraId="68075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化学用语是学习化学的工具。下列表示两个氮原子的是</w:t>
      </w:r>
    </w:p>
    <w:p w14:paraId="572C4A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70B085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6D57F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下列物质均可用于杀菌消毒，其中属于氧化物的是</w:t>
      </w:r>
    </w:p>
    <w:p w14:paraId="0D363C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69733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OH</w:t>
      </w:r>
    </w:p>
    <w:p w14:paraId="68AC4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项目学习小组在实验室将树叶放入溶质质量分数为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溶液中煮沸，叶肉变黄时取出，洗刷干净后制成叶脉书签，如图甲所示，回答下列问题。</w:t>
      </w:r>
    </w:p>
    <w:p w14:paraId="561E20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实验要有安全意识。下列行为正确的是</w:t>
      </w:r>
    </w:p>
    <w:p w14:paraId="4667E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CE4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在实验室吃零食</w:t>
      </w:r>
    </w:p>
    <w:p w14:paraId="583E6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在实验室追打闹</w:t>
      </w:r>
    </w:p>
    <w:p w14:paraId="445F0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穿实验服和护目镜</w:t>
      </w:r>
    </w:p>
    <w:p w14:paraId="30700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将药品带出实验室</w:t>
      </w:r>
    </w:p>
    <w:p w14:paraId="0E921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 xml:space="preserve"> NaOH </w:t>
      </w:r>
      <w:r>
        <w:rPr>
          <w:rFonts w:ascii="宋体" w:hAnsi="宋体" w:eastAsia="宋体" w:cs="宋体"/>
          <w:color w:val="000000"/>
        </w:rPr>
        <w:t>溶液不需用到的仪器是</w:t>
      </w:r>
    </w:p>
    <w:p w14:paraId="1B3E4D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漏斗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玻璃棒</w:t>
      </w:r>
    </w:p>
    <w:p w14:paraId="44B10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下列与制作叶脉书签项目有关的说法错误的是</w:t>
      </w:r>
    </w:p>
    <w:p w14:paraId="1C92B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溶液可以腐蚀叶肉</w:t>
      </w:r>
    </w:p>
    <w:p w14:paraId="5F4CE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制作过程涉及化学变化</w:t>
      </w:r>
    </w:p>
    <w:p w14:paraId="61475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制作完成后废液需回收处理</w:t>
      </w:r>
    </w:p>
    <w:p w14:paraId="375AE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固体存放处应张贴如图乙所示标志</w:t>
      </w:r>
    </w:p>
    <w:p w14:paraId="58255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铪可用作航天材料，在元素周期表中的信息如图所示。下列有关给元素的说法正确的是</w:t>
      </w:r>
    </w:p>
    <w:p w14:paraId="03DFA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6953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B8F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核电荷数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88400" name="图片 188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00" name="图片 18840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72</w:t>
      </w:r>
    </w:p>
    <w:p w14:paraId="05FA5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属于非金属元素</w:t>
      </w:r>
    </w:p>
    <w:p w14:paraId="6285F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 xml:space="preserve"> 178.5g</w:t>
      </w:r>
    </w:p>
    <w:p w14:paraId="03ED8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二氧化铪的化学式为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Hf</w:t>
      </w:r>
    </w:p>
    <w:p w14:paraId="775E1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梦天舱燃烧科学柜采用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作燃料成功实施首次在轨点火实验。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完全燃烧的反应微观示意图如图所示。下列说法错误的是</w:t>
      </w:r>
    </w:p>
    <w:p w14:paraId="3F9FB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2905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5259D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反应前后元素种类不变</w:t>
      </w:r>
    </w:p>
    <w:p w14:paraId="1E5A6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反应前后分子个数不变</w:t>
      </w:r>
    </w:p>
    <w:p w14:paraId="316F35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分子中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原子个数比为</w:t>
      </w:r>
      <w:r>
        <w:rPr>
          <w:rFonts w:ascii="Times New Roman" w:hAnsi="Times New Roman" w:eastAsia="Times New Roman" w:cs="Times New Roman"/>
          <w:color w:val="000000"/>
        </w:rPr>
        <w:t>1:4</w:t>
      </w:r>
    </w:p>
    <w:p w14:paraId="53259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的质量比为</w:t>
      </w:r>
      <w:r>
        <w:rPr>
          <w:rFonts w:ascii="Times New Roman" w:hAnsi="Times New Roman" w:eastAsia="Times New Roman" w:cs="Times New Roman"/>
          <w:color w:val="000000"/>
        </w:rPr>
        <w:t xml:space="preserve"> 22:9</w:t>
      </w:r>
    </w:p>
    <w:p w14:paraId="7A8E2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下列劳动实践与所述的化学知识没有关联的是</w:t>
      </w:r>
    </w:p>
    <w:tbl>
      <w:tblPr>
        <w:tblStyle w:val="4"/>
        <w:tblW w:w="7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2865"/>
        <w:gridCol w:w="2970"/>
      </w:tblGrid>
      <w:tr w14:paraId="514B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682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281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劳动实践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049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2EF57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047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6BB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用铅笔芯制作电极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53F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石墨有导电性</w:t>
            </w:r>
          </w:p>
        </w:tc>
      </w:tr>
      <w:tr w14:paraId="4C2D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E712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DDB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用食醋除水垢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34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水垢能与食醋反应</w:t>
            </w:r>
          </w:p>
        </w:tc>
      </w:tr>
      <w:tr w14:paraId="6C179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568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C59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回收铝制易拉罐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A6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铝易与氧气反应</w:t>
            </w:r>
          </w:p>
        </w:tc>
      </w:tr>
      <w:tr w14:paraId="66F99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73E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A73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用洗涤剂去油污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012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洗涤剂能乳化油污</w:t>
            </w:r>
          </w:p>
        </w:tc>
      </w:tr>
    </w:tbl>
    <w:p w14:paraId="1F3591B4">
      <w:pPr>
        <w:spacing w:line="360" w:lineRule="auto"/>
        <w:jc w:val="left"/>
        <w:textAlignment w:val="center"/>
        <w:rPr>
          <w:color w:val="000000"/>
        </w:rPr>
      </w:pPr>
    </w:p>
    <w:p w14:paraId="272CBD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FBEF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“盐穴储气”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是一种地下储能技术、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储气时采集盐水，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注水时排天然气，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原理如图所示，回答下列题。</w:t>
      </w:r>
    </w:p>
    <w:p w14:paraId="4308E0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6293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19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55DF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天然气是可再生能源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天然气难溶于盐水</w:t>
      </w:r>
    </w:p>
    <w:p w14:paraId="6FCCF7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端进气可采集盐水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端进水可排天然气</w:t>
      </w:r>
    </w:p>
    <w:p w14:paraId="3DCC4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采集的盐水主要含</w:t>
      </w:r>
      <w:r>
        <w:rPr>
          <w:rFonts w:ascii="Times New Roman" w:hAnsi="Times New Roman" w:eastAsia="Times New Roman" w:cs="Times New Roman"/>
          <w:color w:val="000000"/>
        </w:rPr>
        <w:t xml:space="preserve"> NaCl</w:t>
      </w:r>
      <w:r>
        <w:rPr>
          <w:rFonts w:ascii="宋体" w:hAnsi="宋体" w:eastAsia="宋体" w:cs="宋体"/>
          <w:color w:val="000000"/>
        </w:rPr>
        <w:t>和少量</w:t>
      </w:r>
      <w:r>
        <w:rPr>
          <w:rFonts w:ascii="Times New Roman" w:hAnsi="Times New Roman" w:eastAsia="Times New Roman" w:cs="Times New Roman"/>
          <w:color w:val="000000"/>
        </w:rPr>
        <w:t xml:space="preserve"> 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。根据下图判断，下列说法正确的是</w:t>
      </w:r>
    </w:p>
    <w:p w14:paraId="30434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47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5C3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溶解度：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 xml:space="preserve"> NaCl</w:t>
      </w:r>
    </w:p>
    <w:p w14:paraId="0DA21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的溶解度随温度升高而增大</w:t>
      </w:r>
    </w:p>
    <w:p w14:paraId="24FD0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℃时，</w:t>
      </w:r>
      <w:r>
        <w:rPr>
          <w:rFonts w:ascii="Times New Roman" w:hAnsi="Times New Roman" w:eastAsia="Times New Roman" w:cs="Times New Roman"/>
          <w:color w:val="000000"/>
        </w:rPr>
        <w:t>MgSO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溶液的溶质质量分数为</w:t>
      </w:r>
      <w:r>
        <w:rPr>
          <w:rFonts w:ascii="Times New Roman" w:hAnsi="Times New Roman" w:eastAsia="Times New Roman" w:cs="Times New Roman"/>
          <w:color w:val="000000"/>
        </w:rPr>
        <w:t>50%</w:t>
      </w:r>
    </w:p>
    <w:p w14:paraId="544FD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将盐水蒸发结晶，可得到较纯的</w:t>
      </w:r>
      <w:r>
        <w:rPr>
          <w:rFonts w:ascii="Times New Roman" w:hAnsi="Times New Roman" w:eastAsia="Times New Roman" w:cs="Times New Roman"/>
          <w:color w:val="000000"/>
        </w:rPr>
        <w:t xml:space="preserve"> NaCl</w:t>
      </w:r>
    </w:p>
    <w:p w14:paraId="638DF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下列实验设计能达到实验目的的是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3"/>
        <w:gridCol w:w="2760"/>
        <w:gridCol w:w="2670"/>
        <w:gridCol w:w="1753"/>
        <w:gridCol w:w="2160"/>
      </w:tblGrid>
      <w:tr w14:paraId="285A6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A37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FB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Fe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Cu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Ag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88408" name="图片 188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08" name="图片 18840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金属活动性强弱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EC9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验证质量守恒定律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DC2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探究铁锈蚀的条件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4FE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MnO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的催化作用</w:t>
            </w:r>
          </w:p>
        </w:tc>
      </w:tr>
      <w:tr w14:paraId="1A0F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25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16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71600" cy="120967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751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43050" cy="6858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7C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14400" cy="89535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18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62050" cy="8763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0F92F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C73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548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38D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C63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C7A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</w:tbl>
    <w:p w14:paraId="35CF55E4">
      <w:pPr>
        <w:spacing w:line="360" w:lineRule="auto"/>
        <w:jc w:val="left"/>
        <w:textAlignment w:val="center"/>
        <w:rPr>
          <w:color w:val="000000"/>
        </w:rPr>
      </w:pPr>
    </w:p>
    <w:p w14:paraId="6D1FCC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017D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: 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,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,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,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18~21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,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9E19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我国是茶文化的发源地。唐代陆羽《茶经》中记载：“风炉以铜铁铸之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底一窗以为通飚漏烬之所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风能兴火，火能熟水。”“漉水囊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其格以生铜铸之。”</w:t>
      </w:r>
    </w:p>
    <w:p w14:paraId="36133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A4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“铜铁”属于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填“金属”或“合成”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材料。</w:t>
      </w:r>
    </w:p>
    <w:p w14:paraId="444BD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“飚”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即风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提供燃烧所需的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。“烬”中含钾盐。农业上可用作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B7E7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“火能熟水”说明燃烧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填“吸收”或“放出”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热量。</w:t>
      </w:r>
    </w:p>
    <w:p w14:paraId="1BB2C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“漉水囊”可将茶叶与茶水分离，类似于基本实验操作中的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716F2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茶香四溢，从分子角度解释其原因是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190DFBD5">
      <w:pPr>
        <w:spacing w:line="30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科普阅读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6590E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地球是一个美丽的“水球”，表面约</w:t>
      </w:r>
      <w:r>
        <w:rPr>
          <w:rFonts w:ascii="Times New Roman" w:hAnsi="Times New Roman" w:eastAsia="Times New Roman" w:cs="Times New Roman"/>
          <w:color w:val="000000"/>
        </w:rPr>
        <w:t xml:space="preserve"> 71%</w:t>
      </w:r>
      <w:r>
        <w:rPr>
          <w:rFonts w:ascii="宋体" w:hAnsi="宋体" w:eastAsia="宋体" w:cs="宋体"/>
          <w:color w:val="000000"/>
        </w:rPr>
        <w:t>被水覆盖，淡水仅占总水量的</w:t>
      </w:r>
      <w:r>
        <w:rPr>
          <w:rFonts w:ascii="Times New Roman" w:hAnsi="Times New Roman" w:eastAsia="Times New Roman" w:cs="Times New Roman"/>
          <w:color w:val="000000"/>
        </w:rPr>
        <w:t xml:space="preserve"> 2.5%</w:t>
      </w:r>
      <w:r>
        <w:rPr>
          <w:rFonts w:ascii="宋体" w:hAnsi="宋体" w:eastAsia="宋体" w:cs="宋体"/>
          <w:color w:val="000000"/>
        </w:rPr>
        <w:t>；其余是海水或咸水海水淡化是解决人类淡水资源短缺的有效措施。全球海水淡化水用途如图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</w:t>
      </w:r>
    </w:p>
    <w:p w14:paraId="21A0B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海水淡化技术主要有热分离法和膜分离法，热分离法利用热发和冷凝分离水与非挥发性物质，能耗大，成本高；膜分离法利用薄膜的选择透过性实现海水淡化，但现有薄膜的水通量低，应用受到限制，有科学家提出，给石墨烯“打上”许多特定大小的孔，制成单层纳米孔二维薄膜。可进行海水淡化。石墨烯海水淡化膜工作原理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53433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7C7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依据上文，回答下列问题。</w:t>
      </w:r>
    </w:p>
    <w:p w14:paraId="0AD41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全球海水淡化水用途排在首位的是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4237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热分离法中，水发生了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填“物理变化”或“化学变化”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。限制热分离法大规模应用的原因是</w:t>
      </w:r>
      <w:r>
        <w:rPr>
          <w:color w:val="000000"/>
        </w:rPr>
        <w:t>________________________________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28534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石墨烯海水淡化膜允许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通过。</w:t>
      </w:r>
    </w:p>
    <w:p w14:paraId="705AE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石墨烯、金刚石和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60</w:t>
      </w:r>
      <w:r>
        <w:rPr>
          <w:rFonts w:ascii="宋体" w:hAnsi="宋体" w:eastAsia="宋体" w:cs="宋体"/>
          <w:color w:val="000000"/>
        </w:rPr>
        <w:t>属于碳单质，下列说法正确的是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（填字母）。</w:t>
      </w:r>
    </w:p>
    <w:p w14:paraId="08F0E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都由碳元素组成</w:t>
      </w:r>
      <w:r>
        <w:rPr>
          <w:rFonts w:ascii="Times New Roman" w:hAnsi="Times New Roman" w:eastAsia="Times New Roman" w:cs="Times New Roman"/>
          <w:color w:val="000000"/>
        </w:rPr>
        <w:t xml:space="preserve">  b.</w:t>
      </w:r>
      <w:r>
        <w:rPr>
          <w:rFonts w:ascii="宋体" w:hAnsi="宋体" w:eastAsia="宋体" w:cs="宋体"/>
          <w:color w:val="000000"/>
        </w:rPr>
        <w:t>都由碳原子构成</w:t>
      </w:r>
      <w:r>
        <w:rPr>
          <w:rFonts w:ascii="Times New Roman" w:hAnsi="Times New Roman" w:eastAsia="Times New Roman" w:cs="Times New Roman"/>
          <w:color w:val="000000"/>
        </w:rPr>
        <w:t xml:space="preserve">  c.</w:t>
      </w:r>
      <w:r>
        <w:rPr>
          <w:rFonts w:ascii="宋体" w:hAnsi="宋体" w:eastAsia="宋体" w:cs="宋体"/>
          <w:color w:val="000000"/>
        </w:rPr>
        <w:t>物理性质相似</w:t>
      </w:r>
    </w:p>
    <w:p w14:paraId="6DB58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提出爱护水资源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8402" name="图片 188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02" name="图片 18840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一条建议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657A108">
      <w:pPr>
        <w:spacing w:line="30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基础实验与学科实践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7EDFF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回答下列问题。</w:t>
      </w:r>
    </w:p>
    <w:p w14:paraId="6E896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及性质检验</w:t>
      </w:r>
    </w:p>
    <w:p w14:paraId="7CC5A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04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61E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上图中仪器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F289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</w:t>
      </w:r>
      <w:r>
        <w:rPr>
          <w:rFonts w:ascii="宋体" w:hAnsi="宋体" w:eastAsia="宋体" w:cs="宋体"/>
          <w:color w:val="000000"/>
        </w:rPr>
        <w:t>用高锰酸钾制取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，应选择上图中的发生装置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（填字母）。化学方程式为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54117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iii.</w:t>
      </w:r>
      <w:r>
        <w:rPr>
          <w:rFonts w:ascii="宋体" w:hAnsi="宋体" w:eastAsia="宋体" w:cs="宋体"/>
          <w:color w:val="000000"/>
        </w:rPr>
        <w:t>收集一瓶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并进行性质检验。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94"/>
        <w:gridCol w:w="6228"/>
        <w:gridCol w:w="1964"/>
      </w:tblGrid>
      <w:tr w14:paraId="4898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462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5A69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2BF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0447F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1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475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33425" cy="904875"/>
                  <wp:effectExtent l="0" t="0" r="9525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56D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硫燃烧时，</w:t>
            </w:r>
            <w:r>
              <w:rPr>
                <w:color w:val="000000"/>
              </w:rPr>
              <w:t>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填字母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</w:rPr>
              <w:t>，生成刺激性气味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88404" name="图片 188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04" name="图片 18840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  <w:p w14:paraId="0681FC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a.</w:t>
            </w:r>
            <w:r>
              <w:rPr>
                <w:rFonts w:ascii="宋体" w:hAnsi="宋体" w:eastAsia="宋体" w:cs="宋体"/>
                <w:color w:val="000000"/>
              </w:rPr>
              <w:t>产生大量白烟</w:t>
            </w:r>
          </w:p>
          <w:p w14:paraId="7B0CC6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b.</w:t>
            </w:r>
            <w:r>
              <w:rPr>
                <w:rFonts w:ascii="宋体" w:hAnsi="宋体" w:eastAsia="宋体" w:cs="宋体"/>
                <w:color w:val="000000"/>
              </w:rPr>
              <w:t>生成黑色固体</w:t>
            </w:r>
          </w:p>
          <w:p w14:paraId="6E3827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c.</w:t>
            </w:r>
            <w:r>
              <w:rPr>
                <w:rFonts w:ascii="宋体" w:hAnsi="宋体" w:eastAsia="宋体" w:cs="宋体"/>
                <w:color w:val="000000"/>
              </w:rPr>
              <w:t>发出蓝紫色火焰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C49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具有氧化性</w:t>
            </w:r>
          </w:p>
        </w:tc>
      </w:tr>
      <w:tr w14:paraId="52805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02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集气瓶中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NaOH </w:t>
            </w:r>
            <w:r>
              <w:rPr>
                <w:rFonts w:ascii="宋体" w:hAnsi="宋体" w:eastAsia="宋体" w:cs="宋体"/>
                <w:color w:val="000000"/>
              </w:rPr>
              <w:t>溶液的作用是</w:t>
            </w:r>
            <w:r>
              <w:rPr>
                <w:color w:val="000000"/>
              </w:rPr>
              <w:t>_________________</w:t>
            </w:r>
          </w:p>
        </w:tc>
      </w:tr>
    </w:tbl>
    <w:p w14:paraId="4AE87AE7">
      <w:pPr>
        <w:spacing w:line="360" w:lineRule="auto"/>
        <w:jc w:val="left"/>
        <w:textAlignment w:val="center"/>
        <w:rPr>
          <w:color w:val="000000"/>
        </w:rPr>
      </w:pPr>
    </w:p>
    <w:p w14:paraId="72F67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制作氧自救呼吸器</w:t>
      </w:r>
    </w:p>
    <w:p w14:paraId="48F89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09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35F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查阅资料，超氧化钾</w:t>
      </w:r>
      <w:r>
        <w:rPr>
          <w:rFonts w:ascii="Times New Roman" w:hAnsi="Times New Roman" w:eastAsia="Times New Roman" w:cs="Times New Roman"/>
          <w:color w:val="000000"/>
        </w:rPr>
        <w:t>(KO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为黄色固体，分别与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和白色固体、产氧效率高，适合作生氧剂。</w:t>
      </w:r>
    </w:p>
    <w:p w14:paraId="0B2D9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①原理分析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28" o:title="eqId294f0de3729378e54318a0ecfb82461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125.25pt;" o:ole="t" filled="f" o:preferrelative="t" stroked="f" coordsize="21600,21600">
            <v:path/>
            <v:fill on="f" focussize="0,0"/>
            <v:stroke on="f" joinstyle="miter"/>
            <v:imagedata r:id="rId30" o:title="eqIdc4814ca1962d44c5976edf89c17bd2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3422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②动手实践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设计并制作氧自救呼吸器，如图所示，使用一段时间后，观察到生氧剂由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（填颜色变化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），则基本失效。</w:t>
      </w:r>
    </w:p>
    <w:p w14:paraId="789DA86B">
      <w:pPr>
        <w:spacing w:line="30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[</w:t>
      </w:r>
      <w:r>
        <w:rPr>
          <w:rFonts w:ascii="宋体" w:hAnsi="宋体" w:eastAsia="宋体" w:cs="宋体"/>
          <w:b/>
          <w:color w:val="000000"/>
          <w:sz w:val="24"/>
        </w:rPr>
        <w:t>科学探究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]</w:t>
      </w:r>
    </w:p>
    <w:p w14:paraId="49214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耕地盐碱化影响粮食安全，盐碱地综合治理与利用可促进农业高质量发展，兴趣小组开展了与土壤盐碱化相关的探究活动。</w:t>
      </w:r>
    </w:p>
    <w:p w14:paraId="245E9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38D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）成因：由农业灌溉或化肥施用引起的土壤盐碱化如图所示，当进入土壤中盐的量超出植物的吸收能力时，随水分蒸发，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导致土壤盐碱化。</w:t>
      </w:r>
    </w:p>
    <w:p w14:paraId="1276D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）检测：配制土壤样品浸出液、用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测定、若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、则浸出液显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性。</w:t>
      </w:r>
    </w:p>
    <w:p w14:paraId="1BD7A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）探究：某地土壤碱化可能由</w:t>
      </w:r>
      <w:r>
        <w:rPr>
          <w:rFonts w:ascii="Times New Roman" w:hAnsi="Times New Roman" w:eastAsia="Times New Roman" w:cs="Times New Roman"/>
          <w:color w:val="000000"/>
        </w:rPr>
        <w:t xml:space="preserve"> 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中的一种两种引起。教师提供模拟盐碱化壤样品浸出液。</w:t>
      </w:r>
    </w:p>
    <w:p w14:paraId="07A93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查阅资料</w:t>
      </w:r>
      <w:r>
        <w:rPr>
          <w:rFonts w:ascii="Times New Roman" w:hAnsi="Times New Roman" w:eastAsia="Times New Roman" w:cs="Times New Roman"/>
          <w:color w:val="000000"/>
        </w:rPr>
        <w:t>] 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易溶于水；</w:t>
      </w:r>
      <w:r>
        <w:rPr>
          <w:rFonts w:ascii="Times New Roman" w:hAnsi="Times New Roman" w:eastAsia="Times New Roman" w:cs="Times New Roman"/>
          <w:color w:val="000000"/>
        </w:rPr>
        <w:t xml:space="preserve"> BaCO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为白色固体，难溶于水</w:t>
      </w:r>
      <w:r>
        <w:rPr>
          <w:rFonts w:ascii="Times New Roman" w:hAnsi="Times New Roman" w:eastAsia="Times New Roman" w:cs="Times New Roman"/>
          <w:color w:val="000000"/>
        </w:rPr>
        <w:t>;BaSO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为白色固体，难溶于水和盐酸。</w:t>
      </w:r>
    </w:p>
    <w:p w14:paraId="42BFD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提出问题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样品中的是什么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4CB07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作出猜想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4BFB4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_________</w:t>
      </w:r>
    </w:p>
    <w:p w14:paraId="0B110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</w:p>
    <w:p w14:paraId="35658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实验探究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27B7A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）取少量出分别加管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763"/>
        <w:gridCol w:w="1500"/>
        <w:gridCol w:w="1176"/>
      </w:tblGrid>
      <w:tr w14:paraId="4ED5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76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72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CED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287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7FF29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69D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2DC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中滴加少量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642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EE38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</w:tr>
      <w:tr w14:paraId="3767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C65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DBB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中滴加过量稀盐酸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9C3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293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60865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[</w:t>
      </w:r>
      <w:r>
        <w:rPr>
          <w:rFonts w:ascii="宋体" w:hAnsi="宋体" w:eastAsia="宋体" w:cs="宋体"/>
          <w:color w:val="000000"/>
        </w:rPr>
        <w:t>分析评价</w:t>
      </w:r>
      <w:r>
        <w:rPr>
          <w:rFonts w:ascii="Times New Roman" w:hAnsi="Times New Roman" w:eastAsia="Times New Roman" w:cs="Times New Roman"/>
          <w:b/>
          <w:color w:val="000000"/>
        </w:rPr>
        <w:t>]</w:t>
      </w:r>
    </w:p>
    <w:p w14:paraId="706D3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）有同学认为实验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不够严谨，理由是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（用化学方程式解释）</w:t>
      </w:r>
    </w:p>
    <w:p w14:paraId="3517D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[</w:t>
      </w:r>
      <w:r>
        <w:rPr>
          <w:rFonts w:ascii="宋体" w:hAnsi="宋体" w:eastAsia="宋体" w:cs="宋体"/>
          <w:color w:val="000000"/>
        </w:rPr>
        <w:t>补充实验</w:t>
      </w:r>
      <w:r>
        <w:rPr>
          <w:rFonts w:ascii="Times New Roman" w:hAnsi="Times New Roman" w:eastAsia="Times New Roman" w:cs="Times New Roman"/>
          <w:b/>
          <w:color w:val="000000"/>
        </w:rPr>
        <w:t>]</w:t>
      </w:r>
    </w:p>
    <w:p w14:paraId="7314F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4397"/>
        <w:gridCol w:w="975"/>
        <w:gridCol w:w="1290"/>
      </w:tblGrid>
      <w:tr w14:paraId="7786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D04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6D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739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76E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7FD7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03B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CCC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反应后的溶液中滴加少量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74C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018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成立</w:t>
            </w:r>
          </w:p>
        </w:tc>
      </w:tr>
    </w:tbl>
    <w:p w14:paraId="3F132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）交流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应对土壤盐碱化的合理措施有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多选，填字母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4C30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 xml:space="preserve">合理施肥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引海水灌溉</w:t>
      </w:r>
      <w:r>
        <w:rPr>
          <w:rFonts w:ascii="Times New Roman" w:hAnsi="Times New Roman" w:eastAsia="Times New Roman" w:cs="Times New Roman"/>
          <w:color w:val="000000"/>
        </w:rPr>
        <w:t xml:space="preserve">   c.</w:t>
      </w:r>
      <w:r>
        <w:rPr>
          <w:rFonts w:ascii="宋体" w:hAnsi="宋体" w:eastAsia="宋体" w:cs="宋体"/>
          <w:color w:val="000000"/>
        </w:rPr>
        <w:t>用熟石灰改良</w:t>
      </w:r>
      <w:r>
        <w:rPr>
          <w:rFonts w:ascii="Times New Roman" w:hAnsi="Times New Roman" w:eastAsia="Times New Roman" w:cs="Times New Roman"/>
          <w:color w:val="000000"/>
        </w:rPr>
        <w:t xml:space="preserve">    d.</w:t>
      </w:r>
      <w:r>
        <w:rPr>
          <w:rFonts w:ascii="宋体" w:hAnsi="宋体" w:eastAsia="宋体" w:cs="宋体"/>
          <w:color w:val="000000"/>
        </w:rPr>
        <w:t>种植耐盐碱作物</w:t>
      </w:r>
    </w:p>
    <w:p w14:paraId="0AE22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电解水制氢联合碳酸钙分解制备氧化钙，能减少碳排放，助力碳中和。该新方法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8406" name="图片 188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06" name="图片 18840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示意图如图所示。</w:t>
      </w:r>
    </w:p>
    <w:p w14:paraId="00DB2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3525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8A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传统方法</w:t>
      </w:r>
      <w:r>
        <w:rPr>
          <w:rFonts w:ascii="Times New Roman" w:hAnsi="Times New Roman" w:eastAsia="Times New Roman" w:cs="Times New Roman"/>
          <w:color w:val="000000"/>
        </w:rPr>
        <w:t>:CaCO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℃以上完全分解生成</w:t>
      </w:r>
      <w:r>
        <w:rPr>
          <w:rFonts w:ascii="Times New Roman" w:hAnsi="Times New Roman" w:eastAsia="Times New Roman" w:cs="Times New Roman"/>
          <w:color w:val="000000"/>
        </w:rPr>
        <w:t xml:space="preserve"> CaO 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A863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新方法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 w14:paraId="4A654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电解水属于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，反应前后氢元素的化合价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填“升高”“降低”或“不变”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D2D9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ii.</w:t>
      </w:r>
      <w:r>
        <w:rPr>
          <w:rFonts w:ascii="宋体" w:hAnsi="宋体" w:eastAsia="宋体" w:cs="宋体"/>
          <w:color w:val="000000"/>
        </w:rPr>
        <w:t>反应器</w:t>
      </w:r>
      <w:r>
        <w:rPr>
          <w:rFonts w:ascii="Times New Roman" w:hAnsi="Times New Roman" w:eastAsia="Times New Roman" w:cs="Times New Roman"/>
          <w:color w:val="000000"/>
        </w:rPr>
        <w:t xml:space="preserve"> 1:</w:t>
      </w:r>
      <w:r>
        <w:rPr>
          <w:rFonts w:ascii="宋体" w:hAnsi="宋体" w:eastAsia="宋体" w:cs="宋体"/>
          <w:color w:val="000000"/>
        </w:rPr>
        <w:t>一定的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环境及较低温度下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可与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CO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的分子个数比为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9F5D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还可以直接分解。反应器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 xml:space="preserve"> CO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的含量随反应温度的变化如下图所示。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℃时，抑制</w:t>
      </w:r>
      <w:r>
        <w:rPr>
          <w:rFonts w:ascii="Times New Roman" w:hAnsi="Times New Roman" w:eastAsia="Times New Roman" w:cs="Times New Roman"/>
          <w:color w:val="000000"/>
        </w:rPr>
        <w:t xml:space="preserve"> 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生成的效果最好。</w:t>
      </w:r>
    </w:p>
    <w:p w14:paraId="45182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2200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A12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iii.</w:t>
      </w:r>
      <w:r>
        <w:rPr>
          <w:rFonts w:ascii="宋体" w:hAnsi="宋体" w:eastAsia="宋体" w:cs="宋体"/>
          <w:color w:val="000000"/>
        </w:rPr>
        <w:t>反应器</w:t>
      </w:r>
      <w:r>
        <w:rPr>
          <w:rFonts w:ascii="Times New Roman" w:hAnsi="Times New Roman" w:eastAsia="Times New Roman" w:cs="Times New Roman"/>
          <w:color w:val="000000"/>
        </w:rPr>
        <w:t xml:space="preserve"> 2:</w:t>
      </w:r>
      <w:r>
        <w:rPr>
          <w:rFonts w:ascii="宋体" w:hAnsi="宋体" w:eastAsia="宋体" w:cs="宋体"/>
          <w:color w:val="000000"/>
        </w:rPr>
        <w:t>一定条件下，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发生化合反应生成甲醇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OH)</w:t>
      </w:r>
      <w:r>
        <w:rPr>
          <w:rFonts w:ascii="宋体" w:hAnsi="宋体" w:eastAsia="宋体" w:cs="宋体"/>
          <w:color w:val="000000"/>
        </w:rPr>
        <w:t>，化学方程式为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4036B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与传统方法相比，新方法的优点有</w:t>
      </w:r>
      <w:r>
        <w:rPr>
          <w:color w:val="000000"/>
        </w:rPr>
        <w:t>__________________________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写两条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C9EB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羰基铁粉在国防军工领域有重要应用，我国是少数几个掌握其生产技术的国家之一。制备羰基铁粉的过程如图所示。</w:t>
      </w:r>
    </w:p>
    <w:p w14:paraId="5AA20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954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B2B7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Fe(CO)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中碳、氧元素的质量比为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1FE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的化学方程式为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14.75pt;" o:ole="t" filled="f" o:preferrelative="t" stroked="f" coordsize="21600,21600">
            <v:path/>
            <v:fill on="f" focussize="0,0"/>
            <v:stroke on="f" joinstyle="miter"/>
            <v:imagedata r:id="rId36" o:title="eqId1bf5a21c0b1cf28e0bdbb569f7abdd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。用</w:t>
      </w:r>
      <w:r>
        <w:rPr>
          <w:rFonts w:ascii="Times New Roman" w:hAnsi="Times New Roman" w:eastAsia="Times New Roman" w:cs="Times New Roman"/>
          <w:color w:val="000000"/>
        </w:rPr>
        <w:t>100 kg</w:t>
      </w:r>
      <w:r>
        <w:rPr>
          <w:rFonts w:ascii="宋体" w:hAnsi="宋体" w:eastAsia="宋体" w:cs="宋体"/>
          <w:color w:val="000000"/>
        </w:rPr>
        <w:t>含铁</w:t>
      </w:r>
      <w:r>
        <w:rPr>
          <w:rFonts w:ascii="Times New Roman" w:hAnsi="Times New Roman" w:eastAsia="Times New Roman" w:cs="Times New Roman"/>
          <w:color w:val="000000"/>
        </w:rPr>
        <w:t>96%</w:t>
      </w:r>
      <w:r>
        <w:rPr>
          <w:rFonts w:ascii="宋体" w:hAnsi="宋体" w:eastAsia="宋体" w:cs="宋体"/>
          <w:color w:val="000000"/>
        </w:rPr>
        <w:t>的海绵铁，理论上可制备</w:t>
      </w:r>
      <w:r>
        <w:rPr>
          <w:rFonts w:ascii="Times New Roman" w:hAnsi="Times New Roman" w:eastAsia="Times New Roman" w:cs="Times New Roman"/>
          <w:color w:val="000000"/>
        </w:rPr>
        <w:t>Fe(CO)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的质量是多少</w:t>
      </w:r>
      <w:r>
        <w:rPr>
          <w:rFonts w:ascii="Times New Roman" w:hAnsi="Times New Roman" w:eastAsia="Times New Roman" w:cs="Times New Roman"/>
          <w:color w:val="000000"/>
        </w:rPr>
        <w:t>?(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9BDB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的化学方程式为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149.25pt;" o:ole="t" filled="f" o:preferrelative="t" stroked="f" coordsize="21600,21600">
            <v:path/>
            <v:fill on="f" focussize="0,0"/>
            <v:stroke on="f" joinstyle="miter"/>
            <v:imagedata r:id="rId38" o:title="eqId046a9678dadcce63fecc16492590eb27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196kgFe(CO)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分解生成基铁粉的质量随时间的变化如下图所示。在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剩余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kg Fe(CO)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未分解；在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Fe(CO)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宋体" w:hAnsi="宋体" w:eastAsia="宋体" w:cs="宋体"/>
          <w:color w:val="000000"/>
        </w:rPr>
        <w:t>恰好完全分解。</w:t>
      </w:r>
    </w:p>
    <w:p w14:paraId="35650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600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F5E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制备羰基铁粉过程中循环利用的物质是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CB7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ED93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D259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8976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AE46B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290579"/>
    <w:rsid w:val="1A21541F"/>
    <w:rsid w:val="38274566"/>
    <w:rsid w:val="3F534A39"/>
    <w:rsid w:val="4A7D0359"/>
    <w:rsid w:val="5C5D5643"/>
    <w:rsid w:val="64D0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wmf"/><Relationship Id="rId35" Type="http://schemas.openxmlformats.org/officeDocument/2006/relationships/oleObject" Target="embeddings/oleObject3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jpe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2996</Words>
  <Characters>3722</Characters>
  <Lines>0</Lines>
  <Paragraphs>0</Paragraphs>
  <TotalTime>4</TotalTime>
  <ScaleCrop>false</ScaleCrop>
  <LinksUpToDate>false</LinksUpToDate>
  <CharactersWithSpaces>3941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2023-07-01T22:10:00Z</dcterms:created>
  <dc:creator>学科网试题生产平台</dc:creator>
  <dc:description>3269461827772416</dc:description>
  <cp:lastModifiedBy>上帝掷骰子吗</cp:lastModifiedBy>
  <dcterms:modified xsi:type="dcterms:W3CDTF">2024-07-20T09:06:52Z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A19310CFF85C40D99E4CA3F6C6F41052_12</vt:lpwstr>
  </property>
</Properties>
</file>