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C367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10287000</wp:posOffset>
            </wp:positionV>
            <wp:extent cx="457200" cy="330200"/>
            <wp:effectExtent l="0" t="0" r="0" b="1270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799FB2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65966D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题为多选题，每小题有两个选项符合题意，选对但少选得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铅笔填涂在答题卡相应位置）</w:t>
      </w:r>
    </w:p>
    <w:p w14:paraId="5E07D9A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翟志刚、王亚平、叶光富在中国空间站进行太空授课。关于他们的声音，下列说法正确的是（　　）</w:t>
      </w:r>
    </w:p>
    <w:p w14:paraId="324DB72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宇航员讲课的声音是由振动产生的</w:t>
      </w:r>
    </w:p>
    <w:p w14:paraId="4D57F7D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太空授课的声音以声波的形式传回地球</w:t>
      </w:r>
    </w:p>
    <w:p w14:paraId="12A22D1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女宇航员的音调高是由于振幅大</w:t>
      </w:r>
    </w:p>
    <w:p w14:paraId="0A8EF0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分辨翟志刚和叶光富声音的主要依据是音调</w:t>
      </w:r>
    </w:p>
    <w:p w14:paraId="05691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CC6D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F7D5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．声音是由物体的振动产生的，宇航员的声音是靠声带振动产生的，故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．声音的传播需要介质，声波无法在太空中传播，宇航员的声音是靠电磁波传回地球的，故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．频率决定声音的音调，女宇航员的音调高是由于频率大，故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0500D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．不同物体的材料、结构不同，发出声音的音色不同，能分辨翟志刚和叶光富声音主要依据声音的音色，故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44EE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C04A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如图所示，为保障市民安全出行，志愿者们正在清理道路冰雪，他们采用增大压力的方法来增大摩擦的是（　　）</w:t>
      </w:r>
    </w:p>
    <w:p w14:paraId="427E2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308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戴防滑手套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在路面上铺防滑垫</w:t>
      </w:r>
    </w:p>
    <w:p w14:paraId="33273F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穿鞋底粗糙的橡胶鞋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铲雪时握紧铲子，防止铲子滑落</w:t>
      </w:r>
    </w:p>
    <w:p w14:paraId="5D13BF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985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460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．戴防滑手套，手套上有花纹，采用增大接触面粗糙程度的方法来增大摩擦，故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E923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．在路面上铺防滑垫，防滑垫上有凹凸不平的花纹，采用增大接触面粗糙程度的方法来增大摩擦，故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A98E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．穿鞋底粗糙的橡胶鞋，采用增大接触面粗糙程度的方法来增大摩擦，故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937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．铲雪时握紧铲子，防止铲子滑落，采用增大压力的方法来增大摩擦，故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7DF2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8DB59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下列用电器与电蚊香加热器工作原理相同的是（　　）</w:t>
      </w:r>
    </w:p>
    <w:p w14:paraId="64A5F0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电视机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电饭煲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电冰箱</w:t>
      </w:r>
    </w:p>
    <w:p w14:paraId="7915C1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E12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F31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电流做功的过程是电能转化为其它形式能的过程，电蚊香加热器工作时将电能转化为内能；</w:t>
      </w:r>
    </w:p>
    <w:p w14:paraId="7C0D45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．电风扇工作时，电能主要转化为机械能，故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E7865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．电视机工作时主要是把电能转化为声能和光能，故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533C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．电饭煲是利用电流的热效应工作的，把电能转化为内能，故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A4627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．电冰箱主要工作部件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9402932" name="图片 8940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2" name="图片 894029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压缩机（压缩机实际是一个电动机），正常工作时压缩机主要将电能转化为机械能，故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FE1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E700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下列行为符合安全用电原则的是（　　）</w:t>
      </w:r>
    </w:p>
    <w:p w14:paraId="5FB066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用湿手按开关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检修电路前断开总开关</w:t>
      </w:r>
    </w:p>
    <w:p w14:paraId="628A4C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雷雨天在大树下躲雨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同一插线板上同时插多个大功率用电器</w:t>
      </w:r>
    </w:p>
    <w:p w14:paraId="1939B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35A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5743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．接在电路中的开关属于带电体，用湿手按开关时，生活用水属于导体，有可能使电流通过水传到人体，造成人体触电，十分危险，故用湿手按开关不符合安全用电常识，故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B95A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检修电路时容易碰到一些用电器的金属部分，若不断开开关，容易发生触电危险，故检修电路前断开总开关符合安全用电原则，故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EC909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．雷雨天，雷电容易接触高的物体，雷雨天在大树下躲雨容易发生触电危险，不符合安全用电常识，故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0436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．在同一个插座上同时使用了多个大功率的用电器，会使干路中的电流过大，容易发生电路火灾，不符合安全用电常识，故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DD35D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1B8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铸造青铜器时，工匠将铜料加热化为铜液注入模具，铜液冷却成形，青铜器铸造初步完成。下列说法正确的是（　　）</w:t>
      </w:r>
    </w:p>
    <w:p w14:paraId="46CA06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铜料化为铜液需要放热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铜料化为铜液是熔化</w:t>
      </w:r>
    </w:p>
    <w:p w14:paraId="22C6C8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铜液冷却成形需要吸热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铜液冷却成形是凝华</w:t>
      </w:r>
    </w:p>
    <w:p w14:paraId="25340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6F7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BFC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．熔化是固态变成液态，铜料化为铜液是熔化现象，熔化过程需要吸热，故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5B035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．凝固是液态变成固态，铜液冷却成形是凝固现象，凝固过程需要放热，故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324CB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2674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诗词中常蕴含着物理知识，根据下列哪句诗能估算出物体运动的速度（　　）</w:t>
      </w:r>
    </w:p>
    <w:p w14:paraId="6A0A26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天台四万八千丈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坐地日行八万里</w:t>
      </w:r>
    </w:p>
    <w:p w14:paraId="39959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春风十里扬州路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桃花潭水深千尺</w:t>
      </w:r>
    </w:p>
    <w:p w14:paraId="2294B8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DD3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449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4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可知，要估算出物体运动的速度，需要估计出物体运动的路程和时间。</w:t>
      </w:r>
    </w:p>
    <w:p w14:paraId="3E7D1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．“四万八千丈”、“十里”、“千尺”，分别表示的是“天台”的高度、“扬州路”的长度以及“桃花潭”水的深度，并没有运动的物体，即没有运动的时间，无法估算物体运动的速度，故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254EFE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．运动的路程为“八万里”，所用的时间为“一日”，可以根据公式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4" o:title="eqIdece1af0605776533e8742e97c39eb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估算出速度，故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D3CAF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E2122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我国出土的文物“水晶饼”为中部鼓起的透明圆饼，古籍记载“正午向日，以艾承之，即火燃”。关于“水晶饼”利用太阳光生火，下列说法正确的是（　　）</w:t>
      </w:r>
    </w:p>
    <w:p w14:paraId="53A4D4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这是光的反射现象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这是光的色散现象</w:t>
      </w:r>
    </w:p>
    <w:p w14:paraId="75C32C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“水晶饼”对光有会聚作用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“水晶饼”对光有发散作用</w:t>
      </w:r>
    </w:p>
    <w:p w14:paraId="5C90D7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1AE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4033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．“水晶饼”相当于凸透镜，发生的是光的折射现象，故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74CFA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．光的色散现象是指太阳光（白光）透过三棱镜分解成各种色光的现象，故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7A2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．“水晶饼”相当于凸透镜，凸透镜对光有会聚作用，把一束太阳光的能量会聚到焦点上，从而点燃了焦点处的艾草，故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6635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51520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某电吹风有冷风、热风两挡，如果只发热不吹风，会因温度过高引发安全事故。以下设计的电吹风电路合理的是（　　）</w:t>
      </w:r>
    </w:p>
    <w:p w14:paraId="11368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92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3AF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02C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．若开关闭合，只有热风，故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6BD3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．若开关闭合，电动机和加热电阻一起工作，只有热风，故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7E3D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．若开关不闭合，只加热，不吹风，会因温度过高引发安全事故，故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3B5D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闭合，只吹冷风，再闭合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，则吹热风，故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833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5FBF2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我国的白鹤滩水电站拥有全球单机容量最大的水轮发电机组。下列四个装置能反映发电机基本原理的是（　　）</w:t>
      </w:r>
    </w:p>
    <w:p w14:paraId="6C8CF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828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6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9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819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38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3A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0C28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B2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发电机基本原理是电磁感应现象。</w:t>
      </w:r>
    </w:p>
    <w:p w14:paraId="438DEA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．图中为奥斯特实验，说明电流的周围存在磁场，故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79A54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．图为研究通电螺线管磁性的实验，故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C3559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．通电后导体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运动，表明通电导体在磁场中受到力的作用，这是电动机的原理，故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B9BC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在磁场中做切割磁感线运动，会产生感应电流，这是电磁感应现象，故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8D2C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“踢毽子”是深受大家喜爱的传统运动。关于踢毽子的过程，以下说法正确的是（　　）</w:t>
      </w:r>
    </w:p>
    <w:p w14:paraId="29368A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毽子离开脚后继续上升是由于惯性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毽子上升过程中质量变小</w:t>
      </w:r>
    </w:p>
    <w:p w14:paraId="0F1578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毽子在最高点不受力的作用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毽子下落过程中运动状态不变</w:t>
      </w:r>
    </w:p>
    <w:p w14:paraId="43594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18F20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422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．毽子离开脚时，具有一定的速度，由于惯性，会继续上升一段距离，故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AE796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．质量是物体的一种属性，与物体的运动状态、位置无关，上升过程中毽子质量不变，故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A299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．在最高点时，毽子受到重力的作用，故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881D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．毽子下落过程中受到竖直向下的重力和向上的空气阻力，由于重力大于阻力，毽子会加速运动，运动状态不断改变，故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B05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446E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如图为小庆滑雪时的情景，他收起雪杖加速下滑的过程中（　　）</w:t>
      </w:r>
    </w:p>
    <w:p w14:paraId="0ACA7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038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78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动能转化为重力势能</w:t>
      </w:r>
    </w:p>
    <w:p w14:paraId="7DE6F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0B49F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550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．加速下滑的过程中，速度变大，故动能变大，故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D610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．高度减小，故重力势能减小，故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07B6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．克服摩擦力做功，机械能减小，故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F0AE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．在下滑的过程中，重力势能减小，动能增大，故是重力势能转化为动能，故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FDA2C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4D950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小丽在透明塑料板下放了一张爱心的图案，用丝绸裹住手指，照着图案用力摩擦塑料板后，均匀撒上木屑，竖起塑料板轻敲，板上就留下了一颗由木屑组成的爱心，如图乙所示，这个过程模拟了静电复印。下列说法正确的是（　　）</w:t>
      </w:r>
    </w:p>
    <w:p w14:paraId="702CCF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2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塑料板是绝缘体</w:t>
      </w:r>
    </w:p>
    <w:p w14:paraId="2A5B1A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摩擦过程中创造了电荷</w:t>
      </w:r>
    </w:p>
    <w:p w14:paraId="25E85B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摩擦后的塑料板和丝绸带上了同种电荷</w:t>
      </w:r>
    </w:p>
    <w:p w14:paraId="11061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木屑留在塑料板上是由于带电体吸引轻小物体</w:t>
      </w:r>
    </w:p>
    <w:p w14:paraId="712EA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3A866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A65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．塑料板不容易导电，是绝缘体，故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2F5A2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．电荷不能被创造，只是电荷发生了转移，故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F8B6A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．用丝绸去摩擦塑料板，摩擦后，电荷发生了转移，它们带上了不同的电荷，故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41B5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．木屑留在塑料板上，是由于塑料板带上电，它能吸引轻小物体，故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A2C25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708EBB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11AC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北京冬奥会使用的氢能源电动汽车、无人驾驶技术诠释了“绿色奥运”、“科技奥运”的理念。该电动汽车的氢能源电池能够将化学能转化为___________能；无人驾驶时，车辆利用北斗高精度定位系统，以___________波的形式向卫星发射信号。</w:t>
      </w:r>
    </w:p>
    <w:p w14:paraId="0AD7505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</w:t>
      </w:r>
    </w:p>
    <w:p w14:paraId="34307D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A65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该电动汽车的氢能源电池工作时消耗化学能，将化学能转化为电能再转化为机械能，即氢能源电池能够将化学能转化为电能。</w:t>
      </w:r>
    </w:p>
    <w:p w14:paraId="0ED6F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电磁波可传递信息和能量。无人驾驶时，车辆利用北斗高精度定位系统，以电磁波的形式向卫星发射信号。</w:t>
      </w:r>
    </w:p>
    <w:p w14:paraId="4AB87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小丽和同学们一起坐在游船上赏花，他们闻到了花香，从物理学角度来看，这属于___________现象；以___________为参照物，小丽是静止的。</w:t>
      </w:r>
    </w:p>
    <w:p w14:paraId="07754F7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游船</w:t>
      </w:r>
    </w:p>
    <w:p w14:paraId="4C75A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8CC7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不同物质在互相接触时彼此进入对方的现象叫扩散。小丽和同学们一起坐在游船上赏花，他们闻到了花香，从物理学角度来看，这属于扩散现象。</w:t>
      </w:r>
    </w:p>
    <w:p w14:paraId="6266A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小丽和同学们一起坐在游船上赏花，以游船为参照物，小丽相对游船的位置没有发生变化，故小丽是静止的。</w:t>
      </w:r>
    </w:p>
    <w:p w14:paraId="3DFACA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；它的电动机功率为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，起重机的机械效率为___________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；若减小动滑轮的重力，起重机的机械效率将变___________。</w:t>
      </w:r>
    </w:p>
    <w:p w14:paraId="6DE32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095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F69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0C3697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D0C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，起重机对货物做的有用功为</w:t>
      </w:r>
    </w:p>
    <w:p w14:paraId="548C102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=3000N×4m=1.2×10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60FD2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，做的总功为</w:t>
      </w:r>
    </w:p>
    <w:p w14:paraId="79F288E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=3000W× 10s= 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8B59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起重机的机械效率为</w:t>
      </w:r>
    </w:p>
    <w:p w14:paraId="2748A1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.75pt;width:176.25pt;" o:ole="t" filled="f" o:preferrelative="t" stroked="f" coordsize="21600,21600">
            <v:path/>
            <v:fill on="f" focussize="0,0"/>
            <v:stroke on="f" joinstyle="miter"/>
            <v:imagedata r:id="rId28" o:title="eqId5b4ae28b377d36eaef8927a51b1ded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44BF2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若减小动滑轮的重力，将重物提升同样的高度，做的额外功变小，做的有用功不变，总功变小，根据机械效率的公式，起重机的机械效率将变大。</w:t>
      </w:r>
    </w:p>
    <w:p w14:paraId="5D349E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在如图甲所示的电路中，电源电压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接线柱只能分别连接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四个接线柱中的一个。小灯泡标有“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”且不考虑灯丝电阻随温度的变化，图乙为定值电阻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0" o:title="eqIdbe9b4a83b9aebebf29de0c4406ebf8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。滑动变阻器铭牌上标有最大电流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，最大阻值模糊不清，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为电阻丝的端点。将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中点时，小灯泡恰好正常发光，移动滑片过程中电流表的示数变化了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</w:t>
      </w:r>
    </w:p>
    <w:p w14:paraId="34DE1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6715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438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6FE1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端时，通过小灯泡的电流为______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1B7F6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）在保证电路安全的情况下，通过将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分别连接到不同的接线柱、控制开关的通断和调节滑片，可以使电路的总功率分别达到最大值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3" o:title="eqId2708fa6298e52f617383efc175b71dd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和最小值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9b9cb8e6ff801523b0304576cd69fd2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3" o:title="eqId2708fa6298e52f617383efc175b71dd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5" o:title="eqId9b9cb8e6ff801523b0304576cd69fd2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的差值为______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8D1638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17.2</w:t>
      </w:r>
    </w:p>
    <w:p w14:paraId="5490A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9E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由公式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9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可得，小灯泡的电阻为</w:t>
      </w:r>
    </w:p>
    <w:p w14:paraId="2C5F07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25pt;width:122.25pt;" o:ole="t" filled="f" o:preferrelative="t" stroked="f" coordsize="21600,21600">
            <v:path/>
            <v:fill on="f" focussize="0,0"/>
            <v:stroke on="f" joinstyle="miter"/>
            <v:imagedata r:id="rId41" o:title="eqId0b427ce991693624fa28031ac79843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</w:p>
    <w:p w14:paraId="15AD15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与小灯泡串联，滑片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中点时，小灯泡恰好正常发光，此时电路的电流为</w:t>
      </w:r>
    </w:p>
    <w:p w14:paraId="2FF6C4B5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43" o:title="eqId2d3d501681962b83ed65619088a227c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</w:p>
    <w:p w14:paraId="732A91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中点时，滑动变阻器连入电路的阻值变小，根据串联电路电阻规律可知，电路的总电阻变小。又因为电源电压不变，根据欧姆定律可知，电路中的电流变大了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，所以滑片在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端时电路中的电流为</w:t>
      </w:r>
    </w:p>
    <w:p w14:paraId="567AF14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=0.5A-0.1A=0.4A</w:t>
      </w:r>
    </w:p>
    <w:p w14:paraId="439DD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即通过小灯泡的电流为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0D792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设电源电压为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）题中，滑片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的中点时，根据串联电路电压规律，有</w:t>
      </w:r>
    </w:p>
    <w:p w14:paraId="7A9E358C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45" o:title="eqId1b2d805db97e458695cef91d52fea1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</w:p>
    <w:p w14:paraId="1EF94F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</w:t>
      </w:r>
    </w:p>
    <w:p w14:paraId="4D35C3A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47" o:title="eqId0f039b3f4ab64f0e416029a414b6cc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</w:p>
    <w:p w14:paraId="387A6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由①②式可得：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宋体" w:hAnsi="宋体" w:eastAsia="宋体" w:cs="宋体"/>
          <w:color w:val="000000"/>
        </w:rPr>
        <w:t>。</w:t>
      </w:r>
    </w:p>
    <w:p w14:paraId="16A701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5DEB0C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49" o:title="eqId57caaef6e7b201c59c55fc6b7159ccf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4D9AC2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可知，电源电压不变，当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并联，调节滑片，使滑动变阻器连入电路的阻值为</w:t>
      </w:r>
    </w:p>
    <w:p w14:paraId="4E8E43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108.75pt;" o:ole="t" filled="f" o:preferrelative="t" stroked="f" coordsize="21600,21600">
            <v:path/>
            <v:fill on="f" focussize="0,0"/>
            <v:stroke on="f" joinstyle="miter"/>
            <v:imagedata r:id="rId51" o:title="eqIde846bd7399096fb608c99c427f1dff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4DB2B3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此时电路总电流最大为</w:t>
      </w:r>
    </w:p>
    <w:p w14:paraId="52B0C6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53" o:title="eqId5f5cac8f5b17bdeab32bb26d293c3f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6D3EB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则电路的最大电功率</w:t>
      </w:r>
    </w:p>
    <w:p w14:paraId="7DE9627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2.4A=19.2W</w:t>
      </w:r>
    </w:p>
    <w:p w14:paraId="7DE4AC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断开时，小灯泡和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串联，电路电阻最大为</w:t>
      </w:r>
    </w:p>
    <w:p w14:paraId="41F19EB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=20Ω+12Ω=32Ω</w:t>
      </w:r>
    </w:p>
    <w:p w14:paraId="0F1FD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由公式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9" o:title="eqIdbae383e4223ac84a529ef976ebd5f1b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可知，此时电路功率最小，最小功率为</w:t>
      </w:r>
    </w:p>
    <w:p w14:paraId="23569E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56" o:title="eqId317731fcfd2f2c2989360e216df384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 w14:paraId="31A98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的差值为</w:t>
      </w:r>
    </w:p>
    <w:p w14:paraId="0550EEA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19.2W-2W=17.2W</w:t>
      </w:r>
    </w:p>
    <w:p w14:paraId="043431A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1F5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下图是神州十三号返回舱开伞后降落的情景，请画出返回舱所受重力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79E28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0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85825" cy="1323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9F9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CB9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重力的作用点在物体的重心上，重力的方向竖直向下，重力的示意图如图所示</w:t>
      </w:r>
    </w:p>
    <w:p w14:paraId="398F2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4287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E3B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一束光斜射向水面，请画出这束光进入水后的光线。</w:t>
      </w:r>
    </w:p>
    <w:p w14:paraId="5576F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E0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8953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39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EC8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光从空气斜射入水中时，折射光线靠近法线，折射角小于入射角，据此画出这束光进入水后的光线，如下所示：</w:t>
      </w:r>
    </w:p>
    <w:p w14:paraId="3C29D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0BFD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9DE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如图所示，在配有活塞的厚玻璃筒里放一小团硝化棉，把活塞迅速压下去，看到的现象是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。这是因为活塞压缩空气，使空气的内能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，温度升高，这一过程与内燃机工作的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冲程原理相同。</w:t>
      </w:r>
    </w:p>
    <w:p w14:paraId="3F400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9429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5358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硝化棉燃烧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增加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压缩</w:t>
      </w:r>
    </w:p>
    <w:p w14:paraId="0847C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48A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当把活塞迅速压下去后，活塞压缩气体做功，气体的内能增加，温度也会随之上升，当温度达到硝化棉的着火点时，会看到硝化棉燃烧。</w:t>
      </w:r>
    </w:p>
    <w:p w14:paraId="506C9D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活塞压缩空气使空气内能增加，这是机械能转化为内能，在内燃机四个冲程中，只有压缩冲程是机械能转化为内能，所以这一过程与内燃机工作的压缩冲程原理相同。</w:t>
      </w:r>
    </w:p>
    <w:p w14:paraId="50CA7A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为了探究杠杆的平衡条件，小庆将安装好的器材放到水平桌面上，调节平衡螺母，使杠杆在水平位置平衡。</w:t>
      </w:r>
    </w:p>
    <w:p w14:paraId="07341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3A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）某次实验时，小庆在已调好的杠杆两侧挂上钩码后，出现如图所示的情形。为了使杠杆在水平位置平衡，下列操作正确的是___________；</w:t>
      </w:r>
    </w:p>
    <w:p w14:paraId="3F369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将左侧钩码向左移动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将右侧钩码向右移动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将平衡螺母向左调节</w:t>
      </w:r>
    </w:p>
    <w:p w14:paraId="2A6AB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）正确完成实验后，获得的三组数据如下表所示。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4"/>
        <w:gridCol w:w="1618"/>
        <w:gridCol w:w="2059"/>
        <w:gridCol w:w="1633"/>
        <w:gridCol w:w="2081"/>
      </w:tblGrid>
      <w:tr w14:paraId="420C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0986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3186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6.05pt;width:24.15pt;" o:ole="t" filled="f" o:preferrelative="t" stroked="f" coordsize="21600,21600">
                  <v:path/>
                  <v:fill on="f" focussize="0,0"/>
                  <v:stroke on="f" joinstyle="miter"/>
                  <v:imagedata r:id="rId64" o:title="eqId64a5542fcc76de7dd3003f64b43a4d8d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7C1E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66" o:title="eqId64579ed51a6bad685c1ec9823454ef03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548E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.05pt;width:24.7pt;" o:ole="t" filled="f" o:preferrelative="t" stroked="f" coordsize="21600,21600">
                  <v:path/>
                  <v:fill on="f" focussize="0,0"/>
                  <v:stroke on="f" joinstyle="miter"/>
                  <v:imagedata r:id="rId68" o:title="eqIdf3ba35b08152b3cd1e9837e1787448a2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A84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70" o:title="eqId38db2d43f82762935c9eb4cc6b62931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9">
                  <o:LockedField>false</o:LockedField>
                </o:OLEObject>
              </w:object>
            </w:r>
          </w:p>
        </w:tc>
      </w:tr>
      <w:tr w14:paraId="2EAA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612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279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E654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7D4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9402931" name="图片 89402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02931" name="图片 8940293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52E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6B76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961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EFF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9E62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7C9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CA4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8B16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763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0A17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4AC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62AA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B44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640A3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分析数据可得杠杆的平衡条件：___________。</w:t>
      </w:r>
    </w:p>
    <w:p w14:paraId="14A05C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65353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7D6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将安装好的器材放到水平桌面上，调节平衡螺母，使杠杆在水平位置平衡。</w:t>
      </w:r>
    </w:p>
    <w:p w14:paraId="27E64B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某次实验时，小庆在已调好的杠杆两侧挂上钩码后，出现如图所示的情形，即右端下沉，说明右侧力与力臂之积较大，此时不能再调节平衡螺母，为了使杠杆在水平位置平衡，应将左侧钩码向左移动（增大左侧力臂的大小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错误。</w:t>
      </w:r>
    </w:p>
    <w:p w14:paraId="17B3C4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1FE4D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根据表中数据有</w:t>
      </w:r>
    </w:p>
    <w:p w14:paraId="0ADD60F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1.0N×10.0cm=0.5N×20.0 cm</w:t>
      </w:r>
    </w:p>
    <w:p w14:paraId="20B4C9D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1.0N×20.0cm=2.0N×10.0 cm</w:t>
      </w:r>
    </w:p>
    <w:p w14:paraId="309877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2.0N×15.0cm=1.5N×20.0 cm</w:t>
      </w:r>
    </w:p>
    <w:p w14:paraId="27F118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故得出杠杆的平衡条件是：动力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阻力臂</w:t>
      </w:r>
    </w:p>
    <w:p w14:paraId="76F81D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为了探究光反射时的规律，小丽把一个平面镜放在水平桌面上，再把一张可以绕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翻折的纸板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竖直地立在平面镜上，纸板上的直线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垂直于镜面。她将一束光贴着纸板沿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的径迹。</w:t>
      </w:r>
    </w:p>
    <w:p w14:paraId="6B704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3335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7A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）如图甲所示，反射角的大小为___________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539512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）实验过程中，进行下列哪项操作后，在纸板上仍可以看到反射光？___________</w:t>
      </w:r>
    </w:p>
    <w:p w14:paraId="4387CD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如图乙所示，将纸板的右半部分向后翻折</w:t>
      </w:r>
    </w:p>
    <w:p w14:paraId="46A051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如图丙所示，将纸板与入射光束一起以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为轴旋转</w:t>
      </w:r>
    </w:p>
    <w:p w14:paraId="48DD9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如图丁所示，将纸板与入射光束一起以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</w:t>
      </w:r>
    </w:p>
    <w:p w14:paraId="420FF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257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00E2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FA9DE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62D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反射光线与法线的夹角反射角，如图甲所示，反射角的大小为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。</w:t>
      </w:r>
    </w:p>
    <w:p w14:paraId="7CC4F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为轴向后倾倒，纸板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和法线仍在同一平面上，因反射光线、入射光线和法线在同一平面内，故实验过程中，将纸板与入射光束一起以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为轴向后倾倒，在纸板上仍可以看到反射光，故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170E4E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97F5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篆刻爱好者小庆收藏了一枚印章，为了鉴别印章所用石料，他用实验室的器材测量了印章的密度。</w:t>
      </w:r>
    </w:p>
    <w:p w14:paraId="072B5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）图甲是他在实验室用天平测量印章质量时的场景，请指出他操作的不当之处：___________；</w:t>
      </w:r>
    </w:p>
    <w:p w14:paraId="18699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14825" cy="17526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12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）改为正确操作后，天平平衡时，放在右盘中的砝码和游码在标尺上的位置如图乙所示，这枚印章的质量是___________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ED877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）小庆把印章放入装有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水的量筒中，液面达到的位置如图丙所示。由此可以求出这枚印章的密度为___________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6" o:title="eqId55a85ab212fd29e35beb6d24c057dc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8973E1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用手直接拿砝码了（或调节天平时没有把游码移到标尺左端的零刻度线处）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14.4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2.88</w:t>
      </w:r>
    </w:p>
    <w:p w14:paraId="208F13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E1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天平测量物体质量的过程中要用镊子拿取砝码，不能用手直接拿砝码，以免砝码粘上汗液导致砝码生锈，从而影响了测量的准确性；在测量前调节天平平衡时，应该先把游码先移到标尺左端的零刻度线处，再调节平衡螺母使天平平衡。</w:t>
      </w:r>
    </w:p>
    <w:p w14:paraId="6F3A9D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由图乙可知，砝码的质量为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，游码左侧对应的示数为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，则印章的质量为砝码的质量加游码示数为</w:t>
      </w:r>
      <w:r>
        <w:rPr>
          <w:rFonts w:ascii="Times New Roman" w:hAnsi="Times New Roman" w:eastAsia="Times New Roman" w:cs="Times New Roman"/>
          <w:color w:val="000000"/>
        </w:rPr>
        <w:t>14.4g</w:t>
      </w:r>
      <w:r>
        <w:rPr>
          <w:rFonts w:ascii="宋体" w:hAnsi="宋体" w:eastAsia="宋体" w:cs="宋体"/>
          <w:color w:val="000000"/>
        </w:rPr>
        <w:t>。</w:t>
      </w:r>
    </w:p>
    <w:p w14:paraId="4FA168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由图丙可知，印章的体积为</w:t>
      </w:r>
      <w:r>
        <w:rPr>
          <w:rFonts w:ascii="Times New Roman" w:hAnsi="Times New Roman" w:eastAsia="Times New Roman" w:cs="Times New Roman"/>
          <w:color w:val="000000"/>
        </w:rPr>
        <w:t>35mL-30mL=5mL</w:t>
      </w:r>
      <w:r>
        <w:rPr>
          <w:rFonts w:ascii="宋体" w:hAnsi="宋体" w:eastAsia="宋体" w:cs="宋体"/>
          <w:color w:val="000000"/>
        </w:rPr>
        <w:t>，则印章的密度为</w:t>
      </w:r>
    </w:p>
    <w:p w14:paraId="06B443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132pt;" o:ole="t" filled="f" o:preferrelative="t" stroked="f" coordsize="21600,21600">
            <v:path/>
            <v:fill on="f" focussize="0,0"/>
            <v:stroke on="f" joinstyle="miter"/>
            <v:imagedata r:id="rId78" o:title="eqIdf65e9988670f3d52096c240ec1161e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16A1D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某实验小组用如图所示的电路探究电流与电阻的关系。</w:t>
      </w:r>
    </w:p>
    <w:p w14:paraId="117C6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95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200"/>
        <w:gridCol w:w="1065"/>
      </w:tblGrid>
      <w:tr w14:paraId="7305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612F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578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BFE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5BDD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7D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37A6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1F9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44A6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4679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7CBF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E3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635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543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D47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FAB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5D5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4D7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31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AA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EC1F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开关；</w:t>
      </w:r>
    </w:p>
    <w:p w14:paraId="563F7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的定值电阻接入电路，闭合开关，调节滑动变阻器的滑片至恰当位置，并将数据记录在上表中。换用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b13068d806eef9cfc5ade81448ab39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不变；</w:t>
      </w:r>
    </w:p>
    <w:p w14:paraId="398559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后，小庆和小丽对接下来的操作有不同看法：</w:t>
      </w:r>
    </w:p>
    <w:p w14:paraId="696344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小庆认为应先闭合开关，再将滑片向左移动，使电压表示数为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；小丽认为应先将滑片移到最左端，再闭合开关，然后将滑片向右移动，使电压表示数为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EEE3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请问你赞成谁的观点？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。简要说明理由：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B51A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为保护电路，闭合开关前，滑动变阻器连入电路的电阻应最大</w:t>
      </w:r>
    </w:p>
    <w:p w14:paraId="32F4A4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515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为保护电路，连接电路时应断开开关。</w:t>
      </w:r>
    </w:p>
    <w:p w14:paraId="0844C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探究电流与电阻的关系时，要控制电阻的电压不变。小庆将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的定值电阻接入电路，闭合开关，调节滑动变阻器的滑片至恰当位置，此时电路的电流为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，由欧姆定律，电阻两端的电压为</w:t>
      </w:r>
    </w:p>
    <w:p w14:paraId="49CD907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=0.6A×5Ω=3V</w:t>
      </w:r>
    </w:p>
    <w:p w14:paraId="75D7C9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b13068d806eef9cfc5ade81448ab39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不变。</w:t>
      </w:r>
    </w:p>
    <w:p w14:paraId="70856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赞成小丽的观点。连接电路时，为保护电路，闭合开关前，滑动变阻器连入电路的电阻应最大，即应先将滑片移到最左端，再闭合开关，然后将滑片向右移动，使电压表示数为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83" o:title="eqIddbe5cb81b72e94f92d2aaecd553daa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08097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38D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某电热水壶有加热和保温两挡，简化电路如图所示。其中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8" o:title="eqId9efc18a5bb2e53586331b2a58538a4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90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为电热丝（不考虑其电阻变化）。已知该壶的额定电压为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，只闭合开关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0E1D1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）求电热丝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8" o:title="eqId9efc18a5bb2e53586331b2a58538a48b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4FBBBF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时，求电热水壶的电功率；</w:t>
      </w:r>
    </w:p>
    <w:p w14:paraId="296BD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6" o:title="eqIdd8bd7186ae5ae4f052f1e7dcd51b5c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，求使用加热挡时电热水壶在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33" name="图片 8940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3" name="图片 8940293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热量。</w:t>
      </w:r>
    </w:p>
    <w:p w14:paraId="0245E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550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12100J</w:t>
      </w:r>
    </w:p>
    <w:p w14:paraId="08AB8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87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" o:title="eqId9d43eb0b274e00cbbc4a210da41650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时，此电路是只有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的电路，电路中的电流为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，根据欧姆定律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01" o:title="eqId08f7fa3cd6bd499922ece1db0f06aceb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351879C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3" o:title="eqIde45bcd8f6ede8cc2513ad41402f400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05" o:title="eqIdf03df7c848389b5ad1e7e40d33e336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</w:p>
    <w:p w14:paraId="48139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）根据电功率的计算公式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，可得</w:t>
      </w:r>
    </w:p>
    <w:p w14:paraId="5651B2B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2468403b3eba9e40bfa36f464e9277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0.5A=110W</w:t>
      </w:r>
    </w:p>
    <w:p w14:paraId="0D1F5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闭合，是加热挡，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29" name="图片 8940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29" name="图片 8940292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</w:p>
    <w:p w14:paraId="24FDAC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102.75pt;" o:ole="t" filled="f" o:preferrelative="t" stroked="f" coordsize="21600,21600">
            <v:path/>
            <v:fill on="f" focussize="0,0"/>
            <v:stroke on="f" joinstyle="miter"/>
            <v:imagedata r:id="rId109" o:title="eqId396c3193b868f5e31d879c25c0fddd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</w:p>
    <w:p w14:paraId="25E7E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，则并联电路的总电流为</w:t>
      </w:r>
    </w:p>
    <w:p w14:paraId="1D4601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111" o:title="eqId7dd105d4496dea549b4fc4e523ea827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</w:p>
    <w:p w14:paraId="47115E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则并联电路的总电阻为</w:t>
      </w:r>
    </w:p>
    <w:p w14:paraId="37AC5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113" o:title="eqId79ba3e9026780ffe33e4e2d76c727c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</w:p>
    <w:p w14:paraId="1F627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根据焦耳定律可得</w:t>
      </w:r>
    </w:p>
    <w:p w14:paraId="53BEF8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115" o:title="eqId94e17492da48b22113a5dcbbc4c341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</w:p>
    <w:p w14:paraId="2076ED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440Ω</w:t>
      </w:r>
      <w:r>
        <w:rPr>
          <w:rFonts w:ascii="宋体" w:hAnsi="宋体" w:eastAsia="宋体" w:cs="宋体"/>
          <w:color w:val="000000"/>
        </w:rPr>
        <w:t>；</w:t>
      </w:r>
    </w:p>
    <w:p w14:paraId="53289B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）电热水壶的电功率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；</w:t>
      </w:r>
    </w:p>
    <w:p w14:paraId="61FA8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rFonts w:ascii="Times New Roman" w:hAnsi="Times New Roman" w:eastAsia="Times New Roman" w:cs="Times New Roman"/>
          <w:color w:val="000000"/>
        </w:rPr>
        <w:t>12100J</w:t>
      </w:r>
      <w:r>
        <w:rPr>
          <w:rFonts w:ascii="宋体" w:hAnsi="宋体" w:eastAsia="宋体" w:cs="宋体"/>
          <w:color w:val="000000"/>
        </w:rPr>
        <w:t>。</w:t>
      </w:r>
    </w:p>
    <w:p w14:paraId="154A2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一个不吸收液体的圆柱体重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117" o:title="eqIdf9f8ec5616d67804b2fef736f520ae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。如图所示，将圆柱体浸没在水中，弹簧测力计的示数为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119" o:title="eqId313800e0df7122f8c52dc902dea6c8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color w:val="000000"/>
        </w:rPr>
        <w:t>g=10N/kg</w:t>
      </w:r>
      <w:r>
        <w:rPr>
          <w:rFonts w:ascii="宋体" w:hAnsi="宋体" w:eastAsia="宋体" w:cs="宋体"/>
          <w:color w:val="000000"/>
        </w:rPr>
        <w:t>。</w:t>
      </w:r>
    </w:p>
    <w:p w14:paraId="76B93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350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703280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）一个足够高的柱形容器放在水平桌面上，装入某种液体后，液体对容器底部的压强为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123" o:title="eqId8be646cd52d7f2f1714e7542e75810f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。再将圆柱体缓慢地放入容器中，圆柱体始终保持竖直，松开后最终液面与圆柱体顶部的距离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，液体对容器底部的压强为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5" o:title="eqIdadad9633b73dfbbb3d84b4f15979e9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，容器底面积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8pt;width:63.25pt;" o:ole="t" filled="f" o:preferrelative="t" stroked="f" coordsize="21600,21600">
            <v:path/>
            <v:fill on="f" focussize="0,0"/>
            <v:stroke on="f" joinstyle="miter"/>
            <v:imagedata r:id="rId129" o:title="eqId2365276ad8d22f4837cc1350272c5ec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。求容器中液体的质量。</w:t>
      </w:r>
    </w:p>
    <w:p w14:paraId="47929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66775" cy="1266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D294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0.54kg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0.72kg</w:t>
      </w:r>
    </w:p>
    <w:p w14:paraId="61760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4DB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，将圆柱体浸没在水中，弹簧测力计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02930" name="图片 8940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2930" name="图片 89402930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，在水中时受到的浮力为</w:t>
      </w:r>
    </w:p>
    <w:p w14:paraId="137F49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36.95pt;" o:ole="t" filled="f" o:preferrelative="t" stroked="f" coordsize="21600,21600">
            <v:path/>
            <v:fill on="f" focussize="0,0"/>
            <v:stroke on="f" joinstyle="miter"/>
            <v:imagedata r:id="rId132" o:title="eqId170ac3c6c20d68b829d1af4abe23f90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</w:p>
    <w:p w14:paraId="0E1E9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117" o:title="eqIdf9f8ec5616d67804b2fef736f520aea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，竖直放在水平桌面上，对底部的压力大小等于重力大小，则圆柱体对水平桌面的压强为</w:t>
      </w:r>
    </w:p>
    <w:p w14:paraId="169798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9pt;width:182.1pt;" o:ole="t" filled="f" o:preferrelative="t" stroked="f" coordsize="21600,21600">
            <v:path/>
            <v:fill on="f" focussize="0,0"/>
            <v:stroke on="f" joinstyle="miter"/>
            <v:imagedata r:id="rId135" o:title="eqId1b52b8876c29bb81513a9e2ad4f81f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4">
            <o:LockedField>false</o:LockedField>
          </o:OLEObject>
        </w:object>
      </w:r>
    </w:p>
    <w:p w14:paraId="0F4D22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）将圆柱体浸没在水中，受到的浮力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，则圆柱体体积为</w:t>
      </w:r>
    </w:p>
    <w:p w14:paraId="20797F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246pt;" o:ole="t" filled="f" o:preferrelative="t" stroked="f" coordsize="21600,21600">
            <v:path/>
            <v:fill on="f" focussize="0,0"/>
            <v:stroke on="f" joinstyle="miter"/>
            <v:imagedata r:id="rId138" o:title="eqId75a13b6ff108431d2ac5180052e076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7">
            <o:LockedField>false</o:LockedField>
          </o:OLEObject>
        </w:object>
      </w:r>
    </w:p>
    <w:p w14:paraId="48716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圆柱体密度为</w:t>
      </w:r>
    </w:p>
    <w:p w14:paraId="079047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2pt;width:234pt;" o:ole="t" filled="f" o:preferrelative="t" stroked="f" coordsize="21600,21600">
            <v:path/>
            <v:fill on="f" focussize="0,0"/>
            <v:stroke on="f" joinstyle="miter"/>
            <v:imagedata r:id="rId140" o:title="eqId8a279c725e0cafd5fd471f1cc55ea9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</w:p>
    <w:p w14:paraId="5DDDB2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圆柱体高度为</w:t>
      </w:r>
    </w:p>
    <w:p w14:paraId="00FF9B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6pt;width:182.1pt;" o:ole="t" filled="f" o:preferrelative="t" stroked="f" coordsize="21600,21600">
            <v:path/>
            <v:fill on="f" focussize="0,0"/>
            <v:stroke on="f" joinstyle="miter"/>
            <v:imagedata r:id="rId142" o:title="eqId51bd4ba73a1b9dcc4835fb2f26eca4b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</w:p>
    <w:p w14:paraId="23550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①若圆柱体漂浮在液面上时，液面与圆柱体顶部的距离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1BC479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260pt;" o:ole="t" filled="f" o:preferrelative="t" stroked="f" coordsize="21600,21600">
            <v:path/>
            <v:fill on="f" focussize="0,0"/>
            <v:stroke on="f" joinstyle="miter"/>
            <v:imagedata r:id="rId144" o:title="eqId0177eeb0c54264c8c8edba5b5cd7e4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</w:p>
    <w:p w14:paraId="77AF7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可知，液体密度为</w:t>
      </w:r>
    </w:p>
    <w:p w14:paraId="24A447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2pt;width:318pt;" o:ole="t" filled="f" o:preferrelative="t" stroked="f" coordsize="21600,21600">
            <v:path/>
            <v:fill on="f" focussize="0,0"/>
            <v:stroke on="f" joinstyle="miter"/>
            <v:imagedata r:id="rId149" o:title="eqIdd91f25b8eaa02e7f58cd39e83414942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</w:p>
    <w:p w14:paraId="5926A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液体密度小于物体密度，故圆柱体不可能漂浮，只能沉底。</w:t>
      </w:r>
    </w:p>
    <w:p w14:paraId="74441E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②若圆柱体沉底，但只有部分浸没，液面与圆柱体顶部的距离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2B67DA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260pt;" o:ole="t" filled="f" o:preferrelative="t" stroked="f" coordsize="21600,21600">
            <v:path/>
            <v:fill on="f" focussize="0,0"/>
            <v:stroke on="f" joinstyle="miter"/>
            <v:imagedata r:id="rId144" o:title="eqId0177eeb0c54264c8c8edba5b5cd7e4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</w:p>
    <w:p w14:paraId="3F1F9B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可知，液体密度为</w:t>
      </w:r>
    </w:p>
    <w:p w14:paraId="50DC0F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9pt;width:321.3pt;" o:ole="t" filled="f" o:preferrelative="t" stroked="f" coordsize="21600,21600">
            <v:path/>
            <v:fill on="f" focussize="0,0"/>
            <v:stroke on="f" joinstyle="miter"/>
            <v:imagedata r:id="rId154" o:title="eqId41ccf00c4f1f82ddd95045521b77c9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</w:p>
    <w:p w14:paraId="4768C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与题意相符，且此时装有液体的体积为</w:t>
      </w:r>
    </w:p>
    <w:p w14:paraId="3ACEA4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pt;width:394pt;" o:ole="t" filled="f" o:preferrelative="t" stroked="f" coordsize="21600,21600">
            <v:path/>
            <v:fill on="f" focussize="0,0"/>
            <v:stroke on="f" joinstyle="miter"/>
            <v:imagedata r:id="rId156" o:title="eqIda7c40c73878291af000eb56d40418a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</w:p>
    <w:p w14:paraId="48CF6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则容器中液体的质量为</w:t>
      </w:r>
    </w:p>
    <w:p w14:paraId="4624C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1pt;width:244.95pt;" o:ole="t" filled="f" o:preferrelative="t" stroked="f" coordsize="21600,21600">
            <v:path/>
            <v:fill on="f" focussize="0,0"/>
            <v:stroke on="f" joinstyle="miter"/>
            <v:imagedata r:id="rId158" o:title="eqId845e6cb1849877dc52e63ad127ce78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</w:p>
    <w:p w14:paraId="5FC1C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③若圆柱体沉底，且全部浸没，液面与圆柱体顶部的距离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，此时液面上升的高度为</w:t>
      </w:r>
    </w:p>
    <w:p w14:paraId="68A519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153.9pt;" o:ole="t" filled="f" o:preferrelative="t" stroked="f" coordsize="21600,21600">
            <v:path/>
            <v:fill on="f" focussize="0,0"/>
            <v:stroke on="f" joinstyle="miter"/>
            <v:imagedata r:id="rId160" o:title="eqIde94ff5989c314cd172d1f03c16df82e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</w:p>
    <w:p w14:paraId="06E71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27" o:title="eqId193871c4881e178972a6b30350a714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05pt;width:64.95pt;" o:ole="t" filled="f" o:preferrelative="t" stroked="f" coordsize="21600,21600">
            <v:path/>
            <v:fill on="f" focussize="0,0"/>
            <v:stroke on="f" joinstyle="miter"/>
            <v:imagedata r:id="rId147" o:title="eqId2796d0bd15349283293fb65b8e9bf99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可知，液体压强为</w:t>
      </w:r>
    </w:p>
    <w:p w14:paraId="04F7E2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9pt;width:321.3pt;" o:ole="t" filled="f" o:preferrelative="t" stroked="f" coordsize="21600,21600">
            <v:path/>
            <v:fill on="f" focussize="0,0"/>
            <v:stroke on="f" joinstyle="miter"/>
            <v:imagedata r:id="rId164" o:title="eqIdbe34162f9f0255ffe045b321eec1b99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</w:p>
    <w:p w14:paraId="47D3B2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与题意相符，且此时装有液体的体积为</w:t>
      </w:r>
    </w:p>
    <w:p w14:paraId="18777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1pt;width:289.05pt;" o:ole="t" filled="f" o:preferrelative="t" stroked="f" coordsize="21600,21600">
            <v:path/>
            <v:fill on="f" focussize="0,0"/>
            <v:stroke on="f" joinstyle="miter"/>
            <v:imagedata r:id="rId166" o:title="eqId39fa31d15fe29c7416a454858b519db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</w:p>
    <w:p w14:paraId="75572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则容器中液体的质量为</w:t>
      </w:r>
    </w:p>
    <w:p w14:paraId="5BCDA8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247.05pt;" o:ole="t" filled="f" o:preferrelative="t" stroked="f" coordsize="21600,21600">
            <v:path/>
            <v:fill on="f" focussize="0,0"/>
            <v:stroke on="f" joinstyle="miter"/>
            <v:imagedata r:id="rId168" o:title="eqId0e23c75bfa3eb46d4686f4f9354c515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</w:p>
    <w:p w14:paraId="33540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121" o:title="eqIda246a2165dff99eaea698e84c723c19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</w:t>
      </w:r>
    </w:p>
    <w:p w14:paraId="7D907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；</w:t>
      </w:r>
    </w:p>
    <w:p w14:paraId="1A330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）容器中液体的质量为</w:t>
      </w:r>
      <w:r>
        <w:rPr>
          <w:rFonts w:ascii="Times New Roman" w:hAnsi="Times New Roman" w:eastAsia="Times New Roman" w:cs="Times New Roman"/>
          <w:color w:val="000000"/>
        </w:rPr>
        <w:t>0.54kg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0.72kg</w:t>
      </w:r>
      <w:r>
        <w:rPr>
          <w:rFonts w:ascii="宋体" w:hAnsi="宋体" w:eastAsia="宋体" w:cs="宋体"/>
          <w:color w:val="000000"/>
        </w:rPr>
        <w:t>。</w:t>
      </w:r>
    </w:p>
    <w:p w14:paraId="360945D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0B00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795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0A1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FF5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74B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12719A"/>
    <w:rsid w:val="3727041E"/>
    <w:rsid w:val="38274566"/>
    <w:rsid w:val="3D73540F"/>
    <w:rsid w:val="6070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png"/><Relationship Id="rId97" Type="http://schemas.openxmlformats.org/officeDocument/2006/relationships/image" Target="media/image53.wmf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oleObject" Target="embeddings/oleObject34.bin"/><Relationship Id="rId93" Type="http://schemas.openxmlformats.org/officeDocument/2006/relationships/oleObject" Target="embeddings/oleObject33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oleObject" Target="embeddings/oleObject29.bin"/><Relationship Id="rId85" Type="http://schemas.openxmlformats.org/officeDocument/2006/relationships/oleObject" Target="embeddings/oleObject28.bin"/><Relationship Id="rId84" Type="http://schemas.openxmlformats.org/officeDocument/2006/relationships/oleObject" Target="embeddings/oleObject27.bin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1" Type="http://schemas.openxmlformats.org/officeDocument/2006/relationships/fontTable" Target="fontTable.xml"/><Relationship Id="rId170" Type="http://schemas.openxmlformats.org/officeDocument/2006/relationships/customXml" Target="../customXml/item1.xml"/><Relationship Id="rId17" Type="http://schemas.openxmlformats.org/officeDocument/2006/relationships/image" Target="media/image6.png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oleObject" Target="embeddings/oleObject71.bin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5.png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oleObject" Target="embeddings/oleObject65.bin"/><Relationship Id="rId151" Type="http://schemas.openxmlformats.org/officeDocument/2006/relationships/oleObject" Target="embeddings/oleObject64.bin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2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4.wmf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oleObject" Target="embeddings/oleObject55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4.bin"/><Relationship Id="rId133" Type="http://schemas.openxmlformats.org/officeDocument/2006/relationships/oleObject" Target="embeddings/oleObject53.bin"/><Relationship Id="rId132" Type="http://schemas.openxmlformats.org/officeDocument/2006/relationships/image" Target="media/image71.wmf"/><Relationship Id="rId131" Type="http://schemas.openxmlformats.org/officeDocument/2006/relationships/oleObject" Target="embeddings/oleObject52.bin"/><Relationship Id="rId130" Type="http://schemas.openxmlformats.org/officeDocument/2006/relationships/image" Target="media/image70.png"/><Relationship Id="rId13" Type="http://schemas.openxmlformats.org/officeDocument/2006/relationships/oleObject" Target="embeddings/oleObject1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3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image" Target="media/image2.png"/><Relationship Id="rId109" Type="http://schemas.openxmlformats.org/officeDocument/2006/relationships/image" Target="media/image59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0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7855</Words>
  <Characters>8746</Characters>
  <Lines>0</Lines>
  <Paragraphs>0</Paragraphs>
  <TotalTime>0</TotalTime>
  <ScaleCrop>false</ScaleCrop>
  <LinksUpToDate>false</LinksUpToDate>
  <CharactersWithSpaces>9006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2022-06-25T18:41:00Z</dcterms:created>
  <dc:creator>学科网试题生产平台</dc:creator>
  <dc:description>3008111077236736</dc:description>
  <cp:lastModifiedBy>上帝掷骰子吗</cp:lastModifiedBy>
  <dcterms:modified xsi:type="dcterms:W3CDTF">2024-07-19T16:52:05Z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D063E167740A4E65A47E7C32032B37AB</vt:lpwstr>
  </property>
</Properties>
</file>