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7970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11442700</wp:posOffset>
            </wp:positionV>
            <wp:extent cx="457200" cy="444500"/>
            <wp:effectExtent l="0" t="0" r="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年中考化学试卷</w:t>
      </w:r>
    </w:p>
    <w:p w14:paraId="6464C22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690F6F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本卷可能用到相对原子质量：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Zn-65  C1-35.5  Fe-56  O-16  C-12  Mg-24  Cu-64  S-32</w:t>
      </w:r>
    </w:p>
    <w:p w14:paraId="799D53B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小题，前八题每小题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分，后四题每小题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0F697D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化学和生活中资源，材料，生活，健康密切相关，下列说法正确的是</w:t>
      </w:r>
    </w:p>
    <w:p w14:paraId="48F56EF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深圳海洋资源丰富，可以随意开发</w:t>
      </w:r>
    </w:p>
    <w:p w14:paraId="3FADD2F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生活中纯金属的使用一定比合金广</w:t>
      </w:r>
    </w:p>
    <w:p w14:paraId="1646544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为减少污染，应禁止使用化肥和农药</w:t>
      </w:r>
    </w:p>
    <w:p w14:paraId="2FECB8F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为均衡膳食，应摄入合理均衡营养</w:t>
      </w:r>
    </w:p>
    <w:p w14:paraId="5AAF8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下列化学用语表达错误的是</w:t>
      </w:r>
    </w:p>
    <w:p w14:paraId="10EBA0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两个氦原子</w:t>
      </w:r>
      <w:r>
        <w:rPr>
          <w:rFonts w:ascii="Times New Roman" w:hAnsi="Times New Roman" w:eastAsia="Times New Roman" w:cs="Times New Roman"/>
          <w:color w:val="000000"/>
        </w:rPr>
        <w:t>2He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氯离子：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</w:p>
    <w:p w14:paraId="52F31A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三氧化硫分子：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碳酸钠：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5EAA2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有关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说法错误的是</w:t>
      </w:r>
    </w:p>
    <w:p w14:paraId="47AB31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固体溶解时放出热量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包装箱上张贴的标识是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53BD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是所有气体的干燥剂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应密封保存</w:t>
      </w:r>
    </w:p>
    <w:p w14:paraId="33AEC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9618" name="图片 1099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618" name="图片 10996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72ADC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6AE0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这三种都是金属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硅的相对原子质量是</w:t>
      </w:r>
      <w:r>
        <w:rPr>
          <w:rFonts w:ascii="Times New Roman" w:hAnsi="Times New Roman" w:eastAsia="Times New Roman" w:cs="Times New Roman"/>
          <w:color w:val="000000"/>
        </w:rPr>
        <w:t>28.09</w:t>
      </w:r>
    </w:p>
    <w:p w14:paraId="346BBF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钛的核外电子数为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锑的原子序数为</w:t>
      </w:r>
      <w:r>
        <w:rPr>
          <w:rFonts w:ascii="Times New Roman" w:hAnsi="Times New Roman" w:eastAsia="Times New Roman" w:cs="Times New Roman"/>
          <w:color w:val="000000"/>
        </w:rPr>
        <w:t>51</w:t>
      </w:r>
    </w:p>
    <w:p w14:paraId="22987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7830B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19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E7DE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质量比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99612" name="图片 1099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612" name="图片 10996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具有助燃性</w:t>
      </w:r>
    </w:p>
    <w:p w14:paraId="39BB33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水是由氢元素和氧元素组成的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水的电解是物理变化</w:t>
      </w:r>
    </w:p>
    <w:p w14:paraId="392E5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桃金娘烯醇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16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是生物化工领域的一种产品，下列关于桃金娘烯醇说法正确的是：</w:t>
      </w:r>
    </w:p>
    <w:p w14:paraId="7F4FA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桃金娘烯醇是氧化物</w:t>
      </w:r>
    </w:p>
    <w:p w14:paraId="42B30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桃金娘烯醇是由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个碳原子，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个氢原子，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个氧原子构成的</w:t>
      </w:r>
    </w:p>
    <w:p w14:paraId="7C9C7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桃金娘烯醇中碳与氢质量比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42EA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桃金娘烯醇中碳元素的质量分数最高</w:t>
      </w:r>
    </w:p>
    <w:p w14:paraId="2B114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下列日常生活与解释说明相符的是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290"/>
        <w:gridCol w:w="2970"/>
      </w:tblGrid>
      <w:tr w14:paraId="5FA5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4CD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B85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日常生活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31B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解释说明</w:t>
            </w:r>
          </w:p>
        </w:tc>
      </w:tr>
      <w:tr w14:paraId="0AB0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192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F6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用铅笔写字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560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石墨具有导电性</w:t>
            </w:r>
          </w:p>
        </w:tc>
      </w:tr>
      <w:tr w14:paraId="1C210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0B8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82E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节约用电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C63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亮亮同学践行低碳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99610" name="图片 1099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610" name="图片 10996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生活理念</w:t>
            </w:r>
          </w:p>
        </w:tc>
      </w:tr>
      <w:tr w14:paraId="2ADF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614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301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用蜡烛照明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6C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蜡烛燃烧生成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</w:p>
        </w:tc>
      </w:tr>
      <w:tr w14:paraId="3A107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3D7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205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晾晒湿衣服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08C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水分子的质量和体积都很小</w:t>
            </w:r>
          </w:p>
        </w:tc>
      </w:tr>
    </w:tbl>
    <w:p w14:paraId="641CD198">
      <w:pPr>
        <w:spacing w:line="360" w:lineRule="auto"/>
        <w:jc w:val="left"/>
        <w:textAlignment w:val="center"/>
        <w:rPr>
          <w:color w:val="000000"/>
        </w:rPr>
      </w:pPr>
    </w:p>
    <w:p w14:paraId="5CEF9C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385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“一”表示物质可以发生反应，“→”表示物质可以转换，下列说法不正确的是</w:t>
      </w:r>
    </w:p>
    <w:p w14:paraId="6171A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6A2A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①的现象是有气泡产生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②可用于碳的不完全燃烧</w:t>
      </w:r>
    </w:p>
    <w:p w14:paraId="60C293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③可用于工业炼铁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隔绝氧气或者水可以防止④的发生</w:t>
      </w:r>
    </w:p>
    <w:p w14:paraId="7BDAA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在通电条件下，甲酸与氧气的反应微观图如下，说法错误的是（</w:t>
      </w:r>
    </w:p>
    <w:p w14:paraId="34262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EA9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由此实验可知，分子是化学变化的最小粒子</w:t>
      </w:r>
    </w:p>
    <w:p w14:paraId="3E771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两个氢原子和一个氧分子结合形成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480A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反应的化学方程式：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71.75pt;" o:ole="t" filled="f" o:preferrelative="t" stroked="f" coordsize="21600,21600">
            <v:path/>
            <v:fill on="f" focussize="0,0"/>
            <v:stroke on="f" joinstyle="miter"/>
            <v:imagedata r:id="rId19" o:title="eqId1036599057682535b870c3caabcc732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</w:p>
    <w:p w14:paraId="5DA0D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催化剂在反应前后的化学性质和质量不变</w:t>
      </w:r>
    </w:p>
    <w:p w14:paraId="27C4C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下图是亮亮看到的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溶解度曲线，下列说法正确的是：</w:t>
      </w:r>
    </w:p>
    <w:p w14:paraId="52FE9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F8E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搅拌，可以使溶解度变大</w:t>
      </w:r>
    </w:p>
    <w:p w14:paraId="7BBB5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℃时，在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水中加</w:t>
      </w:r>
      <w:r>
        <w:rPr>
          <w:rFonts w:ascii="Times New Roman" w:hAnsi="Times New Roman" w:eastAsia="Times New Roman" w:cs="Times New Roman"/>
          <w:color w:val="000000"/>
        </w:rPr>
        <w:t>33.7 gNH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形成不饱和溶液</w:t>
      </w:r>
    </w:p>
    <w:p w14:paraId="13870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的溶解度大于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的溶解度</w:t>
      </w:r>
    </w:p>
    <w:p w14:paraId="5BDB3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溶液降温一定有晶体析出</w:t>
      </w:r>
    </w:p>
    <w:p w14:paraId="48EEB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下列做法与目的不符的是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2130"/>
        <w:gridCol w:w="2970"/>
      </w:tblGrid>
      <w:tr w14:paraId="603D7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54B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74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鉴别空气与呼出气体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EDE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将燃着的小木条放入集气瓶中</w:t>
            </w:r>
          </w:p>
        </w:tc>
      </w:tr>
      <w:tr w14:paraId="0F964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B5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BDE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鉴别水和食盐水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DAC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668F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335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FDA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比较铝合金和铝硬度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A7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相互刻画</w:t>
            </w:r>
          </w:p>
        </w:tc>
      </w:tr>
      <w:tr w14:paraId="3FF3D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7EE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EC2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实验室制备纯净的水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5EE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蒸馏自来水</w:t>
            </w:r>
          </w:p>
        </w:tc>
      </w:tr>
    </w:tbl>
    <w:p w14:paraId="29A20846">
      <w:pPr>
        <w:spacing w:line="360" w:lineRule="auto"/>
        <w:jc w:val="left"/>
        <w:textAlignment w:val="center"/>
        <w:rPr>
          <w:color w:val="000000"/>
        </w:rPr>
      </w:pPr>
    </w:p>
    <w:p w14:paraId="6E861F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0A1E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某同学在验证次氯酸（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）光照分解产物数字实验中，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所发生反应的方程式为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22" o:title="eqId457c5766fabfaa1dcf71bf22f35ca6c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，容器中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的体积分数的溶液的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随时间变化的情况如图所示，下列说法错误的是</w:t>
      </w:r>
    </w:p>
    <w:p w14:paraId="03E54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C819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光照前，容器内已有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反应过程中，溶液的酸性不断增强</w:t>
      </w:r>
    </w:p>
    <w:p w14:paraId="536397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反应前后氯元素的化合价不变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该实验说明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化学性质不稳定</w:t>
      </w:r>
    </w:p>
    <w:p w14:paraId="6C421C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</w:t>
      </w:r>
    </w:p>
    <w:p w14:paraId="1A699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实验室现有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，块状大理石，稀盐酸，棉花</w:t>
      </w:r>
    </w:p>
    <w:p w14:paraId="32C22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28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F24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亮亮根据现有药品制取氧气，方程式为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。制取一瓶较干燥的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应选择的发生装置和收集装置是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。（标号）</w:t>
      </w:r>
    </w:p>
    <w:p w14:paraId="7E449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根据现有药品选用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和稀盐酸反应制取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A09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实验废液不能直接倒入下水道，取少量制备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后的废液于试管中，加入滴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（选填“紫色石蕊溶液”或“无色酚酞溶液”），溶液变红，则溶液显酸性。</w:t>
      </w:r>
    </w:p>
    <w:p w14:paraId="3A1AD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与菱铁矿（主要成分</w:t>
      </w:r>
      <w:r>
        <w:rPr>
          <w:rFonts w:ascii="Times New Roman" w:hAnsi="Times New Roman" w:eastAsia="Times New Roman" w:cs="Times New Roman"/>
          <w:color w:val="000000"/>
        </w:rPr>
        <w:t>FeCO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其他成分不参与反应）反应制成纳米铁粉。某小组进行探究并完成如下实验：</w:t>
      </w:r>
    </w:p>
    <w:p w14:paraId="7F3D2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查阅资料：①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能使无水硫酸铜变蓝</w:t>
      </w:r>
    </w:p>
    <w:p w14:paraId="49CAF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与无水硫酸铜不反应</w:t>
      </w:r>
    </w:p>
    <w:p w14:paraId="3CEC8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某同学探究反应后气体成分，先将反应后气体通入无水硫酸铜，无水硫酸铜变蓝，证明气体中含有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，再通入足量的澄清石灰水，澄清石灰水变浑浊，反应方程式为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227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对剩余气体成分进行以下猜想：</w:t>
      </w:r>
    </w:p>
    <w:p w14:paraId="33C2A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猜想二：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猜想三：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DB62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362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E89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浓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9616" name="图片 109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616" name="图片 10996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69"/>
        <w:gridCol w:w="1710"/>
      </w:tblGrid>
      <w:tr w14:paraId="6A1CE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054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甲中现象：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6DDFDE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乙中无水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变蓝</w:t>
            </w:r>
          </w:p>
          <w:p w14:paraId="0AA53C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丙中变浑浊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999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正确</w:t>
            </w:r>
          </w:p>
        </w:tc>
      </w:tr>
    </w:tbl>
    <w:p w14:paraId="58608210">
      <w:pPr>
        <w:spacing w:line="360" w:lineRule="auto"/>
        <w:jc w:val="left"/>
        <w:textAlignment w:val="center"/>
        <w:rPr>
          <w:color w:val="000000"/>
        </w:rPr>
      </w:pPr>
    </w:p>
    <w:p w14:paraId="0E3FF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热处理后的纳米铁粉能够除去地下水中的磷元素，如图所示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℃或者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rFonts w:ascii="宋体" w:hAnsi="宋体" w:eastAsia="宋体" w:cs="宋体"/>
          <w:color w:val="000000"/>
        </w:rPr>
        <w:t>℃热处理纳米铁粉的除零率以及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值如图所示，分析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℃时以及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（酸性或碱性）处理效果更好。</w:t>
      </w:r>
    </w:p>
    <w:p w14:paraId="0866A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495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FA9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某同学以金泥（含有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ZnS</w:t>
      </w:r>
      <w:r>
        <w:rPr>
          <w:rFonts w:ascii="宋体" w:hAnsi="宋体" w:eastAsia="宋体" w:cs="宋体"/>
          <w:color w:val="000000"/>
        </w:rPr>
        <w:t>等）为原料制备（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的流程如图所示：</w:t>
      </w:r>
    </w:p>
    <w:p w14:paraId="39AFC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6965"/>
            <wp:effectExtent l="0" t="0" r="0" b="698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B1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琴琴同学查阅资料已知：</w:t>
      </w:r>
    </w:p>
    <w:p w14:paraId="6C0DC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①预处理的主要目的是将含硫化合物转化为氧化物。</w:t>
      </w:r>
    </w:p>
    <w:p w14:paraId="1599AC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②热空气流充分加热的目的是将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转化为氧化物，并完全分离出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烟尘。</w:t>
      </w:r>
    </w:p>
    <w:p w14:paraId="0080C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“预处理”中会产生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直接排放会导致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116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“过程Ⅱ”产生的固体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中，除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外一定还有的物质是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8DD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“过程Ⅲ”分离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，加入过量稀硫酸的目的是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80E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“系列进程”中有一步是向滤液中加入过量铁粉，这一步生成气体的化学方程式为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反应（填写基本反应类型）。</w:t>
      </w:r>
    </w:p>
    <w:p w14:paraId="3CC1A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烟尘可用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溶液吸收，该反应生成偏锌酸钠（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9614" name="图片 1099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614" name="图片 10996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A44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定性实验和定量实验是化学中常见的两种实验方法。</w:t>
      </w:r>
    </w:p>
    <w:p w14:paraId="3A5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铝和氧气生成致密的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48D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打磨后的铝丝放入硫酸铜溶液中发生反应，出现的反应现象：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EC8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如图是探究白磷燃烧条件的图像：</w:t>
      </w:r>
    </w:p>
    <w:p w14:paraId="3806D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304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459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从图中得知白磷燃烧的条件是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54F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某同学向相同体积的</w:t>
      </w:r>
      <w:r>
        <w:rPr>
          <w:rFonts w:ascii="Times New Roman" w:hAnsi="Times New Roman" w:eastAsia="Times New Roman" w:cs="Times New Roman"/>
          <w:color w:val="000000"/>
        </w:rPr>
        <w:t>5%H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分别加入氧化铁和二氧化锰做催化剂，现象如下表：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2130"/>
      </w:tblGrid>
      <w:tr w14:paraId="5AC2B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0D3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催化剂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979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4557D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7CF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8D0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有大量气泡</w:t>
            </w:r>
          </w:p>
        </w:tc>
      </w:tr>
      <w:tr w14:paraId="7CC8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85B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824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少量气泡</w:t>
            </w:r>
          </w:p>
        </w:tc>
      </w:tr>
    </w:tbl>
    <w:p w14:paraId="18EFF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根据气泡生成多少可以得到什么化学启示：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018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某同学在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溶液中加入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做催化剂时，反应生成气体的质量与时间的关系如图所示，求反应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时消耗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的质量。（写出计算过程）</w:t>
      </w:r>
    </w:p>
    <w:p w14:paraId="7FEE9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A86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07DB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DF0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1FEA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DC7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C5167A"/>
    <w:rsid w:val="26F0594E"/>
    <w:rsid w:val="38274566"/>
    <w:rsid w:val="3E80771A"/>
    <w:rsid w:val="62BD4512"/>
    <w:rsid w:val="66797A4D"/>
    <w:rsid w:val="7784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jpe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2082</Words>
  <Characters>2514</Characters>
  <Lines>0</Lines>
  <Paragraphs>0</Paragraphs>
  <TotalTime>4</TotalTime>
  <ScaleCrop>false</ScaleCrop>
  <LinksUpToDate>false</LinksUpToDate>
  <CharactersWithSpaces>2645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2023-06-29T19:00:00Z</dcterms:created>
  <dc:creator>学科网试题生产平台</dc:creator>
  <dc:description>3269629131530240</dc:description>
  <cp:lastModifiedBy>上帝掷骰子吗</cp:lastModifiedBy>
  <dcterms:modified xsi:type="dcterms:W3CDTF">2024-07-20T09:06:54Z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EF290F73E5E34FDEBCB9C38715961072_12</vt:lpwstr>
  </property>
</Properties>
</file>