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E3B2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10693400</wp:posOffset>
            </wp:positionV>
            <wp:extent cx="444500" cy="406400"/>
            <wp:effectExtent l="0" t="0" r="12700" b="1270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a:stretch>
                      <a:fillRect/>
                    </a:stretch>
                  </pic:blipFill>
                  <pic:spPr>
                    <a:xfrm>
                      <a:off x="0" y="0"/>
                      <a:ext cx="4445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306CCA65">
      <w:pPr>
        <w:spacing w:line="360" w:lineRule="auto"/>
        <w:jc w:val="center"/>
      </w:pPr>
      <w:r>
        <w:rPr>
          <w:rFonts w:ascii="宋体" w:hAnsi="宋体" w:eastAsia="宋体" w:cs="宋体"/>
          <w:b/>
          <w:color w:val="auto"/>
          <w:sz w:val="32"/>
        </w:rPr>
        <w:t>物理试题卷</w:t>
      </w:r>
    </w:p>
    <w:p w14:paraId="67DBFB80">
      <w:pPr>
        <w:spacing w:line="360" w:lineRule="auto"/>
        <w:jc w:val="center"/>
      </w:pPr>
      <w:r>
        <w:rPr>
          <w:rFonts w:ascii="宋体" w:hAnsi="宋体" w:eastAsia="宋体" w:cs="宋体"/>
          <w:b/>
          <w:color w:val="auto"/>
          <w:sz w:val="24"/>
        </w:rPr>
        <w:t>（全卷五个大题，共</w:t>
      </w:r>
      <w:r>
        <w:rPr>
          <w:rFonts w:ascii="Times New Roman" w:hAnsi="Times New Roman" w:eastAsia="Times New Roman" w:cs="Times New Roman"/>
          <w:b/>
          <w:color w:val="auto"/>
          <w:sz w:val="24"/>
        </w:rPr>
        <w:t>23</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76505A5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分。每小题给出的四个选项中，第</w:t>
      </w:r>
      <w:r>
        <w:rPr>
          <w:rFonts w:ascii="Times New Roman" w:hAnsi="Times New Roman" w:eastAsia="Times New Roman" w:cs="Times New Roman"/>
          <w:b/>
          <w:color w:val="auto"/>
          <w:sz w:val="24"/>
        </w:rPr>
        <w:t>1~7</w:t>
      </w:r>
      <w:r>
        <w:rPr>
          <w:rFonts w:ascii="宋体" w:hAnsi="宋体" w:eastAsia="宋体" w:cs="宋体"/>
          <w:b/>
          <w:color w:val="auto"/>
          <w:sz w:val="24"/>
        </w:rPr>
        <w:t>题只有一项符合题目要求，第</w:t>
      </w:r>
      <w:r>
        <w:rPr>
          <w:rFonts w:ascii="Times New Roman" w:hAnsi="Times New Roman" w:eastAsia="Times New Roman" w:cs="Times New Roman"/>
          <w:b/>
          <w:color w:val="auto"/>
          <w:sz w:val="24"/>
        </w:rPr>
        <w:t>8~10</w:t>
      </w:r>
      <w:r>
        <w:rPr>
          <w:rFonts w:ascii="宋体" w:hAnsi="宋体" w:eastAsia="宋体" w:cs="宋体"/>
          <w:b/>
          <w:color w:val="auto"/>
          <w:sz w:val="24"/>
        </w:rPr>
        <w:t>题有多项符合题目要求。全部选对得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C09E583">
      <w:pPr>
        <w:spacing w:line="360" w:lineRule="auto"/>
        <w:jc w:val="left"/>
      </w:pPr>
      <w:r>
        <w:rPr>
          <w:color w:val="auto"/>
        </w:rPr>
        <w:t xml:space="preserve">1. </w:t>
      </w:r>
      <w:r>
        <w:rPr>
          <w:rFonts w:ascii="宋体" w:hAnsi="宋体" w:eastAsia="宋体" w:cs="宋体"/>
          <w:color w:val="auto"/>
        </w:rPr>
        <w:t>下列物理量最接近实际的是（　　）</w:t>
      </w:r>
    </w:p>
    <w:p w14:paraId="590E6067">
      <w:pPr>
        <w:tabs>
          <w:tab w:val="left" w:pos="4873"/>
        </w:tabs>
        <w:spacing w:line="360" w:lineRule="auto"/>
        <w:jc w:val="left"/>
        <w:textAlignment w:val="center"/>
        <w:rPr>
          <w:color w:val="auto"/>
        </w:rPr>
      </w:pPr>
      <w:r>
        <w:t xml:space="preserve">A. </w:t>
      </w:r>
      <w:r>
        <w:rPr>
          <w:rFonts w:ascii="宋体" w:hAnsi="宋体" w:eastAsia="宋体" w:cs="宋体"/>
          <w:color w:val="auto"/>
        </w:rPr>
        <w:t>中学生课桌的高度约为</w:t>
      </w:r>
      <w:r>
        <w:rPr>
          <w:rFonts w:ascii="Times New Roman" w:hAnsi="Times New Roman" w:eastAsia="Times New Roman" w:cs="Times New Roman"/>
          <w:color w:val="auto"/>
        </w:rPr>
        <w:t>80cm</w:t>
      </w:r>
      <w:r>
        <w:tab/>
      </w:r>
      <w:r>
        <w:t xml:space="preserve">B. </w:t>
      </w:r>
      <w:r>
        <w:rPr>
          <w:rFonts w:ascii="宋体" w:hAnsi="宋体" w:eastAsia="宋体" w:cs="宋体"/>
          <w:color w:val="auto"/>
        </w:rPr>
        <w:t>托起一支铅笔所用的力约为</w:t>
      </w:r>
      <w:r>
        <w:rPr>
          <w:rFonts w:ascii="Times New Roman" w:hAnsi="Times New Roman" w:eastAsia="Times New Roman" w:cs="Times New Roman"/>
          <w:color w:val="auto"/>
        </w:rPr>
        <w:t>10N</w:t>
      </w:r>
    </w:p>
    <w:p w14:paraId="14AED1CE">
      <w:pPr>
        <w:tabs>
          <w:tab w:val="left" w:pos="4873"/>
        </w:tabs>
        <w:spacing w:line="360" w:lineRule="auto"/>
        <w:jc w:val="left"/>
        <w:textAlignment w:val="center"/>
        <w:rPr>
          <w:color w:val="000000"/>
        </w:rPr>
      </w:pPr>
      <w:r>
        <w:t xml:space="preserve">C. </w:t>
      </w:r>
      <w:r>
        <w:rPr>
          <w:rFonts w:ascii="宋体" w:hAnsi="宋体" w:eastAsia="宋体" w:cs="宋体"/>
          <w:color w:val="auto"/>
        </w:rPr>
        <w:t>中学生百米赛跑的成绩约为</w:t>
      </w:r>
      <w:r>
        <w:rPr>
          <w:rFonts w:ascii="Times New Roman" w:hAnsi="Times New Roman" w:eastAsia="Times New Roman" w:cs="Times New Roman"/>
          <w:color w:val="auto"/>
        </w:rPr>
        <w:t>8s</w:t>
      </w:r>
      <w:r>
        <w:tab/>
      </w:r>
      <w:r>
        <w:t xml:space="preserve">D. </w:t>
      </w:r>
      <w:r>
        <w:rPr>
          <w:rFonts w:ascii="宋体" w:hAnsi="宋体" w:eastAsia="宋体" w:cs="宋体"/>
          <w:color w:val="auto"/>
        </w:rPr>
        <w:t>一节干电池的电压约为</w:t>
      </w:r>
      <w:r>
        <w:rPr>
          <w:rFonts w:ascii="Times New Roman" w:hAnsi="Times New Roman" w:eastAsia="Times New Roman" w:cs="Times New Roman"/>
          <w:color w:val="auto"/>
        </w:rPr>
        <w:t>36V</w:t>
      </w:r>
    </w:p>
    <w:p w14:paraId="6CA9A192">
      <w:pPr>
        <w:spacing w:line="360" w:lineRule="auto"/>
        <w:jc w:val="left"/>
        <w:textAlignment w:val="center"/>
        <w:rPr>
          <w:color w:val="000000"/>
        </w:rPr>
      </w:pPr>
      <w:r>
        <w:rPr>
          <w:color w:val="000000"/>
        </w:rPr>
        <w:t xml:space="preserve">2. </w:t>
      </w:r>
      <w:r>
        <w:rPr>
          <w:rFonts w:ascii="宋体" w:hAnsi="宋体" w:eastAsia="宋体" w:cs="宋体"/>
          <w:color w:val="000000"/>
        </w:rPr>
        <w:t>图所示的“手影”游戏中，影子的形成原因是（　　）</w:t>
      </w:r>
    </w:p>
    <w:p w14:paraId="39843E5C">
      <w:pPr>
        <w:spacing w:line="360" w:lineRule="auto"/>
        <w:jc w:val="left"/>
        <w:textAlignment w:val="center"/>
        <w:rPr>
          <w:color w:val="000000"/>
        </w:rPr>
      </w:pPr>
      <w:r>
        <w:rPr>
          <w:color w:val="000000"/>
        </w:rPr>
        <w:drawing>
          <wp:inline distT="0" distB="0" distL="114300" distR="114300">
            <wp:extent cx="160972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09725" cy="800100"/>
                    </a:xfrm>
                    <a:prstGeom prst="rect">
                      <a:avLst/>
                    </a:prstGeom>
                  </pic:spPr>
                </pic:pic>
              </a:graphicData>
            </a:graphic>
          </wp:inline>
        </w:drawing>
      </w:r>
      <w:r>
        <w:rPr>
          <w:color w:val="000000"/>
        </w:rPr>
        <w:t xml:space="preserve">  </w:t>
      </w:r>
    </w:p>
    <w:p w14:paraId="0305F8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光的反射</w:t>
      </w:r>
      <w:r>
        <w:rPr>
          <w:color w:val="000000"/>
        </w:rPr>
        <w:tab/>
      </w:r>
      <w:r>
        <w:rPr>
          <w:color w:val="000000"/>
        </w:rPr>
        <w:t xml:space="preserve">B. </w:t>
      </w:r>
      <w:r>
        <w:rPr>
          <w:rFonts w:ascii="宋体" w:hAnsi="宋体" w:eastAsia="宋体" w:cs="宋体"/>
          <w:color w:val="000000"/>
        </w:rPr>
        <w:t>光沿直线传播</w:t>
      </w:r>
    </w:p>
    <w:p w14:paraId="1A2E7F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w:t>
      </w:r>
      <w:r>
        <w:rPr>
          <w:rFonts w:ascii="宋体" w:hAnsi="宋体" w:eastAsia="宋体" w:cs="宋体"/>
          <w:color w:val="000000"/>
          <w:position w:val="0"/>
        </w:rPr>
        <w:drawing>
          <wp:inline distT="0" distB="0" distL="114300" distR="114300">
            <wp:extent cx="133350" cy="177800"/>
            <wp:effectExtent l="0" t="0" r="0" b="13335"/>
            <wp:docPr id="344072704" name="图片 34407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4" name="图片 34407270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折射</w:t>
      </w:r>
      <w:r>
        <w:rPr>
          <w:color w:val="000000"/>
        </w:rPr>
        <w:tab/>
      </w:r>
      <w:r>
        <w:rPr>
          <w:color w:val="000000"/>
        </w:rPr>
        <w:t xml:space="preserve">D. </w:t>
      </w:r>
      <w:r>
        <w:rPr>
          <w:rFonts w:ascii="宋体" w:hAnsi="宋体" w:eastAsia="宋体" w:cs="宋体"/>
          <w:color w:val="000000"/>
        </w:rPr>
        <w:t>光的色散</w:t>
      </w:r>
    </w:p>
    <w:p w14:paraId="55E29C80">
      <w:pPr>
        <w:spacing w:line="360" w:lineRule="auto"/>
        <w:jc w:val="left"/>
        <w:textAlignment w:val="center"/>
        <w:rPr>
          <w:color w:val="000000"/>
        </w:rPr>
      </w:pPr>
      <w:r>
        <w:rPr>
          <w:color w:val="000000"/>
        </w:rPr>
        <w:t xml:space="preserve">3. </w:t>
      </w:r>
      <w:r>
        <w:rPr>
          <w:rFonts w:ascii="宋体" w:hAnsi="宋体" w:eastAsia="宋体" w:cs="宋体"/>
          <w:color w:val="000000"/>
        </w:rPr>
        <w:t>日常生活离不开电，下列做法符合安全用电原则的是（　　）</w:t>
      </w:r>
    </w:p>
    <w:p w14:paraId="06AE4478">
      <w:pPr>
        <w:spacing w:line="360" w:lineRule="auto"/>
        <w:jc w:val="left"/>
        <w:textAlignment w:val="center"/>
        <w:rPr>
          <w:color w:val="000000"/>
        </w:rPr>
      </w:pPr>
      <w:r>
        <w:rPr>
          <w:color w:val="000000"/>
        </w:rPr>
        <w:t xml:space="preserve">A. </w:t>
      </w:r>
      <w:r>
        <w:rPr>
          <w:rFonts w:ascii="宋体" w:hAnsi="宋体" w:eastAsia="宋体" w:cs="宋体"/>
          <w:color w:val="000000"/>
        </w:rPr>
        <w:t>发现有人触电，直接用手将其拉开</w:t>
      </w:r>
    </w:p>
    <w:p w14:paraId="49FE3FFE">
      <w:pPr>
        <w:spacing w:line="360" w:lineRule="auto"/>
        <w:jc w:val="left"/>
        <w:textAlignment w:val="center"/>
        <w:rPr>
          <w:color w:val="000000"/>
        </w:rPr>
      </w:pPr>
      <w:r>
        <w:rPr>
          <w:color w:val="000000"/>
        </w:rPr>
        <w:t xml:space="preserve">B. </w:t>
      </w:r>
      <w:r>
        <w:rPr>
          <w:rFonts w:ascii="宋体" w:hAnsi="宋体" w:eastAsia="宋体" w:cs="宋体"/>
          <w:color w:val="000000"/>
        </w:rPr>
        <w:t>用电器工作时起火，立即用水灭火</w:t>
      </w:r>
    </w:p>
    <w:p w14:paraId="4510C2B3">
      <w:pPr>
        <w:spacing w:line="360" w:lineRule="auto"/>
        <w:jc w:val="left"/>
        <w:textAlignment w:val="center"/>
        <w:rPr>
          <w:color w:val="000000"/>
        </w:rPr>
      </w:pPr>
      <w:r>
        <w:rPr>
          <w:color w:val="000000"/>
        </w:rPr>
        <w:t xml:space="preserve">C. </w:t>
      </w:r>
      <w:r>
        <w:rPr>
          <w:rFonts w:ascii="宋体" w:hAnsi="宋体" w:eastAsia="宋体" w:cs="宋体"/>
          <w:color w:val="000000"/>
        </w:rPr>
        <w:t>更换灯泡前，先切断电源</w:t>
      </w:r>
    </w:p>
    <w:p w14:paraId="3584EE7F">
      <w:pPr>
        <w:spacing w:line="360" w:lineRule="auto"/>
        <w:jc w:val="left"/>
        <w:textAlignment w:val="center"/>
        <w:rPr>
          <w:color w:val="000000"/>
        </w:rPr>
      </w:pPr>
      <w:r>
        <w:rPr>
          <w:color w:val="000000"/>
        </w:rPr>
        <w:t xml:space="preserve">D. </w:t>
      </w:r>
      <w:r>
        <w:rPr>
          <w:rFonts w:ascii="宋体" w:hAnsi="宋体" w:eastAsia="宋体" w:cs="宋体"/>
          <w:color w:val="000000"/>
        </w:rPr>
        <w:t>用湿毛巾擦拭正在发光的电灯</w:t>
      </w:r>
    </w:p>
    <w:p w14:paraId="799872A6">
      <w:pPr>
        <w:spacing w:line="360" w:lineRule="auto"/>
        <w:jc w:val="left"/>
        <w:textAlignment w:val="center"/>
        <w:rPr>
          <w:color w:val="000000"/>
        </w:rPr>
      </w:pPr>
      <w:r>
        <w:rPr>
          <w:color w:val="000000"/>
        </w:rPr>
        <w:t xml:space="preserve">4. </w:t>
      </w:r>
      <w:r>
        <w:rPr>
          <w:rFonts w:ascii="宋体" w:hAnsi="宋体" w:eastAsia="宋体" w:cs="宋体"/>
          <w:color w:val="000000"/>
        </w:rPr>
        <w:t>在如图所示的情景中，利用了大气压强的是（　　）</w:t>
      </w:r>
    </w:p>
    <w:p w14:paraId="4BEDEB4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90700" cy="1095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90700" cy="1095375"/>
                    </a:xfrm>
                    <a:prstGeom prst="rect">
                      <a:avLst/>
                    </a:prstGeom>
                  </pic:spPr>
                </pic:pic>
              </a:graphicData>
            </a:graphic>
          </wp:inline>
        </w:drawing>
      </w:r>
      <w:r>
        <w:rPr>
          <w:color w:val="000000"/>
        </w:rPr>
        <w:t xml:space="preserve">  </w:t>
      </w:r>
      <w:r>
        <w:rPr>
          <w:rFonts w:ascii="宋体" w:hAnsi="宋体" w:eastAsia="宋体" w:cs="宋体"/>
          <w:color w:val="000000"/>
        </w:rPr>
        <w:t>借助铅垂线砌墙</w:t>
      </w:r>
      <w:r>
        <w:rPr>
          <w:color w:val="000000"/>
        </w:rPr>
        <w:tab/>
      </w:r>
      <w:r>
        <w:rPr>
          <w:color w:val="000000"/>
        </w:rPr>
        <w:t xml:space="preserve">B. </w:t>
      </w:r>
      <w:r>
        <w:rPr>
          <w:color w:val="000000"/>
        </w:rPr>
        <w:drawing>
          <wp:inline distT="0" distB="0" distL="114300" distR="114300">
            <wp:extent cx="1209675" cy="1457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9675" cy="1457325"/>
                    </a:xfrm>
                    <a:prstGeom prst="rect">
                      <a:avLst/>
                    </a:prstGeom>
                  </pic:spPr>
                </pic:pic>
              </a:graphicData>
            </a:graphic>
          </wp:inline>
        </w:drawing>
      </w:r>
      <w:r>
        <w:rPr>
          <w:color w:val="000000"/>
        </w:rPr>
        <w:t xml:space="preserve">  </w:t>
      </w:r>
      <w:r>
        <w:rPr>
          <w:rFonts w:ascii="宋体" w:hAnsi="宋体" w:eastAsia="宋体" w:cs="宋体"/>
          <w:color w:val="000000"/>
        </w:rPr>
        <w:t>用吸管喝饮料</w:t>
      </w:r>
    </w:p>
    <w:p w14:paraId="15F9480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335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11715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U</w:t>
      </w:r>
      <w:r>
        <w:rPr>
          <w:rFonts w:ascii="宋体" w:hAnsi="宋体" w:eastAsia="宋体" w:cs="宋体"/>
          <w:color w:val="000000"/>
        </w:rPr>
        <w:t>形排水管</w:t>
      </w:r>
      <w:r>
        <w:rPr>
          <w:color w:val="000000"/>
        </w:rPr>
        <w:tab/>
      </w:r>
      <w:r>
        <w:rPr>
          <w:color w:val="000000"/>
        </w:rPr>
        <w:t xml:space="preserve">D. </w:t>
      </w:r>
      <w:r>
        <w:rPr>
          <w:color w:val="000000"/>
        </w:rPr>
        <w:drawing>
          <wp:inline distT="0" distB="0" distL="114300" distR="114300">
            <wp:extent cx="1933575" cy="1304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33575" cy="1304925"/>
                    </a:xfrm>
                    <a:prstGeom prst="rect">
                      <a:avLst/>
                    </a:prstGeom>
                  </pic:spPr>
                </pic:pic>
              </a:graphicData>
            </a:graphic>
          </wp:inline>
        </w:drawing>
      </w:r>
      <w:r>
        <w:rPr>
          <w:color w:val="000000"/>
        </w:rPr>
        <w:t xml:space="preserve">  </w:t>
      </w:r>
      <w:r>
        <w:rPr>
          <w:rFonts w:ascii="宋体" w:hAnsi="宋体" w:eastAsia="宋体" w:cs="宋体"/>
          <w:color w:val="000000"/>
        </w:rPr>
        <w:t>运动员跳远</w:t>
      </w:r>
    </w:p>
    <w:p w14:paraId="49E19577">
      <w:pPr>
        <w:spacing w:line="360" w:lineRule="auto"/>
        <w:jc w:val="left"/>
        <w:textAlignment w:val="center"/>
        <w:rPr>
          <w:color w:val="000000"/>
        </w:rPr>
      </w:pPr>
      <w:r>
        <w:rPr>
          <w:color w:val="000000"/>
        </w:rPr>
        <w:t xml:space="preserve">5. </w:t>
      </w:r>
      <w:r>
        <w:rPr>
          <w:rFonts w:ascii="宋体" w:hAnsi="宋体" w:eastAsia="宋体" w:cs="宋体"/>
          <w:color w:val="000000"/>
        </w:rPr>
        <w:t>云南省各中小学校积极响应“双减”政策，开展劳动实践活动。同学们生火做饭，切菜下锅，大秀厨艺，下列说法正确的是（　　）</w:t>
      </w:r>
    </w:p>
    <w:p w14:paraId="3B0BBCB3">
      <w:pPr>
        <w:spacing w:line="360" w:lineRule="auto"/>
        <w:jc w:val="left"/>
        <w:textAlignment w:val="center"/>
        <w:rPr>
          <w:color w:val="000000"/>
        </w:rPr>
      </w:pPr>
      <w:r>
        <w:rPr>
          <w:color w:val="000000"/>
        </w:rPr>
        <w:t xml:space="preserve">A. </w:t>
      </w:r>
      <w:r>
        <w:rPr>
          <w:rFonts w:ascii="宋体" w:hAnsi="宋体" w:eastAsia="宋体" w:cs="宋体"/>
          <w:color w:val="000000"/>
        </w:rPr>
        <w:t>刀刃锋利可以减小压强</w:t>
      </w:r>
    </w:p>
    <w:p w14:paraId="14B60C75">
      <w:pPr>
        <w:spacing w:line="360" w:lineRule="auto"/>
        <w:jc w:val="left"/>
        <w:textAlignment w:val="center"/>
        <w:rPr>
          <w:color w:val="000000"/>
        </w:rPr>
      </w:pPr>
      <w:r>
        <w:rPr>
          <w:color w:val="000000"/>
        </w:rPr>
        <w:t xml:space="preserve">B. </w:t>
      </w:r>
      <w:r>
        <w:rPr>
          <w:rFonts w:ascii="宋体" w:hAnsi="宋体" w:eastAsia="宋体" w:cs="宋体"/>
          <w:color w:val="000000"/>
        </w:rPr>
        <w:t>烧水是通过做功的方式改变水的内能</w:t>
      </w:r>
    </w:p>
    <w:p w14:paraId="7985C3AE">
      <w:pPr>
        <w:spacing w:line="360" w:lineRule="auto"/>
        <w:jc w:val="left"/>
        <w:textAlignment w:val="center"/>
        <w:rPr>
          <w:color w:val="000000"/>
        </w:rPr>
      </w:pPr>
      <w:r>
        <w:rPr>
          <w:color w:val="000000"/>
        </w:rPr>
        <w:t xml:space="preserve">C. </w:t>
      </w:r>
      <w:r>
        <w:rPr>
          <w:rFonts w:ascii="宋体" w:hAnsi="宋体" w:eastAsia="宋体" w:cs="宋体"/>
          <w:color w:val="000000"/>
        </w:rPr>
        <w:t>炒菜时菜香扑鼻说明分子在不停地做无规则运动</w:t>
      </w:r>
    </w:p>
    <w:p w14:paraId="3DB38155">
      <w:pPr>
        <w:spacing w:line="360" w:lineRule="auto"/>
        <w:jc w:val="left"/>
        <w:textAlignment w:val="center"/>
        <w:rPr>
          <w:color w:val="000000"/>
        </w:rPr>
      </w:pPr>
      <w:r>
        <w:rPr>
          <w:color w:val="000000"/>
        </w:rPr>
        <w:t xml:space="preserve">D. </w:t>
      </w:r>
      <w:r>
        <w:rPr>
          <w:rFonts w:ascii="宋体" w:hAnsi="宋体" w:eastAsia="宋体" w:cs="宋体"/>
          <w:color w:val="000000"/>
        </w:rPr>
        <w:t>锅铲手柄上凹凸不平的花纹可以减小摩擦</w:t>
      </w:r>
    </w:p>
    <w:p w14:paraId="703B64E7">
      <w:pPr>
        <w:spacing w:line="360" w:lineRule="auto"/>
        <w:jc w:val="left"/>
        <w:textAlignment w:val="center"/>
        <w:rPr>
          <w:color w:val="000000"/>
        </w:rPr>
      </w:pPr>
      <w:r>
        <w:rPr>
          <w:color w:val="000000"/>
        </w:rPr>
        <w:t xml:space="preserve">6. </w:t>
      </w:r>
      <w:r>
        <w:rPr>
          <w:rFonts w:ascii="宋体" w:hAnsi="宋体" w:eastAsia="宋体" w:cs="宋体"/>
          <w:color w:val="000000"/>
        </w:rPr>
        <w:t>生活处处有物理，留心观察皆学问。下列说法不正确的是（　　）</w:t>
      </w:r>
    </w:p>
    <w:p w14:paraId="21E8021E">
      <w:pPr>
        <w:spacing w:line="360" w:lineRule="auto"/>
        <w:jc w:val="left"/>
        <w:textAlignment w:val="center"/>
        <w:rPr>
          <w:color w:val="000000"/>
        </w:rPr>
      </w:pPr>
      <w:r>
        <w:rPr>
          <w:color w:val="000000"/>
        </w:rPr>
        <w:t xml:space="preserve">A. </w:t>
      </w:r>
      <w:r>
        <w:rPr>
          <w:rFonts w:ascii="宋体" w:hAnsi="宋体" w:eastAsia="宋体" w:cs="宋体"/>
          <w:color w:val="000000"/>
        </w:rPr>
        <w:t>同窗三年的同学闭上眼睛也能知道说话的人是谁，是因为声音的响度不同</w:t>
      </w:r>
    </w:p>
    <w:p w14:paraId="7238969A">
      <w:pPr>
        <w:spacing w:line="360" w:lineRule="auto"/>
        <w:jc w:val="left"/>
        <w:textAlignment w:val="center"/>
        <w:rPr>
          <w:color w:val="000000"/>
        </w:rPr>
      </w:pPr>
      <w:r>
        <w:rPr>
          <w:color w:val="000000"/>
        </w:rPr>
        <w:t xml:space="preserve">B. </w:t>
      </w:r>
      <w:r>
        <w:rPr>
          <w:rFonts w:ascii="宋体" w:hAnsi="宋体" w:eastAsia="宋体" w:cs="宋体"/>
          <w:color w:val="000000"/>
        </w:rPr>
        <w:t>塑料尺在头发上摩擦后能吸引小纸屑，是因为摩擦过的塑料尺带了电荷</w:t>
      </w:r>
    </w:p>
    <w:p w14:paraId="0F2F05F5">
      <w:pPr>
        <w:spacing w:line="360" w:lineRule="auto"/>
        <w:jc w:val="left"/>
        <w:textAlignment w:val="center"/>
        <w:rPr>
          <w:color w:val="000000"/>
        </w:rPr>
      </w:pPr>
      <w:r>
        <w:rPr>
          <w:color w:val="000000"/>
        </w:rPr>
        <w:t xml:space="preserve">C. </w:t>
      </w:r>
      <w:r>
        <w:rPr>
          <w:rFonts w:ascii="宋体" w:hAnsi="宋体" w:eastAsia="宋体" w:cs="宋体"/>
          <w:color w:val="000000"/>
        </w:rPr>
        <w:t>戴眼镜的人从寒冷的室外进入温暖的室内，镜片“起雾”是因为水蒸气液化</w:t>
      </w:r>
    </w:p>
    <w:p w14:paraId="7EE1D2DE">
      <w:pPr>
        <w:spacing w:line="360" w:lineRule="auto"/>
        <w:jc w:val="left"/>
        <w:textAlignment w:val="center"/>
        <w:rPr>
          <w:color w:val="000000"/>
        </w:rPr>
      </w:pPr>
      <w:r>
        <w:rPr>
          <w:color w:val="000000"/>
        </w:rPr>
        <w:t xml:space="preserve">D. </w:t>
      </w:r>
      <w:r>
        <w:rPr>
          <w:rFonts w:ascii="宋体" w:hAnsi="宋体" w:eastAsia="宋体" w:cs="宋体"/>
          <w:color w:val="000000"/>
        </w:rPr>
        <w:t>用核桃钳能轻松地夹开坚硬的核桃，说明核桃钳是省力杠杆</w:t>
      </w:r>
    </w:p>
    <w:p w14:paraId="181108E5">
      <w:pPr>
        <w:spacing w:line="360" w:lineRule="auto"/>
        <w:jc w:val="left"/>
        <w:textAlignment w:val="center"/>
        <w:rPr>
          <w:color w:val="000000"/>
        </w:rPr>
      </w:pPr>
      <w:r>
        <w:rPr>
          <w:color w:val="000000"/>
        </w:rPr>
        <w:t xml:space="preserve">7. </w:t>
      </w:r>
      <w:r>
        <w:rPr>
          <w:rFonts w:ascii="宋体" w:hAnsi="宋体" w:eastAsia="宋体" w:cs="宋体"/>
          <w:color w:val="000000"/>
        </w:rPr>
        <w:t>如图甲所示，用拉力</w:t>
      </w:r>
      <w:r>
        <w:rPr>
          <w:rFonts w:ascii="Times New Roman" w:hAnsi="Times New Roman" w:eastAsia="Times New Roman" w:cs="Times New Roman"/>
          <w:i/>
          <w:color w:val="000000"/>
        </w:rPr>
        <w:t>F</w:t>
      </w:r>
      <w:r>
        <w:rPr>
          <w:rFonts w:ascii="宋体" w:hAnsi="宋体" w:eastAsia="宋体" w:cs="宋体"/>
          <w:color w:val="000000"/>
        </w:rPr>
        <w:t>竖直向上匀速提升重</w:t>
      </w:r>
      <w:r>
        <w:rPr>
          <w:rFonts w:ascii="Times New Roman" w:hAnsi="Times New Roman" w:eastAsia="Times New Roman" w:cs="Times New Roman"/>
          <w:color w:val="000000"/>
        </w:rPr>
        <w:t>720N</w:t>
      </w:r>
      <w:r>
        <w:rPr>
          <w:rFonts w:ascii="宋体" w:hAnsi="宋体" w:eastAsia="宋体" w:cs="宋体"/>
          <w:color w:val="000000"/>
        </w:rPr>
        <w:t>的货物，货物移动的距离与时间的关系如图乙所示。动滑轮重</w:t>
      </w:r>
      <w:r>
        <w:rPr>
          <w:rFonts w:ascii="Times New Roman" w:hAnsi="Times New Roman" w:eastAsia="Times New Roman" w:cs="Times New Roman"/>
          <w:color w:val="000000"/>
        </w:rPr>
        <w:t>80N</w:t>
      </w:r>
      <w:r>
        <w:rPr>
          <w:rFonts w:ascii="宋体" w:hAnsi="宋体" w:eastAsia="宋体" w:cs="宋体"/>
          <w:color w:val="000000"/>
        </w:rPr>
        <w:t>，不计绳重和摩擦，则（　　）</w:t>
      </w:r>
    </w:p>
    <w:p w14:paraId="097E09F4">
      <w:pPr>
        <w:spacing w:line="360" w:lineRule="auto"/>
        <w:jc w:val="left"/>
        <w:textAlignment w:val="center"/>
        <w:rPr>
          <w:color w:val="000000"/>
        </w:rPr>
      </w:pPr>
      <w:r>
        <w:rPr>
          <w:color w:val="000000"/>
        </w:rPr>
        <w:drawing>
          <wp:inline distT="0" distB="0" distL="114300" distR="114300">
            <wp:extent cx="1933575" cy="1495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33575" cy="1495425"/>
                    </a:xfrm>
                    <a:prstGeom prst="rect">
                      <a:avLst/>
                    </a:prstGeom>
                  </pic:spPr>
                </pic:pic>
              </a:graphicData>
            </a:graphic>
          </wp:inline>
        </w:drawing>
      </w:r>
      <w:r>
        <w:rPr>
          <w:color w:val="000000"/>
        </w:rPr>
        <w:t xml:space="preserve">  </w:t>
      </w:r>
    </w:p>
    <w:p w14:paraId="00A162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绳子自由端移动的速度为</w:t>
      </w:r>
      <w:r>
        <w:rPr>
          <w:rFonts w:ascii="Times New Roman" w:hAnsi="Times New Roman" w:eastAsia="Times New Roman" w:cs="Times New Roman"/>
          <w:color w:val="000000"/>
        </w:rPr>
        <w:t>0.5m/s</w:t>
      </w:r>
      <w:r>
        <w:rPr>
          <w:color w:val="000000"/>
        </w:rPr>
        <w:tab/>
      </w:r>
      <w:r>
        <w:rPr>
          <w:color w:val="000000"/>
        </w:rPr>
        <w:t xml:space="preserve">B.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 xml:space="preserve">800N </w:t>
      </w:r>
    </w:p>
    <w:p w14:paraId="43E03C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360W</w:t>
      </w:r>
      <w:r>
        <w:rPr>
          <w:color w:val="000000"/>
        </w:rPr>
        <w:tab/>
      </w:r>
      <w:r>
        <w:rPr>
          <w:color w:val="000000"/>
        </w:rPr>
        <w:t xml:space="preserve">D. </w:t>
      </w:r>
      <w:r>
        <w:rPr>
          <w:rFonts w:ascii="宋体" w:hAnsi="宋体" w:eastAsia="宋体" w:cs="宋体"/>
          <w:color w:val="000000"/>
        </w:rPr>
        <w:t>动滑轮的机械效率为</w:t>
      </w:r>
      <w:r>
        <w:rPr>
          <w:rFonts w:ascii="Times New Roman" w:hAnsi="Times New Roman" w:eastAsia="Times New Roman" w:cs="Times New Roman"/>
          <w:color w:val="000000"/>
        </w:rPr>
        <w:t>90%</w:t>
      </w:r>
    </w:p>
    <w:p w14:paraId="409C48C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日，长征二号丁运载火箭将宏图一号</w:t>
      </w:r>
      <w:r>
        <w:rPr>
          <w:rFonts w:ascii="Times New Roman" w:hAnsi="Times New Roman" w:eastAsia="Times New Roman" w:cs="Times New Roman"/>
          <w:color w:val="000000"/>
        </w:rPr>
        <w:t>01</w:t>
      </w:r>
      <w:r>
        <w:rPr>
          <w:rFonts w:ascii="宋体" w:hAnsi="宋体" w:eastAsia="宋体" w:cs="宋体"/>
          <w:color w:val="000000"/>
        </w:rPr>
        <w:t>组卫星发射升空，该组卫星是国际上首个四星编队飞行的对地成像系统。下列说法正确的是（　　）</w:t>
      </w:r>
    </w:p>
    <w:p w14:paraId="05A280CC">
      <w:pPr>
        <w:spacing w:line="360" w:lineRule="auto"/>
        <w:jc w:val="left"/>
        <w:textAlignment w:val="center"/>
        <w:rPr>
          <w:color w:val="000000"/>
        </w:rPr>
      </w:pPr>
      <w:r>
        <w:rPr>
          <w:color w:val="000000"/>
        </w:rPr>
        <w:t xml:space="preserve">A. </w:t>
      </w:r>
      <w:r>
        <w:rPr>
          <w:rFonts w:ascii="宋体" w:hAnsi="宋体" w:eastAsia="宋体" w:cs="宋体"/>
          <w:color w:val="000000"/>
        </w:rPr>
        <w:t>火箭用液态氢作燃料，因为氢的热值较大</w:t>
      </w:r>
    </w:p>
    <w:p w14:paraId="6104B9B1">
      <w:pPr>
        <w:spacing w:line="360" w:lineRule="auto"/>
        <w:jc w:val="left"/>
        <w:textAlignment w:val="center"/>
        <w:rPr>
          <w:color w:val="000000"/>
        </w:rPr>
      </w:pPr>
      <w:r>
        <w:rPr>
          <w:color w:val="000000"/>
        </w:rPr>
        <w:t xml:space="preserve">B. </w:t>
      </w:r>
      <w:r>
        <w:rPr>
          <w:rFonts w:ascii="宋体" w:hAnsi="宋体" w:eastAsia="宋体" w:cs="宋体"/>
          <w:color w:val="000000"/>
        </w:rPr>
        <w:t>火箭升空过程中，以火箭为参照物，发射台是运动的</w:t>
      </w:r>
    </w:p>
    <w:p w14:paraId="71561FDF">
      <w:pPr>
        <w:spacing w:line="360" w:lineRule="auto"/>
        <w:jc w:val="left"/>
        <w:textAlignment w:val="center"/>
        <w:rPr>
          <w:color w:val="000000"/>
        </w:rPr>
      </w:pPr>
      <w:r>
        <w:rPr>
          <w:color w:val="000000"/>
        </w:rPr>
        <w:t xml:space="preserve">C. </w:t>
      </w:r>
      <w:r>
        <w:rPr>
          <w:rFonts w:ascii="宋体" w:hAnsi="宋体" w:eastAsia="宋体" w:cs="宋体"/>
          <w:color w:val="000000"/>
        </w:rPr>
        <w:t>卫星在绕地球运行过程中运动状态不变</w:t>
      </w:r>
    </w:p>
    <w:p w14:paraId="782EC55B">
      <w:pPr>
        <w:spacing w:line="360" w:lineRule="auto"/>
        <w:jc w:val="left"/>
        <w:textAlignment w:val="center"/>
        <w:rPr>
          <w:color w:val="000000"/>
        </w:rPr>
      </w:pPr>
      <w:r>
        <w:rPr>
          <w:color w:val="000000"/>
        </w:rPr>
        <w:t xml:space="preserve">D. </w:t>
      </w:r>
      <w:r>
        <w:rPr>
          <w:rFonts w:ascii="宋体" w:hAnsi="宋体" w:eastAsia="宋体" w:cs="宋体"/>
          <w:color w:val="000000"/>
        </w:rPr>
        <w:t>卫星升空过程中，动能增大，重力势能不变</w:t>
      </w:r>
    </w:p>
    <w:p w14:paraId="67CC1907">
      <w:pPr>
        <w:spacing w:line="360" w:lineRule="auto"/>
        <w:jc w:val="left"/>
        <w:textAlignment w:val="center"/>
        <w:rPr>
          <w:color w:val="000000"/>
        </w:rPr>
      </w:pPr>
      <w:r>
        <w:rPr>
          <w:color w:val="000000"/>
        </w:rPr>
        <w:t xml:space="preserve">9. </w:t>
      </w:r>
      <w:r>
        <w:rPr>
          <w:rFonts w:ascii="宋体" w:hAnsi="宋体" w:eastAsia="宋体" w:cs="宋体"/>
          <w:color w:val="000000"/>
        </w:rPr>
        <w:t>某实验兴趣小组探究平面镜和凸透镜成像的情况如图所示，下列说法正确的是（　　）</w:t>
      </w:r>
    </w:p>
    <w:p w14:paraId="0E278726">
      <w:pPr>
        <w:spacing w:line="360" w:lineRule="auto"/>
        <w:jc w:val="left"/>
        <w:textAlignment w:val="center"/>
        <w:rPr>
          <w:color w:val="000000"/>
        </w:rPr>
      </w:pPr>
      <w:r>
        <w:rPr>
          <w:color w:val="000000"/>
        </w:rPr>
        <w:drawing>
          <wp:inline distT="0" distB="0" distL="114300" distR="114300">
            <wp:extent cx="4391025" cy="1152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391025" cy="1152525"/>
                    </a:xfrm>
                    <a:prstGeom prst="rect">
                      <a:avLst/>
                    </a:prstGeom>
                  </pic:spPr>
                </pic:pic>
              </a:graphicData>
            </a:graphic>
          </wp:inline>
        </w:drawing>
      </w:r>
      <w:r>
        <w:rPr>
          <w:color w:val="000000"/>
        </w:rPr>
        <w:t xml:space="preserve">  </w:t>
      </w:r>
    </w:p>
    <w:p w14:paraId="66CEAC33">
      <w:pPr>
        <w:spacing w:line="360" w:lineRule="auto"/>
        <w:jc w:val="left"/>
        <w:textAlignment w:val="center"/>
        <w:rPr>
          <w:color w:val="000000"/>
        </w:rPr>
      </w:pPr>
      <w:r>
        <w:rPr>
          <w:color w:val="000000"/>
        </w:rPr>
        <w:t xml:space="preserve">A. </w:t>
      </w:r>
      <w:r>
        <w:rPr>
          <w:rFonts w:ascii="宋体" w:hAnsi="宋体" w:eastAsia="宋体" w:cs="宋体"/>
          <w:color w:val="000000"/>
        </w:rPr>
        <w:t>甲图中蜡烛</w:t>
      </w:r>
      <w:r>
        <w:rPr>
          <w:rFonts w:ascii="Times New Roman" w:hAnsi="Times New Roman" w:eastAsia="Times New Roman" w:cs="Times New Roman"/>
          <w:color w:val="000000"/>
        </w:rPr>
        <w:t>A</w:t>
      </w:r>
      <w:r>
        <w:rPr>
          <w:rFonts w:ascii="宋体" w:hAnsi="宋体" w:eastAsia="宋体" w:cs="宋体"/>
          <w:color w:val="000000"/>
        </w:rPr>
        <w:t>靠近玻璃板，所成的像变大</w:t>
      </w:r>
    </w:p>
    <w:p w14:paraId="61C145D8">
      <w:pPr>
        <w:spacing w:line="360" w:lineRule="auto"/>
        <w:jc w:val="left"/>
        <w:textAlignment w:val="center"/>
        <w:rPr>
          <w:color w:val="000000"/>
        </w:rPr>
      </w:pPr>
      <w:r>
        <w:rPr>
          <w:color w:val="000000"/>
        </w:rPr>
        <w:t xml:space="preserve">B. </w:t>
      </w:r>
      <w:r>
        <w:rPr>
          <w:rFonts w:ascii="宋体" w:hAnsi="宋体" w:eastAsia="宋体" w:cs="宋体"/>
          <w:color w:val="000000"/>
        </w:rPr>
        <w:t>甲图中蜡烛</w:t>
      </w:r>
      <w:r>
        <w:rPr>
          <w:rFonts w:ascii="Times New Roman" w:hAnsi="Times New Roman" w:eastAsia="Times New Roman" w:cs="Times New Roman"/>
          <w:color w:val="000000"/>
        </w:rPr>
        <w:t>A</w:t>
      </w:r>
      <w:r>
        <w:rPr>
          <w:rFonts w:ascii="宋体" w:hAnsi="宋体" w:eastAsia="宋体" w:cs="宋体"/>
          <w:color w:val="000000"/>
        </w:rPr>
        <w:t>的像是虚像，不能呈现在光屏上</w:t>
      </w:r>
    </w:p>
    <w:p w14:paraId="7881244F">
      <w:pPr>
        <w:spacing w:line="360" w:lineRule="auto"/>
        <w:jc w:val="left"/>
        <w:textAlignment w:val="center"/>
        <w:rPr>
          <w:color w:val="000000"/>
        </w:rPr>
      </w:pPr>
      <w:r>
        <w:rPr>
          <w:color w:val="000000"/>
        </w:rPr>
        <w:t xml:space="preserve">C. </w:t>
      </w:r>
      <w:r>
        <w:rPr>
          <w:rFonts w:ascii="宋体" w:hAnsi="宋体" w:eastAsia="宋体" w:cs="宋体"/>
          <w:color w:val="000000"/>
        </w:rPr>
        <w:t>乙图中蜡烛靠近凸透镜，移动光屏，光屏上再次呈现清晰的像变大</w:t>
      </w:r>
    </w:p>
    <w:p w14:paraId="7AB45102">
      <w:pPr>
        <w:spacing w:line="360" w:lineRule="auto"/>
        <w:jc w:val="left"/>
        <w:textAlignment w:val="center"/>
        <w:rPr>
          <w:color w:val="000000"/>
        </w:rPr>
      </w:pPr>
      <w:r>
        <w:rPr>
          <w:color w:val="000000"/>
        </w:rPr>
        <w:t xml:space="preserve">D. </w:t>
      </w:r>
      <w:r>
        <w:rPr>
          <w:rFonts w:ascii="宋体" w:hAnsi="宋体" w:eastAsia="宋体" w:cs="宋体"/>
          <w:color w:val="000000"/>
        </w:rPr>
        <w:t>乙图中蜡烛燃烧变短，光屏上的像会向下移</w:t>
      </w:r>
    </w:p>
    <w:p w14:paraId="5BF0F88E">
      <w:pPr>
        <w:spacing w:line="360" w:lineRule="auto"/>
        <w:jc w:val="left"/>
        <w:textAlignment w:val="center"/>
        <w:rPr>
          <w:color w:val="000000"/>
        </w:rPr>
      </w:pPr>
      <w:r>
        <w:rPr>
          <w:color w:val="000000"/>
        </w:rPr>
        <w:t xml:space="preserve">10. </w:t>
      </w:r>
      <w:r>
        <w:rPr>
          <w:rFonts w:ascii="宋体" w:hAnsi="宋体" w:eastAsia="宋体" w:cs="宋体"/>
          <w:color w:val="000000"/>
        </w:rPr>
        <w:t>如图所示的电路中，电源电压恒定。闭合开关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向下移动，则（　　）</w:t>
      </w:r>
    </w:p>
    <w:p w14:paraId="71A68A48">
      <w:pPr>
        <w:spacing w:line="360" w:lineRule="auto"/>
        <w:jc w:val="left"/>
        <w:textAlignment w:val="center"/>
        <w:rPr>
          <w:color w:val="000000"/>
        </w:rPr>
      </w:pPr>
      <w:r>
        <w:rPr>
          <w:color w:val="000000"/>
        </w:rPr>
        <w:drawing>
          <wp:inline distT="0" distB="0" distL="114300" distR="114300">
            <wp:extent cx="1876425" cy="1609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76425" cy="1609725"/>
                    </a:xfrm>
                    <a:prstGeom prst="rect">
                      <a:avLst/>
                    </a:prstGeom>
                  </pic:spPr>
                </pic:pic>
              </a:graphicData>
            </a:graphic>
          </wp:inline>
        </w:drawing>
      </w:r>
      <w:r>
        <w:rPr>
          <w:color w:val="000000"/>
        </w:rPr>
        <w:t xml:space="preserve">  </w:t>
      </w:r>
    </w:p>
    <w:p w14:paraId="3BA0F56A">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object>
          <v:shape id="_x0000_i102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1" o:title="eqId46ad1a9cd19361d1f7a2340d76d50c80"/>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的示数之比不变</w:t>
      </w:r>
    </w:p>
    <w:p w14:paraId="44C5576D">
      <w:pPr>
        <w:spacing w:line="360" w:lineRule="auto"/>
        <w:jc w:val="left"/>
        <w:textAlignment w:val="center"/>
        <w:rPr>
          <w:color w:val="000000"/>
        </w:rPr>
      </w:pPr>
      <w:r>
        <w:rPr>
          <w:color w:val="000000"/>
        </w:rPr>
        <w:t xml:space="preserve">B. </w:t>
      </w:r>
      <w:r>
        <w:rPr>
          <w:rFonts w:ascii="宋体" w:hAnsi="宋体" w:eastAsia="宋体" w:cs="宋体"/>
          <w:color w:val="000000"/>
        </w:rPr>
        <w:t>电压表</w:t>
      </w:r>
      <w:r>
        <w:object>
          <v:shape id="_x0000_i102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3" o:title="eqId4c688d3183cdee79c0ce7d84a23a38c4"/>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的示数之比变大</w:t>
      </w:r>
    </w:p>
    <w:p w14:paraId="387B792B">
      <w:pPr>
        <w:spacing w:line="360" w:lineRule="auto"/>
        <w:jc w:val="left"/>
        <w:textAlignment w:val="center"/>
        <w:rPr>
          <w:color w:val="000000"/>
        </w:rPr>
      </w:pPr>
      <w:r>
        <w:rPr>
          <w:color w:val="000000"/>
        </w:rPr>
        <w:t xml:space="preserve">C. </w:t>
      </w:r>
      <w:r>
        <w:rPr>
          <w:rFonts w:ascii="宋体" w:hAnsi="宋体" w:eastAsia="宋体" w:cs="宋体"/>
          <w:color w:val="000000"/>
        </w:rPr>
        <w:t>电压表</w:t>
      </w:r>
      <w:r>
        <w:object>
          <v:shape id="_x0000_i102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1" o:title="eqId46ad1a9cd19361d1f7a2340d76d50c80"/>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示数的变化量和电流表</w:t>
      </w:r>
      <w:r>
        <w:rPr>
          <w:rFonts w:ascii="Times New Roman" w:hAnsi="Times New Roman" w:eastAsia="Times New Roman" w:cs="Times New Roman"/>
          <w:color w:val="000000"/>
        </w:rPr>
        <w:t>A</w:t>
      </w:r>
      <w:r>
        <w:rPr>
          <w:rFonts w:ascii="宋体" w:hAnsi="宋体" w:eastAsia="宋体" w:cs="宋体"/>
          <w:color w:val="000000"/>
        </w:rPr>
        <w:t>示数的变化量比值的绝对值</w:t>
      </w:r>
      <w:r>
        <w:object>
          <v:shape id="_x0000_i1028" o:spt="75" alt="学科网(www.zxxk.com)--教育资源门户，提供试卷、教案、课件、论文、素材以及各类教学资源下载，还有大量而丰富的教学相关资讯！" type="#_x0000_t75" style="height:33.75pt;width:30.05pt;" o:ole="t" filled="f" o:preferrelative="t" stroked="f" coordsize="21600,21600">
            <v:path/>
            <v:fill on="f" focussize="0,0"/>
            <v:stroke on="f" joinstyle="miter"/>
            <v:imagedata r:id="rId26" o:title="eqIdc024ba9ecce23ce8e6d10ff4f935a01e"/>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变大</w:t>
      </w:r>
    </w:p>
    <w:p w14:paraId="0CC1DAAB">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object>
          <v:shape id="_x0000_i10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3" o:title="eqId4c688d3183cdee79c0ce7d84a23a38c4"/>
            <o:lock v:ext="edit" aspectratio="t"/>
            <w10:wrap type="none"/>
            <w10:anchorlock/>
          </v:shape>
          <o:OLEObject Type="Embed" ProgID="Equation.DSMT4" ShapeID="_x0000_i1029" DrawAspect="Content" ObjectID="_1468075729" r:id="rId27">
            <o:LockedField>false</o:LockedField>
          </o:OLEObject>
        </w:object>
      </w:r>
      <w:r>
        <w:rPr>
          <w:rFonts w:ascii="宋体" w:hAnsi="宋体" w:eastAsia="宋体" w:cs="宋体"/>
          <w:color w:val="000000"/>
        </w:rPr>
        <w:t>示数的变化量和电流表</w:t>
      </w:r>
      <w:r>
        <w:rPr>
          <w:rFonts w:ascii="Times New Roman" w:hAnsi="Times New Roman" w:eastAsia="Times New Roman" w:cs="Times New Roman"/>
          <w:color w:val="000000"/>
        </w:rPr>
        <w:t>A</w:t>
      </w:r>
      <w:r>
        <w:rPr>
          <w:rFonts w:ascii="宋体" w:hAnsi="宋体" w:eastAsia="宋体" w:cs="宋体"/>
          <w:color w:val="000000"/>
        </w:rPr>
        <w:t>示数的变化量</w:t>
      </w:r>
      <w:r>
        <w:rPr>
          <w:rFonts w:ascii="Times New Roman" w:hAnsi="Times New Roman" w:eastAsia="Times New Roman" w:cs="Times New Roman"/>
          <w:color w:val="000000"/>
        </w:rPr>
        <w:t>A</w:t>
      </w:r>
      <w:r>
        <w:rPr>
          <w:rFonts w:ascii="宋体" w:hAnsi="宋体" w:eastAsia="宋体" w:cs="宋体"/>
          <w:color w:val="000000"/>
        </w:rPr>
        <w:t>比值的绝对值</w:t>
      </w:r>
      <w:r>
        <w:object>
          <v:shape id="_x0000_i1030"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29" o:title="eqId6f6a9e42f7396507b7db7315cccfb4a9"/>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不变</w:t>
      </w:r>
    </w:p>
    <w:p w14:paraId="7416441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w:t>
      </w:r>
      <w:r>
        <w:rPr>
          <w:rFonts w:ascii="Times New Roman" w:hAnsi="Times New Roman" w:eastAsia="Times New Roman" w:cs="Times New Roman"/>
          <w:b/>
          <w:color w:val="000000"/>
          <w:sz w:val="24"/>
        </w:rPr>
        <w:t>11~15</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CE201B9">
      <w:pPr>
        <w:spacing w:line="360" w:lineRule="auto"/>
        <w:jc w:val="left"/>
        <w:textAlignment w:val="center"/>
        <w:rPr>
          <w:color w:val="000000"/>
        </w:rPr>
      </w:pPr>
      <w:r>
        <w:rPr>
          <w:color w:val="000000"/>
        </w:rPr>
        <w:t xml:space="preserve">11. </w:t>
      </w:r>
      <w:r>
        <w:rPr>
          <w:rFonts w:ascii="宋体" w:hAnsi="宋体" w:eastAsia="宋体" w:cs="宋体"/>
          <w:color w:val="000000"/>
        </w:rPr>
        <w:t>我国首座潮光互补型光伏电站通过光伏发电、潮汐发电实现“日月同辉”，太阳能和潮汐能都属于</w:t>
      </w:r>
      <w:r>
        <w:rPr>
          <w:color w:val="000000"/>
        </w:rPr>
        <w:t>___________</w:t>
      </w:r>
      <w:r>
        <w:rPr>
          <w:rFonts w:ascii="宋体" w:hAnsi="宋体" w:eastAsia="宋体" w:cs="宋体"/>
          <w:color w:val="000000"/>
        </w:rPr>
        <w:t>能源（选填“可再生”或“不可再生”）。家庭电路的保险丝</w:t>
      </w:r>
      <w:r>
        <w:rPr>
          <w:color w:val="000000"/>
        </w:rPr>
        <w:t>___________</w:t>
      </w:r>
      <w:r>
        <w:rPr>
          <w:rFonts w:ascii="宋体" w:hAnsi="宋体" w:eastAsia="宋体" w:cs="宋体"/>
          <w:color w:val="000000"/>
        </w:rPr>
        <w:t>使用超导材料来制作（选填“能”或“不能”）。</w:t>
      </w:r>
    </w:p>
    <w:p w14:paraId="5994A004">
      <w:pPr>
        <w:spacing w:line="360" w:lineRule="auto"/>
        <w:jc w:val="left"/>
        <w:textAlignment w:val="center"/>
        <w:rPr>
          <w:color w:val="000000"/>
        </w:rPr>
      </w:pPr>
      <w:r>
        <w:rPr>
          <w:color w:val="000000"/>
        </w:rPr>
        <w:t xml:space="preserve">12. </w:t>
      </w:r>
      <w:r>
        <w:rPr>
          <w:rFonts w:ascii="宋体" w:hAnsi="宋体" w:eastAsia="宋体" w:cs="宋体"/>
          <w:color w:val="000000"/>
        </w:rPr>
        <w:t>在第十四届中国国际航空航天博览会上，新闻媒体利用</w:t>
      </w:r>
      <w:r>
        <w:rPr>
          <w:color w:val="000000"/>
        </w:rPr>
        <w:t>___________</w:t>
      </w:r>
      <w:r>
        <w:rPr>
          <w:rFonts w:ascii="宋体" w:hAnsi="宋体" w:eastAsia="宋体" w:cs="宋体"/>
          <w:color w:val="000000"/>
        </w:rPr>
        <w:t>波传输信号，直播航展飞行表演，让观众感受到了中国最尖端的航空航天和国防科技力量。飞机前进时机翼上方气体流速较大，压强较</w:t>
      </w:r>
      <w:r>
        <w:rPr>
          <w:color w:val="000000"/>
        </w:rPr>
        <w:t>___________</w:t>
      </w:r>
      <w:r>
        <w:rPr>
          <w:rFonts w:ascii="宋体" w:hAnsi="宋体" w:eastAsia="宋体" w:cs="宋体"/>
          <w:color w:val="000000"/>
        </w:rPr>
        <w:t>，机翼上下表面存在压强差，产生升力。</w:t>
      </w:r>
    </w:p>
    <w:p w14:paraId="27333126">
      <w:pPr>
        <w:spacing w:line="360" w:lineRule="auto"/>
        <w:jc w:val="left"/>
        <w:textAlignment w:val="center"/>
        <w:rPr>
          <w:color w:val="000000"/>
        </w:rPr>
      </w:pPr>
      <w:r>
        <w:rPr>
          <w:color w:val="000000"/>
        </w:rPr>
        <w:t xml:space="preserve">13. </w:t>
      </w:r>
      <w:r>
        <w:rPr>
          <w:rFonts w:ascii="宋体" w:hAnsi="宋体" w:eastAsia="宋体" w:cs="宋体"/>
          <w:color w:val="000000"/>
        </w:rPr>
        <w:t>质量为</w:t>
      </w:r>
      <w:r>
        <w:object>
          <v:shape id="_x0000_i1031"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31" o:title="eqId720cfee1ee38c8e56581e205a7cbf46d"/>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的水温度升高</w:t>
      </w:r>
      <w:r>
        <w:rPr>
          <w:rFonts w:ascii="Times New Roman" w:hAnsi="Times New Roman" w:eastAsia="Times New Roman" w:cs="Times New Roman"/>
          <w:color w:val="000000"/>
        </w:rPr>
        <w:t>10°C</w:t>
      </w:r>
      <w:r>
        <w:rPr>
          <w:rFonts w:ascii="宋体" w:hAnsi="宋体" w:eastAsia="宋体" w:cs="宋体"/>
          <w:color w:val="000000"/>
        </w:rPr>
        <w:t>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。如图所示的是汽油机的</w:t>
      </w:r>
      <w:r>
        <w:rPr>
          <w:color w:val="000000"/>
        </w:rPr>
        <w:t>___________</w:t>
      </w:r>
      <w:r>
        <w:rPr>
          <w:rFonts w:ascii="宋体" w:hAnsi="宋体" w:eastAsia="宋体" w:cs="宋体"/>
          <w:color w:val="000000"/>
        </w:rPr>
        <w:t>冲程。</w:t>
      </w:r>
      <w:r>
        <w:object>
          <v:shape id="_x0000_i1032"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33" o:title="eqIdc3f2e914f0f237e6e3a44afc17538494"/>
            <o:lock v:ext="edit" aspectratio="t"/>
            <w10:wrap type="none"/>
            <w10:anchorlock/>
          </v:shape>
          <o:OLEObject Type="Embed" ProgID="Equation.DSMT4" ShapeID="_x0000_i1032" DrawAspect="Content" ObjectID="_1468075732" r:id="rId32">
            <o:LockedField>false</o:LockedField>
          </o:OLEObject>
        </w:object>
      </w:r>
    </w:p>
    <w:p w14:paraId="3E1AFDA4">
      <w:pPr>
        <w:spacing w:line="360" w:lineRule="auto"/>
        <w:jc w:val="left"/>
        <w:textAlignment w:val="center"/>
        <w:rPr>
          <w:color w:val="000000"/>
        </w:rPr>
      </w:pPr>
      <w:r>
        <w:rPr>
          <w:color w:val="000000"/>
        </w:rPr>
        <w:drawing>
          <wp:inline distT="0" distB="0" distL="114300" distR="114300">
            <wp:extent cx="771525" cy="1390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71525" cy="1390650"/>
                    </a:xfrm>
                    <a:prstGeom prst="rect">
                      <a:avLst/>
                    </a:prstGeom>
                  </pic:spPr>
                </pic:pic>
              </a:graphicData>
            </a:graphic>
          </wp:inline>
        </w:drawing>
      </w:r>
      <w:r>
        <w:rPr>
          <w:color w:val="000000"/>
        </w:rPr>
        <w:t xml:space="preserve">  </w:t>
      </w:r>
    </w:p>
    <w:p w14:paraId="2122D559">
      <w:pPr>
        <w:spacing w:line="360" w:lineRule="auto"/>
        <w:jc w:val="left"/>
        <w:textAlignment w:val="center"/>
        <w:rPr>
          <w:color w:val="000000"/>
        </w:rPr>
      </w:pPr>
      <w:r>
        <w:rPr>
          <w:color w:val="000000"/>
        </w:rPr>
        <w:t xml:space="preserve">14. </w:t>
      </w:r>
      <w:r>
        <w:rPr>
          <w:rFonts w:ascii="宋体" w:hAnsi="宋体" w:eastAsia="宋体" w:cs="宋体"/>
          <w:color w:val="000000"/>
        </w:rPr>
        <w:t>某型号的电炖盅有“高温”和“低温”两个挡位，其简化电路如图、部分参数如上表所示。同时闭合开关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6" o:title="eqId910f1655703721b51006b887a2394b6d"/>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，电炖盅处于高温挡。</w:t>
      </w:r>
      <w:r>
        <w:object>
          <v:shape id="_x0000_i103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 o:title="eqIdf533a08990934661755bd21f9f500cd7"/>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电能可供电炖盅在“高温”挡正常工作</w:t>
      </w:r>
      <w:r>
        <w:rPr>
          <w:color w:val="000000"/>
        </w:rPr>
        <w:t>___________</w:t>
      </w:r>
      <w:r>
        <w:rPr>
          <w:rFonts w:ascii="Times New Roman" w:hAnsi="Times New Roman" w:eastAsia="Times New Roman" w:cs="Times New Roman"/>
          <w:color w:val="000000"/>
        </w:rPr>
        <w:t>h</w:t>
      </w:r>
      <w:r>
        <w:rPr>
          <w:rFonts w:ascii="宋体" w:hAnsi="宋体" w:eastAsia="宋体" w:cs="宋体"/>
          <w:color w:val="000000"/>
        </w:rPr>
        <w:t>。</w:t>
      </w:r>
    </w:p>
    <w:p w14:paraId="684D5B3B">
      <w:pPr>
        <w:spacing w:line="360" w:lineRule="auto"/>
        <w:jc w:val="left"/>
        <w:textAlignment w:val="center"/>
        <w:rPr>
          <w:color w:val="000000"/>
        </w:rPr>
      </w:pPr>
      <w:r>
        <w:rPr>
          <w:color w:val="000000"/>
        </w:rPr>
        <w:drawing>
          <wp:inline distT="0" distB="0" distL="114300" distR="114300">
            <wp:extent cx="2733675" cy="990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733675" cy="990600"/>
                    </a:xfrm>
                    <a:prstGeom prst="rect">
                      <a:avLst/>
                    </a:prstGeom>
                  </pic:spPr>
                </pic:pic>
              </a:graphicData>
            </a:graphic>
          </wp:inline>
        </w:drawing>
      </w:r>
      <w:r>
        <w:rPr>
          <w:color w:val="000000"/>
        </w:rPr>
        <w:t xml:space="preserve">  </w:t>
      </w:r>
    </w:p>
    <w:p w14:paraId="19154BC2">
      <w:pPr>
        <w:spacing w:line="360" w:lineRule="auto"/>
        <w:jc w:val="left"/>
        <w:textAlignment w:val="center"/>
        <w:rPr>
          <w:color w:val="000000"/>
        </w:rPr>
      </w:pPr>
      <w:r>
        <w:rPr>
          <w:color w:val="000000"/>
        </w:rPr>
        <w:t xml:space="preserve">15. </w:t>
      </w:r>
      <w:r>
        <w:rPr>
          <w:rFonts w:ascii="宋体" w:hAnsi="宋体" w:eastAsia="宋体" w:cs="宋体"/>
          <w:color w:val="000000"/>
        </w:rPr>
        <w:t>科技制作活动中，小明将金属夹夹在吸管一端使其密闭，制成简易密度计，如图所示。为了给密度计标刻度，他将密度计分别放入水和煤油中，密度计均竖直漂浮，吸管露出液面的长度为</w:t>
      </w:r>
      <w:r>
        <w:rPr>
          <w:rFonts w:ascii="Times New Roman" w:hAnsi="Times New Roman" w:eastAsia="Times New Roman" w:cs="Times New Roman"/>
          <w:i/>
          <w:color w:val="000000"/>
        </w:rPr>
        <w:t>d</w:t>
      </w:r>
      <w:r>
        <w:rPr>
          <w:rFonts w:ascii="宋体" w:hAnsi="宋体" w:eastAsia="宋体" w:cs="宋体"/>
          <w:color w:val="000000"/>
        </w:rPr>
        <w:t>。密度计在水中时</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color w:val="000000"/>
        </w:rPr>
        <w:t>12cm</w:t>
      </w:r>
      <w:r>
        <w:rPr>
          <w:rFonts w:ascii="宋体" w:hAnsi="宋体" w:eastAsia="宋体" w:cs="宋体"/>
          <w:color w:val="000000"/>
        </w:rPr>
        <w:t>，浮力大小为</w:t>
      </w:r>
      <w:r>
        <w:object>
          <v:shape id="_x0000_i103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1" o:title="eqIdf5076289823db419f94e9c0c8f4aafd9"/>
            <o:lock v:ext="edit" aspectratio="t"/>
            <w10:wrap type="none"/>
            <w10:anchorlock/>
          </v:shape>
          <o:OLEObject Type="Embed" ProgID="Equation.DSMT4" ShapeID="_x0000_i1035" DrawAspect="Content" ObjectID="_1468075735" r:id="rId40">
            <o:LockedField>false</o:LockedField>
          </o:OLEObject>
        </w:object>
      </w:r>
      <w:r>
        <w:rPr>
          <w:rFonts w:ascii="宋体" w:hAnsi="宋体" w:eastAsia="宋体" w:cs="宋体"/>
          <w:color w:val="000000"/>
        </w:rPr>
        <w:t>；在煤油中时</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color w:val="000000"/>
        </w:rPr>
        <w:t>10cm</w:t>
      </w:r>
      <w:r>
        <w:rPr>
          <w:rFonts w:ascii="宋体" w:hAnsi="宋体" w:eastAsia="宋体" w:cs="宋体"/>
          <w:color w:val="000000"/>
        </w:rPr>
        <w:t>，浮力大小为</w:t>
      </w:r>
      <w:r>
        <w:object>
          <v:shape id="_x0000_i1036"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43" o:title="eqIda3fb78c5f885034612c0e030b920143d"/>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1" o:title="eqIdf5076289823db419f94e9c0c8f4aafd9"/>
            <o:lock v:ext="edit" aspectratio="t"/>
            <w10:wrap type="none"/>
            <w10:anchorlock/>
          </v:shape>
          <o:OLEObject Type="Embed" ProgID="Equation.DSMT4" ShapeID="_x0000_i1037" DrawAspect="Content" ObjectID="_1468075737" r:id="rId44">
            <o:LockedField>false</o:LockedField>
          </o:OLEObject>
        </w:object>
      </w:r>
      <w:r>
        <w:rPr>
          <w:color w:val="000000"/>
        </w:rPr>
        <w:t>___________</w:t>
      </w:r>
      <w:r>
        <w:object>
          <v:shape id="_x0000_i1038"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43" o:title="eqIda3fb78c5f885034612c0e030b920143d"/>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”）。若将密度计放入密度为</w:t>
      </w:r>
      <w:r>
        <w:rPr>
          <w:rFonts w:ascii="Times New Roman" w:hAnsi="Times New Roman" w:eastAsia="Times New Roman" w:cs="Times New Roman"/>
          <w:color w:val="000000"/>
        </w:rPr>
        <w:t>1.25g</w:t>
      </w:r>
      <w:r>
        <w:object>
          <v:shape id="_x0000_i1039" o:spt="75" alt="学科网(www.zxxk.com)--教育资源门户，提供试卷、教案、课件、论文、素材以及各类教学资源下载，还有大量而丰富的教学相关资讯！" type="#_x0000_t75" style="height:16pt;width:26.5pt;" o:ole="t" filled="f" o:preferrelative="t" stroked="f" coordsize="21600,21600">
            <v:path/>
            <v:fill on="f" focussize="0,0"/>
            <v:stroke on="f" joinstyle="miter"/>
            <v:imagedata r:id="rId47" o:title="eqId55a63ee55c56dc4ee4e487ffc2c15f81"/>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的液体中，则</w:t>
      </w:r>
      <w:r>
        <w:rPr>
          <w:rFonts w:ascii="Times New Roman" w:hAnsi="Times New Roman" w:eastAsia="Times New Roman" w:cs="Times New Roman"/>
          <w:i/>
          <w:color w:val="000000"/>
        </w:rPr>
        <w:t>d</w:t>
      </w:r>
      <w:r>
        <w:rPr>
          <w:rFonts w:ascii="宋体" w:hAnsi="宋体" w:eastAsia="宋体" w:cs="宋体"/>
          <w:color w:val="000000"/>
        </w:rPr>
        <w:t>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64pt;" o:ole="t" filled="f" o:preferrelative="t" stroked="f" coordsize="21600,21600">
            <v:path/>
            <v:fill on="f" focussize="0,0"/>
            <v:stroke on="f" joinstyle="miter"/>
            <v:imagedata r:id="rId49" o:title="eqIdba280271b302dd93eb5695fe648fedf6"/>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51" o:title="eqIde8c58a66defe89fd84941a503b7f0019"/>
            <o:lock v:ext="edit" aspectratio="t"/>
            <w10:wrap type="none"/>
            <w10:anchorlock/>
          </v:shape>
          <o:OLEObject Type="Embed" ProgID="Equation.DSMT4" ShapeID="_x0000_i1041" DrawAspect="Content" ObjectID="_1468075741" r:id="rId50">
            <o:LockedField>false</o:LockedField>
          </o:OLEObject>
        </w:object>
      </w:r>
    </w:p>
    <w:p w14:paraId="7C1900E2">
      <w:pPr>
        <w:spacing w:line="360" w:lineRule="auto"/>
        <w:jc w:val="left"/>
        <w:textAlignment w:val="center"/>
        <w:rPr>
          <w:color w:val="000000"/>
        </w:rPr>
      </w:pPr>
      <w:r>
        <w:rPr>
          <w:color w:val="000000"/>
        </w:rPr>
        <w:drawing>
          <wp:inline distT="0" distB="0" distL="114300" distR="114300">
            <wp:extent cx="771525" cy="1104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71525" cy="1104900"/>
                    </a:xfrm>
                    <a:prstGeom prst="rect">
                      <a:avLst/>
                    </a:prstGeom>
                  </pic:spPr>
                </pic:pic>
              </a:graphicData>
            </a:graphic>
          </wp:inline>
        </w:drawing>
      </w:r>
      <w:r>
        <w:rPr>
          <w:color w:val="000000"/>
        </w:rPr>
        <w:t xml:space="preserve">  </w:t>
      </w:r>
    </w:p>
    <w:p w14:paraId="4B29E19D">
      <w:pPr>
        <w:spacing w:line="360" w:lineRule="auto"/>
        <w:jc w:val="left"/>
        <w:textAlignment w:val="center"/>
        <w:rPr>
          <w:color w:val="000000"/>
        </w:rPr>
      </w:pPr>
      <w:r>
        <w:rPr>
          <w:color w:val="000000"/>
        </w:rPr>
        <w:t xml:space="preserve">16. </w:t>
      </w:r>
      <w:r>
        <w:rPr>
          <w:rFonts w:ascii="宋体" w:hAnsi="宋体" w:eastAsia="宋体" w:cs="宋体"/>
          <w:color w:val="000000"/>
        </w:rPr>
        <w:t>我国自主研制</w:t>
      </w:r>
      <w:r>
        <w:rPr>
          <w:rFonts w:ascii="宋体" w:hAnsi="宋体" w:eastAsia="宋体" w:cs="宋体"/>
          <w:color w:val="000000"/>
          <w:position w:val="0"/>
        </w:rPr>
        <w:drawing>
          <wp:inline distT="0" distB="0" distL="114300" distR="114300">
            <wp:extent cx="133350" cy="177800"/>
            <wp:effectExtent l="0" t="0" r="0" b="13335"/>
            <wp:docPr id="344072708" name="图片 344072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8" name="图片 3440727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“奋斗者”号载人潜水器在马里亚纳海沟成功完成了万米级海试。潜水器配备了国际先进水平的声学系统，声学系统由母船部分和潜水器本体部分组成，为“奋斗者”号实现了水声通信、精细探测和定位导航。</w:t>
      </w:r>
    </w:p>
    <w:p w14:paraId="011A7D60">
      <w:pPr>
        <w:spacing w:line="360" w:lineRule="auto"/>
        <w:jc w:val="left"/>
        <w:textAlignment w:val="center"/>
        <w:rPr>
          <w:color w:val="000000"/>
        </w:rPr>
      </w:pPr>
      <w:r>
        <w:rPr>
          <w:rFonts w:ascii="宋体" w:hAnsi="宋体" w:eastAsia="宋体" w:cs="宋体"/>
          <w:color w:val="000000"/>
        </w:rPr>
        <w:t>水声通信是“奋斗者”号与母船之间唯一</w:t>
      </w:r>
      <w:r>
        <w:rPr>
          <w:rFonts w:ascii="宋体" w:hAnsi="宋体" w:eastAsia="宋体" w:cs="宋体"/>
          <w:color w:val="000000"/>
          <w:position w:val="0"/>
        </w:rPr>
        <w:drawing>
          <wp:inline distT="0" distB="0" distL="114300" distR="114300">
            <wp:extent cx="133350" cy="177800"/>
            <wp:effectExtent l="0" t="0" r="0" b="13335"/>
            <wp:docPr id="344072702" name="图片 34407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2" name="图片 34407270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沟通方式。由于可见光和电磁波在海水中传播时衰减很快，也无法通过一根连接母船的线缆来进行通信。所以科学家为“奋斗者”号量身定制了一套数字水声通信系统，如图所示，它将语言和文字等信息编码调制后，通过换能器进行发射和接收，实现数据交互，把所有的关键数据语潜水器准确、高效地与母船进行沟通。</w:t>
      </w:r>
    </w:p>
    <w:p w14:paraId="51BFB7C7">
      <w:pPr>
        <w:spacing w:line="360" w:lineRule="auto"/>
        <w:jc w:val="left"/>
        <w:textAlignment w:val="center"/>
        <w:rPr>
          <w:color w:val="000000"/>
        </w:rPr>
      </w:pPr>
      <w:r>
        <w:rPr>
          <w:color w:val="000000"/>
        </w:rPr>
        <w:drawing>
          <wp:inline distT="0" distB="0" distL="114300" distR="114300">
            <wp:extent cx="1466850" cy="2457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466850" cy="2457450"/>
                    </a:xfrm>
                    <a:prstGeom prst="rect">
                      <a:avLst/>
                    </a:prstGeom>
                  </pic:spPr>
                </pic:pic>
              </a:graphicData>
            </a:graphic>
          </wp:inline>
        </w:drawing>
      </w:r>
      <w:r>
        <w:rPr>
          <w:color w:val="000000"/>
        </w:rPr>
        <w:t xml:space="preserve">  </w:t>
      </w:r>
    </w:p>
    <w:p w14:paraId="5A49E6DF">
      <w:pPr>
        <w:spacing w:line="360" w:lineRule="auto"/>
        <w:jc w:val="left"/>
        <w:textAlignment w:val="center"/>
        <w:rPr>
          <w:color w:val="000000"/>
        </w:rPr>
      </w:pPr>
      <w:r>
        <w:rPr>
          <w:rFonts w:ascii="宋体" w:hAnsi="宋体" w:eastAsia="宋体" w:cs="宋体"/>
          <w:color w:val="000000"/>
        </w:rPr>
        <w:t>精细探测为“奋斗者”号在水下航行和作业提供了安全保障。尽管马里亚纳海沟两侧都是非常陡峭的海山，但是“奋斗者”号安装有前视成像声呐设备，可对前方海山的距离和轮廓进行实时探测，帮助它精准避开障碍物。</w:t>
      </w:r>
    </w:p>
    <w:p w14:paraId="3041AAFD">
      <w:pPr>
        <w:spacing w:line="360" w:lineRule="auto"/>
        <w:jc w:val="left"/>
        <w:textAlignment w:val="center"/>
        <w:rPr>
          <w:color w:val="000000"/>
        </w:rPr>
      </w:pPr>
      <w:r>
        <w:rPr>
          <w:rFonts w:ascii="宋体" w:hAnsi="宋体" w:eastAsia="宋体" w:cs="宋体"/>
          <w:color w:val="000000"/>
        </w:rPr>
        <w:t>定位导航使“奋斗者”号水下作业精准高效。由于水下没有卫星定位，必须使用声学定位。下潜之前，科学家通过设备</w:t>
      </w:r>
      <w:r>
        <w:rPr>
          <w:rFonts w:ascii="宋体" w:hAnsi="宋体" w:eastAsia="宋体" w:cs="宋体"/>
          <w:color w:val="000000"/>
          <w:position w:val="0"/>
        </w:rPr>
        <w:drawing>
          <wp:inline distT="0" distB="0" distL="114300" distR="114300">
            <wp:extent cx="133350" cy="177800"/>
            <wp:effectExtent l="0" t="0" r="0" b="13335"/>
            <wp:docPr id="344072706" name="图片 34407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6" name="图片 3440727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标定实验，使声学系统可以输出精确的速度等关键数据，再将定位与多普勒测速仪、惯性导航设备组合后进行导航，就能实现万米海底“大海捞针”，“奋斗者”号仅半小时就收回了之前在海底布放的一些目标物。</w:t>
      </w:r>
    </w:p>
    <w:p w14:paraId="7D7DDD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）由于可见光和电磁波在海水中传播时衰减很快，因此</w:t>
      </w:r>
      <w:r>
        <w:rPr>
          <w:color w:val="000000"/>
        </w:rPr>
        <w:t>___________</w:t>
      </w:r>
      <w:r>
        <w:rPr>
          <w:rFonts w:ascii="宋体" w:hAnsi="宋体" w:eastAsia="宋体" w:cs="宋体"/>
          <w:color w:val="000000"/>
        </w:rPr>
        <w:t>是“奋斗者”号与母船之间沟通的唯一方式；</w:t>
      </w:r>
    </w:p>
    <w:p w14:paraId="4E3B23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）前视成像声呐设备能发出</w:t>
      </w:r>
      <w:r>
        <w:rPr>
          <w:color w:val="000000"/>
        </w:rPr>
        <w:t>___________</w:t>
      </w:r>
      <w:r>
        <w:rPr>
          <w:rFonts w:ascii="宋体" w:hAnsi="宋体" w:eastAsia="宋体" w:cs="宋体"/>
          <w:color w:val="000000"/>
        </w:rPr>
        <w:t>（选填“超声波”或“次声波”），让潜水器在漆黑的万米深海中精准避障。这说明声音能传递</w:t>
      </w:r>
      <w:r>
        <w:rPr>
          <w:color w:val="000000"/>
        </w:rPr>
        <w:t>___________</w:t>
      </w:r>
      <w:r>
        <w:rPr>
          <w:rFonts w:ascii="宋体" w:hAnsi="宋体" w:eastAsia="宋体" w:cs="宋体"/>
          <w:color w:val="000000"/>
        </w:rPr>
        <w:t>（选填“信息”或“能量”）；</w:t>
      </w:r>
    </w:p>
    <w:p w14:paraId="351D95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）请写出“奋斗者”号声学系统的一个优点：</w:t>
      </w:r>
      <w:r>
        <w:rPr>
          <w:color w:val="000000"/>
        </w:rPr>
        <w:t>___________</w:t>
      </w:r>
      <w:r>
        <w:rPr>
          <w:rFonts w:ascii="宋体" w:hAnsi="宋体" w:eastAsia="宋体" w:cs="宋体"/>
          <w:color w:val="000000"/>
        </w:rPr>
        <w:t>。</w:t>
      </w:r>
    </w:p>
    <w:p w14:paraId="2B636451">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88D055D">
      <w:pPr>
        <w:spacing w:line="360" w:lineRule="auto"/>
        <w:jc w:val="left"/>
        <w:textAlignment w:val="center"/>
        <w:rPr>
          <w:color w:val="000000"/>
        </w:rPr>
      </w:pPr>
      <w:r>
        <w:rPr>
          <w:color w:val="000000"/>
        </w:rPr>
        <w:t xml:space="preserve">17. </w:t>
      </w:r>
      <w:r>
        <w:rPr>
          <w:rFonts w:ascii="宋体" w:hAnsi="宋体" w:eastAsia="宋体" w:cs="宋体"/>
          <w:color w:val="000000"/>
        </w:rPr>
        <w:t>我国传统节日有悬挂灯笼的习俗，请在图中画出灯笼受到拉力</w:t>
      </w:r>
      <w:r>
        <w:rPr>
          <w:rFonts w:ascii="Times New Roman" w:hAnsi="Times New Roman" w:eastAsia="Times New Roman" w:cs="Times New Roman"/>
          <w:i/>
          <w:color w:val="000000"/>
        </w:rPr>
        <w:t>F</w:t>
      </w:r>
      <w:r>
        <w:rPr>
          <w:rFonts w:ascii="宋体" w:hAnsi="宋体" w:eastAsia="宋体" w:cs="宋体"/>
          <w:color w:val="000000"/>
        </w:rPr>
        <w:t>的示意图；</w:t>
      </w:r>
    </w:p>
    <w:p w14:paraId="408743FF">
      <w:pPr>
        <w:spacing w:line="360" w:lineRule="auto"/>
        <w:jc w:val="left"/>
        <w:textAlignment w:val="center"/>
        <w:rPr>
          <w:color w:val="000000"/>
        </w:rPr>
      </w:pPr>
      <w:r>
        <w:rPr>
          <w:color w:val="000000"/>
        </w:rPr>
        <w:drawing>
          <wp:inline distT="0" distB="0" distL="114300" distR="114300">
            <wp:extent cx="1019175" cy="1438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019175" cy="1438275"/>
                    </a:xfrm>
                    <a:prstGeom prst="rect">
                      <a:avLst/>
                    </a:prstGeom>
                  </pic:spPr>
                </pic:pic>
              </a:graphicData>
            </a:graphic>
          </wp:inline>
        </w:drawing>
      </w:r>
    </w:p>
    <w:p w14:paraId="384C724E">
      <w:pPr>
        <w:spacing w:line="360" w:lineRule="auto"/>
        <w:jc w:val="left"/>
        <w:textAlignment w:val="center"/>
        <w:rPr>
          <w:color w:val="000000"/>
        </w:rPr>
      </w:pPr>
      <w:r>
        <w:rPr>
          <w:color w:val="000000"/>
        </w:rPr>
        <w:t xml:space="preserve">18. </w:t>
      </w:r>
      <w:r>
        <w:rPr>
          <w:rFonts w:ascii="宋体" w:hAnsi="宋体" w:eastAsia="宋体" w:cs="宋体"/>
          <w:color w:val="000000"/>
        </w:rPr>
        <w:t>如图所示，一束光线</w:t>
      </w:r>
      <w:r>
        <w:rPr>
          <w:rFonts w:ascii="Times New Roman" w:hAnsi="Times New Roman" w:eastAsia="Times New Roman" w:cs="Times New Roman"/>
          <w:color w:val="000000"/>
        </w:rPr>
        <w:t>AO</w:t>
      </w:r>
      <w:r>
        <w:rPr>
          <w:rFonts w:ascii="宋体" w:hAnsi="宋体" w:eastAsia="宋体" w:cs="宋体"/>
          <w:color w:val="000000"/>
        </w:rPr>
        <w:t>从空气斜射入水中，请画出大致的折射光线。</w:t>
      </w:r>
    </w:p>
    <w:p w14:paraId="450B6B8E">
      <w:pPr>
        <w:spacing w:line="360" w:lineRule="auto"/>
        <w:jc w:val="left"/>
        <w:textAlignment w:val="center"/>
        <w:rPr>
          <w:color w:val="000000"/>
        </w:rPr>
      </w:pPr>
      <w:r>
        <w:rPr>
          <w:color w:val="000000"/>
        </w:rPr>
        <w:drawing>
          <wp:inline distT="0" distB="0" distL="114300" distR="114300">
            <wp:extent cx="1514475" cy="11144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514475" cy="1114425"/>
                    </a:xfrm>
                    <a:prstGeom prst="rect">
                      <a:avLst/>
                    </a:prstGeom>
                  </pic:spPr>
                </pic:pic>
              </a:graphicData>
            </a:graphic>
          </wp:inline>
        </w:drawing>
      </w:r>
      <w:r>
        <w:rPr>
          <w:color w:val="000000"/>
        </w:rPr>
        <w:t xml:space="preserve">  </w:t>
      </w:r>
    </w:p>
    <w:p w14:paraId="41CD574F">
      <w:pPr>
        <w:spacing w:line="360"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F62183A">
      <w:pPr>
        <w:spacing w:line="360" w:lineRule="auto"/>
        <w:jc w:val="left"/>
        <w:textAlignment w:val="center"/>
        <w:rPr>
          <w:color w:val="000000"/>
        </w:rPr>
      </w:pPr>
      <w:r>
        <w:rPr>
          <w:color w:val="000000"/>
        </w:rPr>
        <w:t xml:space="preserve">19. </w:t>
      </w:r>
      <w:r>
        <w:rPr>
          <w:rFonts w:ascii="宋体" w:hAnsi="宋体" w:eastAsia="宋体" w:cs="宋体"/>
          <w:color w:val="000000"/>
        </w:rPr>
        <w:t>妈妈制作了一杯奶茶，小明想知道奶茶的密度，他将奶茶带到实验室进行了测量。</w:t>
      </w:r>
    </w:p>
    <w:p w14:paraId="03671CB9">
      <w:pPr>
        <w:spacing w:line="360" w:lineRule="auto"/>
        <w:jc w:val="left"/>
        <w:textAlignment w:val="center"/>
        <w:rPr>
          <w:color w:val="000000"/>
        </w:rPr>
      </w:pPr>
      <w:r>
        <w:rPr>
          <w:color w:val="000000"/>
        </w:rPr>
        <w:drawing>
          <wp:inline distT="0" distB="0" distL="114300" distR="114300">
            <wp:extent cx="4238625" cy="21050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238625" cy="2105025"/>
                    </a:xfrm>
                    <a:prstGeom prst="rect">
                      <a:avLst/>
                    </a:prstGeom>
                  </pic:spPr>
                </pic:pic>
              </a:graphicData>
            </a:graphic>
          </wp:inline>
        </w:drawing>
      </w:r>
      <w:r>
        <w:rPr>
          <w:color w:val="000000"/>
        </w:rPr>
        <w:t xml:space="preserve">    </w:t>
      </w:r>
    </w:p>
    <w:p w14:paraId="43B4A4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）将托盘天平放在</w:t>
      </w:r>
      <w:r>
        <w:rPr>
          <w:color w:val="000000"/>
        </w:rPr>
        <w:t>___________</w:t>
      </w:r>
      <w:r>
        <w:rPr>
          <w:rFonts w:ascii="宋体" w:hAnsi="宋体" w:eastAsia="宋体" w:cs="宋体"/>
          <w:color w:val="000000"/>
        </w:rPr>
        <w:t>工作台上，将游码移至标尺左端的</w:t>
      </w:r>
      <w:r>
        <w:rPr>
          <w:color w:val="000000"/>
        </w:rPr>
        <w:t>___________</w:t>
      </w:r>
      <w:r>
        <w:rPr>
          <w:rFonts w:ascii="宋体" w:hAnsi="宋体" w:eastAsia="宋体" w:cs="宋体"/>
          <w:color w:val="000000"/>
        </w:rPr>
        <w:t>处，当横梁静止时，指针位置如图甲所示，应将平衡螺母向</w:t>
      </w:r>
      <w:r>
        <w:rPr>
          <w:color w:val="000000"/>
        </w:rPr>
        <w:t>___________</w:t>
      </w:r>
      <w:r>
        <w:rPr>
          <w:rFonts w:ascii="宋体" w:hAnsi="宋体" w:eastAsia="宋体" w:cs="宋体"/>
          <w:color w:val="000000"/>
        </w:rPr>
        <w:t>调节，直到指针对准分度盘的中央刻度线。</w:t>
      </w:r>
    </w:p>
    <w:p w14:paraId="6B5093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）小明进行了如下操作：</w:t>
      </w:r>
    </w:p>
    <w:p w14:paraId="4FB9137E">
      <w:pPr>
        <w:spacing w:line="360" w:lineRule="auto"/>
        <w:jc w:val="left"/>
        <w:textAlignment w:val="center"/>
        <w:rPr>
          <w:color w:val="000000"/>
        </w:rPr>
      </w:pPr>
      <w:r>
        <w:rPr>
          <w:rFonts w:ascii="宋体" w:hAnsi="宋体" w:eastAsia="宋体" w:cs="宋体"/>
          <w:color w:val="000000"/>
        </w:rPr>
        <w:t>①将适量奶茶倒入烧杯中，用托盘天平测出奶茶和烧杯的质量</w:t>
      </w:r>
      <w:r>
        <w:object>
          <v:shape id="_x0000_i104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8" o:title="eqIdc99c377582f5ceab1695d17b888e59ad"/>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w:t>
      </w:r>
    </w:p>
    <w:p w14:paraId="23921EBB">
      <w:pPr>
        <w:spacing w:line="360" w:lineRule="auto"/>
        <w:jc w:val="left"/>
        <w:textAlignment w:val="center"/>
        <w:rPr>
          <w:color w:val="000000"/>
        </w:rPr>
      </w:pPr>
      <w:r>
        <w:rPr>
          <w:rFonts w:ascii="宋体" w:hAnsi="宋体" w:eastAsia="宋体" w:cs="宋体"/>
          <w:color w:val="000000"/>
        </w:rPr>
        <w:t>②将烧杯中的部分奶茶倒入量筒中，如图乙所示，测出奶茶的体积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mL</w:t>
      </w:r>
      <w:r>
        <w:rPr>
          <w:rFonts w:ascii="宋体" w:hAnsi="宋体" w:eastAsia="宋体" w:cs="宋体"/>
          <w:color w:val="000000"/>
        </w:rPr>
        <w:t>；</w:t>
      </w:r>
    </w:p>
    <w:p w14:paraId="5AC1850E">
      <w:pPr>
        <w:spacing w:line="360" w:lineRule="auto"/>
        <w:jc w:val="left"/>
        <w:textAlignment w:val="center"/>
        <w:rPr>
          <w:color w:val="000000"/>
        </w:rPr>
      </w:pPr>
      <w:r>
        <w:rPr>
          <w:rFonts w:ascii="宋体" w:hAnsi="宋体" w:eastAsia="宋体" w:cs="宋体"/>
          <w:color w:val="000000"/>
        </w:rPr>
        <w:t>③用托盘天平测量烧杯和剩余奶茶的质量，如图丙所示，</w:t>
      </w:r>
      <w:r>
        <w:object>
          <v:shape id="_x0000_i1043"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60" o:title="eqId1fbd67f60f04c278bdd867fdb3979dfb"/>
            <o:lock v:ext="edit" aspectratio="t"/>
            <w10:wrap type="none"/>
            <w10:anchorlock/>
          </v:shape>
          <o:OLEObject Type="Embed" ProgID="Equation.DSMT4" ShapeID="_x0000_i1043" DrawAspect="Content" ObjectID="_1468075743" r:id="rId59">
            <o:LockedField>false</o:LockedField>
          </o:OLEObject>
        </w:objec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31724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）根据实验数据，计算出奶茶的密度</w:t>
      </w:r>
      <w:r>
        <w:object>
          <v:shape id="_x0000_i10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171102a883b22fe6ca578efc8926f5b8"/>
            <o:lock v:ext="edit" aspectratio="t"/>
            <w10:wrap type="none"/>
            <w10:anchorlock/>
          </v:shape>
          <o:OLEObject Type="Embed" ProgID="Equation.DSMT4" ShapeID="_x0000_i1044" DrawAspect="Content" ObjectID="_1468075744" r:id="rId61">
            <o:LockedField>false</o:LockedField>
          </o:OLEObject>
        </w:objec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g/</w:t>
      </w:r>
      <w:r>
        <w:object>
          <v:shape id="_x0000_i1045"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64" o:title="eqIde3b77fcbd8001b946d98b01b7d4999ab"/>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w:t>
      </w:r>
    </w:p>
    <w:p w14:paraId="672C17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）在步骤②中，有少量的奶茶附着在量筒液面上方的内壁上，测得的奶茶密度比真实值</w:t>
      </w:r>
      <w:r>
        <w:rPr>
          <w:color w:val="000000"/>
        </w:rPr>
        <w:t>___________</w:t>
      </w:r>
      <w:r>
        <w:rPr>
          <w:rFonts w:ascii="宋体" w:hAnsi="宋体" w:eastAsia="宋体" w:cs="宋体"/>
          <w:color w:val="000000"/>
        </w:rPr>
        <w:t>（选填“大”或“小”），烧杯中剩余奶茶的密度</w:t>
      </w:r>
      <w:r>
        <w:rPr>
          <w:color w:val="000000"/>
        </w:rPr>
        <w:t>___________</w:t>
      </w:r>
      <w:r>
        <w:rPr>
          <w:rFonts w:ascii="宋体" w:hAnsi="宋体" w:eastAsia="宋体" w:cs="宋体"/>
          <w:color w:val="000000"/>
        </w:rPr>
        <w:t>（选填“变大”“变小”或“不变”）。</w:t>
      </w:r>
    </w:p>
    <w:p w14:paraId="05F712DF">
      <w:pPr>
        <w:spacing w:line="360" w:lineRule="auto"/>
        <w:jc w:val="left"/>
        <w:textAlignment w:val="center"/>
        <w:rPr>
          <w:color w:val="000000"/>
        </w:rPr>
      </w:pPr>
      <w:r>
        <w:rPr>
          <w:color w:val="000000"/>
        </w:rPr>
        <w:t xml:space="preserve">20. </w:t>
      </w:r>
      <w:r>
        <w:rPr>
          <w:rFonts w:ascii="宋体" w:hAnsi="宋体" w:eastAsia="宋体" w:cs="宋体"/>
          <w:color w:val="000000"/>
        </w:rPr>
        <w:t>某实验小组探究“通电螺线管外部磁场</w:t>
      </w:r>
      <w:r>
        <w:rPr>
          <w:rFonts w:ascii="宋体" w:hAnsi="宋体" w:eastAsia="宋体" w:cs="宋体"/>
          <w:color w:val="000000"/>
          <w:position w:val="0"/>
        </w:rPr>
        <w:drawing>
          <wp:inline distT="0" distB="0" distL="114300" distR="114300">
            <wp:extent cx="133350" cy="177800"/>
            <wp:effectExtent l="0" t="0" r="0" b="13335"/>
            <wp:docPr id="344072700" name="图片 34407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0" name="图片 34407270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w:t>
      </w:r>
    </w:p>
    <w:p w14:paraId="3AFC5F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）将螺线管安装在一块有机玻璃板上，连入电路中。在板面上均匀地洒满铁屑，闭合开关并轻敲玻璃板面，观察到铁屑分布情况如图甲所示。铁屑的分布情况与</w:t>
      </w:r>
      <w:r>
        <w:rPr>
          <w:color w:val="000000"/>
        </w:rPr>
        <w:t>___________</w:t>
      </w:r>
      <w:r>
        <w:rPr>
          <w:rFonts w:ascii="宋体" w:hAnsi="宋体" w:eastAsia="宋体" w:cs="宋体"/>
          <w:color w:val="000000"/>
        </w:rPr>
        <w:t>磁体周围铁屑的分布情况相似，铁屑的作用是显示</w:t>
      </w:r>
      <w:r>
        <w:rPr>
          <w:color w:val="000000"/>
        </w:rPr>
        <w:t>___________</w:t>
      </w:r>
      <w:r>
        <w:rPr>
          <w:rFonts w:ascii="宋体" w:hAnsi="宋体" w:eastAsia="宋体" w:cs="宋体"/>
          <w:color w:val="000000"/>
        </w:rPr>
        <w:t>；</w:t>
      </w:r>
    </w:p>
    <w:p w14:paraId="6223EAF8">
      <w:pPr>
        <w:spacing w:line="360" w:lineRule="auto"/>
        <w:jc w:val="left"/>
        <w:textAlignment w:val="center"/>
        <w:rPr>
          <w:color w:val="000000"/>
        </w:rPr>
      </w:pPr>
      <w:r>
        <w:rPr>
          <w:color w:val="000000"/>
        </w:rPr>
        <w:drawing>
          <wp:inline distT="0" distB="0" distL="114300" distR="114300">
            <wp:extent cx="3838575" cy="12477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3838575" cy="1247775"/>
                    </a:xfrm>
                    <a:prstGeom prst="rect">
                      <a:avLst/>
                    </a:prstGeom>
                  </pic:spPr>
                </pic:pic>
              </a:graphicData>
            </a:graphic>
          </wp:inline>
        </w:drawing>
      </w:r>
      <w:r>
        <w:rPr>
          <w:color w:val="000000"/>
        </w:rPr>
        <w:t xml:space="preserve">  </w:t>
      </w:r>
    </w:p>
    <w:p w14:paraId="5AE6CC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）把小磁针放在通电螺线管四周不同的位置，小磁针静止时</w:t>
      </w:r>
      <w:r>
        <w:rPr>
          <w:rFonts w:ascii="Times New Roman" w:hAnsi="Times New Roman" w:eastAsia="Times New Roman" w:cs="Times New Roman"/>
          <w:color w:val="000000"/>
        </w:rPr>
        <w:t>N</w:t>
      </w:r>
      <w:r>
        <w:rPr>
          <w:rFonts w:ascii="宋体" w:hAnsi="宋体" w:eastAsia="宋体" w:cs="宋体"/>
          <w:color w:val="000000"/>
        </w:rPr>
        <w:t>极所指方向如图乙所示，则通电螺线管的右端为</w:t>
      </w:r>
      <w:r>
        <w:rPr>
          <w:color w:val="000000"/>
        </w:rPr>
        <w:t>___________</w:t>
      </w:r>
      <w:r>
        <w:rPr>
          <w:rFonts w:ascii="宋体" w:hAnsi="宋体" w:eastAsia="宋体" w:cs="宋体"/>
          <w:color w:val="000000"/>
        </w:rPr>
        <w:t>极。对调电源正负极，闭合开关，小磁针静止时</w:t>
      </w:r>
      <w:r>
        <w:rPr>
          <w:rFonts w:ascii="Times New Roman" w:hAnsi="Times New Roman" w:eastAsia="Times New Roman" w:cs="Times New Roman"/>
          <w:color w:val="000000"/>
        </w:rPr>
        <w:t>N</w:t>
      </w:r>
      <w:r>
        <w:rPr>
          <w:rFonts w:ascii="宋体" w:hAnsi="宋体" w:eastAsia="宋体" w:cs="宋体"/>
          <w:color w:val="000000"/>
        </w:rPr>
        <w:t>极所指方向如图丙所示，说明通电螺线管的极性与</w:t>
      </w:r>
      <w:r>
        <w:rPr>
          <w:color w:val="000000"/>
        </w:rPr>
        <w:t>___________</w:t>
      </w:r>
      <w:r>
        <w:rPr>
          <w:rFonts w:ascii="宋体" w:hAnsi="宋体" w:eastAsia="宋体" w:cs="宋体"/>
          <w:color w:val="000000"/>
        </w:rPr>
        <w:t>的方向有关。</w:t>
      </w:r>
    </w:p>
    <w:p w14:paraId="17B0070B">
      <w:pPr>
        <w:spacing w:line="360" w:lineRule="auto"/>
        <w:jc w:val="left"/>
        <w:textAlignment w:val="center"/>
        <w:rPr>
          <w:color w:val="000000"/>
        </w:rPr>
      </w:pPr>
      <w:r>
        <w:rPr>
          <w:color w:val="000000"/>
        </w:rPr>
        <w:t xml:space="preserve">21. </w:t>
      </w:r>
      <w:r>
        <w:rPr>
          <w:rFonts w:ascii="宋体" w:hAnsi="宋体" w:eastAsia="宋体" w:cs="宋体"/>
          <w:color w:val="000000"/>
        </w:rPr>
        <w:t>实验小组在老师的指导下探究“电流通过导体产生的热量与电流的关系”。同学们在烧瓶内安装一根电阻丝，装入适量的煤油，插入一支温度计，设计了如图甲所示的电路。</w:t>
      </w:r>
    </w:p>
    <w:p w14:paraId="0468062C">
      <w:pPr>
        <w:spacing w:line="360" w:lineRule="auto"/>
        <w:jc w:val="left"/>
        <w:textAlignment w:val="center"/>
        <w:rPr>
          <w:color w:val="000000"/>
        </w:rPr>
      </w:pPr>
      <w:r>
        <w:rPr>
          <w:color w:val="000000"/>
        </w:rPr>
        <w:drawing>
          <wp:inline distT="0" distB="0" distL="114300" distR="114300">
            <wp:extent cx="4048125" cy="15906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4048125" cy="1590675"/>
                    </a:xfrm>
                    <a:prstGeom prst="rect">
                      <a:avLst/>
                    </a:prstGeom>
                  </pic:spPr>
                </pic:pic>
              </a:graphicData>
            </a:graphic>
          </wp:inline>
        </w:drawing>
      </w:r>
      <w:r>
        <w:rPr>
          <w:color w:val="000000"/>
        </w:rPr>
        <w:t xml:space="preserve">  </w:t>
      </w:r>
    </w:p>
    <w:p w14:paraId="18D273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）用笔画线代替导线，将图甲的电路连接完整。要求滑动变阻器的滑片向右移动时，电流表示数变大，且导线不交叉</w:t>
      </w:r>
      <w:r>
        <w:rPr>
          <w:color w:val="000000"/>
        </w:rPr>
        <w:t>___________</w:t>
      </w:r>
      <w:r>
        <w:rPr>
          <w:rFonts w:ascii="宋体" w:hAnsi="宋体" w:eastAsia="宋体" w:cs="宋体"/>
          <w:color w:val="000000"/>
        </w:rPr>
        <w:t>；</w:t>
      </w:r>
    </w:p>
    <w:p w14:paraId="165ACD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）闭合开关后，发现电流表指针未偏转，经检查仅电阻丝</w:t>
      </w:r>
      <w:r>
        <w:rPr>
          <w:rFonts w:ascii="Times New Roman" w:hAnsi="Times New Roman" w:eastAsia="Times New Roman" w:cs="Times New Roman"/>
          <w:i/>
          <w:color w:val="000000"/>
        </w:rPr>
        <w:t>R</w:t>
      </w:r>
      <w:r>
        <w:rPr>
          <w:rFonts w:ascii="宋体" w:hAnsi="宋体" w:eastAsia="宋体" w:cs="宋体"/>
          <w:color w:val="000000"/>
        </w:rPr>
        <w:t>有故障，则电阻丝</w:t>
      </w:r>
      <w:r>
        <w:rPr>
          <w:rFonts w:ascii="Times New Roman" w:hAnsi="Times New Roman" w:eastAsia="Times New Roman" w:cs="Times New Roman"/>
          <w:i/>
          <w:color w:val="000000"/>
        </w:rPr>
        <w:t>R</w:t>
      </w:r>
      <w:r>
        <w:rPr>
          <w:color w:val="000000"/>
        </w:rPr>
        <w:t>___________</w:t>
      </w:r>
      <w:r>
        <w:rPr>
          <w:rFonts w:ascii="宋体" w:hAnsi="宋体" w:eastAsia="宋体" w:cs="宋体"/>
          <w:color w:val="000000"/>
        </w:rPr>
        <w:t>（选填“短路”或“开路”）。排除故障后进行实验，实验中通过观察</w:t>
      </w:r>
      <w:r>
        <w:rPr>
          <w:color w:val="000000"/>
        </w:rPr>
        <w:t>___________</w:t>
      </w:r>
      <w:r>
        <w:rPr>
          <w:rFonts w:ascii="宋体" w:hAnsi="宋体" w:eastAsia="宋体" w:cs="宋体"/>
          <w:color w:val="000000"/>
        </w:rPr>
        <w:t>来比较相同时间内不同电流产生热量的多少；</w:t>
      </w:r>
    </w:p>
    <w:p w14:paraId="32D158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）调节滑动变阻器改变电流的大小，经过多次实验发现：电阻丝阻值和通电时间一定时，电流</w:t>
      </w:r>
      <w:r>
        <w:rPr>
          <w:rFonts w:ascii="Times New Roman" w:hAnsi="Times New Roman" w:eastAsia="Times New Roman" w:cs="Times New Roman"/>
          <w:i/>
          <w:color w:val="000000"/>
        </w:rPr>
        <w:t>I</w:t>
      </w:r>
      <w:r>
        <w:rPr>
          <w:rFonts w:ascii="宋体" w:hAnsi="宋体" w:eastAsia="宋体" w:cs="宋体"/>
          <w:color w:val="000000"/>
        </w:rPr>
        <w:t>越大，通电导体产生的热量</w:t>
      </w:r>
      <w:r>
        <w:rPr>
          <w:rFonts w:ascii="Times New Roman" w:hAnsi="Times New Roman" w:eastAsia="Times New Roman" w:cs="Times New Roman"/>
          <w:i/>
          <w:color w:val="000000"/>
        </w:rPr>
        <w:t>Q</w:t>
      </w:r>
      <w:r>
        <w:rPr>
          <w:rFonts w:ascii="宋体" w:hAnsi="宋体" w:eastAsia="宋体" w:cs="宋体"/>
          <w:color w:val="000000"/>
        </w:rPr>
        <w:t>越多。小明猜想：当电阻和通电时间一定时，</w:t>
      </w:r>
      <w:r>
        <w:rPr>
          <w:rFonts w:ascii="Times New Roman" w:hAnsi="Times New Roman" w:eastAsia="Times New Roman" w:cs="Times New Roman"/>
          <w:i/>
          <w:color w:val="000000"/>
        </w:rPr>
        <w:t>Q</w:t>
      </w:r>
      <w:r>
        <w:rPr>
          <w:rFonts w:ascii="宋体" w:hAnsi="宋体" w:eastAsia="宋体" w:cs="宋体"/>
          <w:color w:val="000000"/>
        </w:rPr>
        <w:t>可能与</w:t>
      </w:r>
      <w:r>
        <w:rPr>
          <w:rFonts w:ascii="Times New Roman" w:hAnsi="Times New Roman" w:eastAsia="Times New Roman" w:cs="Times New Roman"/>
          <w:i/>
          <w:color w:val="000000"/>
        </w:rPr>
        <w:t>I</w:t>
      </w:r>
      <w:r>
        <w:rPr>
          <w:rFonts w:ascii="宋体" w:hAnsi="宋体" w:eastAsia="宋体" w:cs="宋体"/>
          <w:color w:val="000000"/>
        </w:rPr>
        <w:t>成正比。随后在老师帮助下，实验小组测出了多组</w:t>
      </w:r>
      <w:r>
        <w:rPr>
          <w:rFonts w:ascii="Times New Roman" w:hAnsi="Times New Roman" w:eastAsia="Times New Roman" w:cs="Times New Roman"/>
          <w:i/>
          <w:color w:val="000000"/>
        </w:rPr>
        <w:t>Q</w:t>
      </w:r>
      <w:r>
        <w:rPr>
          <w:rFonts w:ascii="宋体" w:hAnsi="宋体" w:eastAsia="宋体" w:cs="宋体"/>
          <w:color w:val="000000"/>
        </w:rPr>
        <w:t>与</w:t>
      </w:r>
      <w:r>
        <w:rPr>
          <w:rFonts w:ascii="Times New Roman" w:hAnsi="Times New Roman" w:eastAsia="Times New Roman" w:cs="Times New Roman"/>
          <w:i/>
          <w:color w:val="000000"/>
        </w:rPr>
        <w:t>I</w:t>
      </w:r>
      <w:r>
        <w:rPr>
          <w:rFonts w:ascii="宋体" w:hAnsi="宋体" w:eastAsia="宋体" w:cs="宋体"/>
          <w:color w:val="000000"/>
        </w:rPr>
        <w:t>的数据。请提出一种判断小明猜想是否正确的方法：</w:t>
      </w:r>
      <w:r>
        <w:rPr>
          <w:color w:val="000000"/>
        </w:rPr>
        <w:t>___________</w:t>
      </w:r>
      <w:r>
        <w:rPr>
          <w:rFonts w:ascii="宋体" w:hAnsi="宋体" w:eastAsia="宋体" w:cs="宋体"/>
          <w:color w:val="000000"/>
        </w:rPr>
        <w:t>；</w:t>
      </w:r>
    </w:p>
    <w:p w14:paraId="500FBF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）同学们进一步学习了解到：物理学家焦耳</w:t>
      </w:r>
      <w:r>
        <w:rPr>
          <w:rFonts w:ascii="Times New Roman" w:hAnsi="Times New Roman" w:eastAsia="Times New Roman" w:cs="Times New Roman"/>
          <w:color w:val="000000"/>
        </w:rPr>
        <w:t>1840</w:t>
      </w:r>
      <w:r>
        <w:rPr>
          <w:rFonts w:ascii="宋体" w:hAnsi="宋体" w:eastAsia="宋体" w:cs="宋体"/>
          <w:color w:val="000000"/>
        </w:rPr>
        <w:t>年就确定了当电阻和通电时间一定时，电流产生的热量跟电流的二次方成正比的关系。生活中利用电热工作的家用电器有</w:t>
      </w:r>
      <w:r>
        <w:rPr>
          <w:color w:val="000000"/>
        </w:rPr>
        <w:t>___________</w:t>
      </w:r>
      <w:r>
        <w:rPr>
          <w:rFonts w:ascii="宋体" w:hAnsi="宋体" w:eastAsia="宋体" w:cs="宋体"/>
          <w:color w:val="000000"/>
        </w:rPr>
        <w:t>（请举一例）；</w:t>
      </w:r>
    </w:p>
    <w:p w14:paraId="7A692D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）若要探究电流通过导体产生的热量与电阻的关系，可选择图乙中</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”）烧瓶中的电阻与图甲烧瓶中的电阻</w:t>
      </w:r>
      <w:r>
        <w:rPr>
          <w:color w:val="000000"/>
        </w:rPr>
        <w:t>___________</w:t>
      </w:r>
      <w:r>
        <w:rPr>
          <w:rFonts w:ascii="宋体" w:hAnsi="宋体" w:eastAsia="宋体" w:cs="宋体"/>
          <w:color w:val="000000"/>
        </w:rPr>
        <w:t>联（选填“串”或“并”）进行实验。</w:t>
      </w:r>
    </w:p>
    <w:p w14:paraId="54E680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）本实验应用的研究方法有转换法和</w:t>
      </w:r>
      <w:r>
        <w:rPr>
          <w:color w:val="000000"/>
        </w:rPr>
        <w:t>___________</w:t>
      </w:r>
      <w:r>
        <w:rPr>
          <w:rFonts w:ascii="宋体" w:hAnsi="宋体" w:eastAsia="宋体" w:cs="宋体"/>
          <w:color w:val="000000"/>
        </w:rPr>
        <w:t>法。</w:t>
      </w:r>
    </w:p>
    <w:p w14:paraId="462BB640">
      <w:pPr>
        <w:spacing w:line="360" w:lineRule="auto"/>
        <w:jc w:val="left"/>
        <w:textAlignment w:val="center"/>
        <w:rPr>
          <w:color w:val="000000"/>
        </w:rPr>
      </w:pPr>
      <w:r>
        <w:rPr>
          <w:color w:val="000000"/>
        </w:rPr>
        <w:t xml:space="preserve">22. </w:t>
      </w:r>
      <w:r>
        <w:rPr>
          <w:rFonts w:ascii="宋体" w:hAnsi="宋体" w:eastAsia="宋体" w:cs="宋体"/>
          <w:color w:val="000000"/>
        </w:rPr>
        <w:t>夏天，进入被烈日暴晒的车内会感觉闷热，但黑色和白色车内的闷热程度不一样。小明猜想黑色材料的吸热效果比白色材料的好。他利用规格和材质相同的黑色、白色卡纸各</w:t>
      </w:r>
      <w:r>
        <w:rPr>
          <w:rFonts w:ascii="Times New Roman" w:hAnsi="Times New Roman" w:eastAsia="Times New Roman" w:cs="Times New Roman"/>
          <w:color w:val="000000"/>
        </w:rPr>
        <w:t>1</w:t>
      </w:r>
      <w:r>
        <w:rPr>
          <w:rFonts w:ascii="宋体" w:hAnsi="宋体" w:eastAsia="宋体" w:cs="宋体"/>
          <w:color w:val="000000"/>
        </w:rPr>
        <w:t>张，相同的空矿泉水瓶</w:t>
      </w:r>
      <w:r>
        <w:rPr>
          <w:rFonts w:ascii="Times New Roman" w:hAnsi="Times New Roman" w:eastAsia="Times New Roman" w:cs="Times New Roman"/>
          <w:color w:val="000000"/>
        </w:rPr>
        <w:t>2</w:t>
      </w:r>
      <w:r>
        <w:rPr>
          <w:rFonts w:ascii="宋体" w:hAnsi="宋体" w:eastAsia="宋体" w:cs="宋体"/>
          <w:color w:val="000000"/>
        </w:rPr>
        <w:t>个，相同的温度计</w:t>
      </w:r>
      <w:r>
        <w:rPr>
          <w:rFonts w:ascii="Times New Roman" w:hAnsi="Times New Roman" w:eastAsia="Times New Roman" w:cs="Times New Roman"/>
          <w:color w:val="000000"/>
        </w:rPr>
        <w:t>2</w:t>
      </w:r>
      <w:r>
        <w:rPr>
          <w:rFonts w:ascii="宋体" w:hAnsi="宋体" w:eastAsia="宋体" w:cs="宋体"/>
          <w:color w:val="000000"/>
        </w:rPr>
        <w:t>支，橡皮泥若干进行实验。他先用白色和黑色的卡纸以相同的方式分别将两个矿泉水瓶包裹起来；再将</w:t>
      </w:r>
      <w:r>
        <w:rPr>
          <w:rFonts w:ascii="Times New Roman" w:hAnsi="Times New Roman" w:eastAsia="Times New Roman" w:cs="Times New Roman"/>
          <w:color w:val="000000"/>
        </w:rPr>
        <w:t>2</w:t>
      </w:r>
      <w:r>
        <w:rPr>
          <w:rFonts w:ascii="宋体" w:hAnsi="宋体" w:eastAsia="宋体" w:cs="宋体"/>
          <w:color w:val="000000"/>
        </w:rPr>
        <w:t>支温度计分别插入</w:t>
      </w:r>
      <w:r>
        <w:rPr>
          <w:rFonts w:ascii="Times New Roman" w:hAnsi="Times New Roman" w:eastAsia="Times New Roman" w:cs="Times New Roman"/>
          <w:color w:val="000000"/>
        </w:rPr>
        <w:t>2</w:t>
      </w:r>
      <w:r>
        <w:rPr>
          <w:rFonts w:ascii="宋体" w:hAnsi="宋体" w:eastAsia="宋体" w:cs="宋体"/>
          <w:color w:val="000000"/>
        </w:rPr>
        <w:t>个矿泉水瓶中，让温度计露出瓶口一段长度以方便读数，用橡皮泥密封住瓶口。接下来的操作是：</w:t>
      </w:r>
      <w:r>
        <w:rPr>
          <w:color w:val="000000"/>
        </w:rPr>
        <w:t>___________</w:t>
      </w:r>
      <w:r>
        <w:rPr>
          <w:rFonts w:ascii="宋体" w:hAnsi="宋体" w:eastAsia="宋体" w:cs="宋体"/>
          <w:color w:val="000000"/>
        </w:rPr>
        <w:t>。通过实验数据分析可得结论：如果</w:t>
      </w:r>
      <w:r>
        <w:rPr>
          <w:color w:val="000000"/>
        </w:rPr>
        <w:t>___________</w:t>
      </w:r>
      <w:r>
        <w:rPr>
          <w:rFonts w:ascii="宋体" w:hAnsi="宋体" w:eastAsia="宋体" w:cs="宋体"/>
          <w:color w:val="000000"/>
        </w:rPr>
        <w:t>，则说明黑色材料的吸热效果较好。</w:t>
      </w:r>
    </w:p>
    <w:p w14:paraId="4FECADB2">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FD8A06D">
      <w:pPr>
        <w:spacing w:line="360" w:lineRule="auto"/>
        <w:jc w:val="left"/>
        <w:textAlignment w:val="center"/>
        <w:rPr>
          <w:color w:val="000000"/>
        </w:rPr>
      </w:pPr>
      <w:r>
        <w:rPr>
          <w:color w:val="000000"/>
        </w:rPr>
        <w:t xml:space="preserve">23. </w:t>
      </w:r>
      <w:r>
        <w:rPr>
          <w:rFonts w:ascii="宋体" w:hAnsi="宋体" w:eastAsia="宋体" w:cs="宋体"/>
          <w:color w:val="000000"/>
        </w:rPr>
        <w:t>在如图所示的电路中，电源电压</w:t>
      </w:r>
      <w:r>
        <w:rPr>
          <w:rFonts w:ascii="Times New Roman" w:hAnsi="Times New Roman" w:eastAsia="Times New Roman" w:cs="Times New Roman"/>
          <w:color w:val="000000"/>
        </w:rPr>
        <w:t>6V</w:t>
      </w:r>
      <w:r>
        <w:rPr>
          <w:rFonts w:ascii="宋体" w:hAnsi="宋体" w:eastAsia="宋体" w:cs="宋体"/>
          <w:color w:val="000000"/>
        </w:rPr>
        <w:t>保持不变，电阻</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8" o:title="eqId9efc18a5bb2e53586331b2a58538a48b"/>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闭合时，电流表的示数为</w:t>
      </w:r>
      <w:r>
        <w:rPr>
          <w:rFonts w:ascii="Times New Roman" w:hAnsi="Times New Roman" w:eastAsia="Times New Roman" w:cs="Times New Roman"/>
          <w:color w:val="000000"/>
        </w:rPr>
        <w:t>0.2A</w:t>
      </w:r>
      <w:r>
        <w:rPr>
          <w:rFonts w:ascii="宋体" w:hAnsi="宋体" w:eastAsia="宋体" w:cs="宋体"/>
          <w:color w:val="000000"/>
        </w:rPr>
        <w:t>，求</w:t>
      </w:r>
    </w:p>
    <w:p w14:paraId="54A67E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0" o:title="eqId19f20f21a9d50b61dac519a3ddab539d"/>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的阻值；</w:t>
      </w:r>
    </w:p>
    <w:p w14:paraId="09D457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，电流通过</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8" o:title="eqId9efc18a5bb2e53586331b2a58538a48b"/>
            <o:lock v:ext="edit" aspectratio="t"/>
            <w10:wrap type="none"/>
            <w10:anchorlock/>
          </v:shape>
          <o:OLEObject Type="Embed" ProgID="Equation.DSMT4" ShapeID="_x0000_i1048" DrawAspect="Content" ObjectID="_1468075748" r:id="rId71">
            <o:LockedField>false</o:LockedField>
          </o:OLEObject>
        </w:object>
      </w:r>
      <w:r>
        <w:rPr>
          <w:rFonts w:ascii="宋体" w:hAnsi="宋体" w:eastAsia="宋体" w:cs="宋体"/>
          <w:color w:val="000000"/>
        </w:rPr>
        <w:t>做的功；</w:t>
      </w:r>
    </w:p>
    <w:p w14:paraId="551A32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）电路消耗的电功率。</w:t>
      </w:r>
    </w:p>
    <w:p w14:paraId="4C9F58E4">
      <w:pPr>
        <w:spacing w:line="360" w:lineRule="auto"/>
        <w:jc w:val="left"/>
        <w:textAlignment w:val="center"/>
        <w:rPr>
          <w:color w:val="000000"/>
        </w:rPr>
      </w:pPr>
      <w:r>
        <w:rPr>
          <w:color w:val="000000"/>
        </w:rPr>
        <w:drawing>
          <wp:inline distT="0" distB="0" distL="114300" distR="114300">
            <wp:extent cx="1962150" cy="1295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962150" cy="1295400"/>
                    </a:xfrm>
                    <a:prstGeom prst="rect">
                      <a:avLst/>
                    </a:prstGeom>
                  </pic:spPr>
                </pic:pic>
              </a:graphicData>
            </a:graphic>
          </wp:inline>
        </w:drawing>
      </w:r>
      <w:r>
        <w:rPr>
          <w:color w:val="000000"/>
        </w:rPr>
        <w:t xml:space="preserve">  </w:t>
      </w:r>
    </w:p>
    <w:p w14:paraId="5118E032">
      <w:pPr>
        <w:spacing w:line="360" w:lineRule="auto"/>
        <w:jc w:val="left"/>
        <w:textAlignment w:val="center"/>
        <w:rPr>
          <w:color w:val="000000"/>
        </w:rPr>
      </w:pPr>
      <w:r>
        <w:rPr>
          <w:color w:val="000000"/>
        </w:rPr>
        <w:t xml:space="preserve">24. </w:t>
      </w:r>
      <w:r>
        <w:rPr>
          <w:rFonts w:ascii="宋体" w:hAnsi="宋体" w:eastAsia="宋体" w:cs="宋体"/>
          <w:color w:val="000000"/>
        </w:rPr>
        <w:t>如图所示，将重为</w:t>
      </w:r>
      <w:r>
        <w:rPr>
          <w:rFonts w:ascii="Times New Roman" w:hAnsi="Times New Roman" w:eastAsia="Times New Roman" w:cs="Times New Roman"/>
          <w:color w:val="000000"/>
        </w:rPr>
        <w:t>1N</w:t>
      </w:r>
      <w:r>
        <w:rPr>
          <w:rFonts w:ascii="宋体" w:hAnsi="宋体" w:eastAsia="宋体" w:cs="宋体"/>
          <w:color w:val="000000"/>
        </w:rPr>
        <w:t>，底面积为</w:t>
      </w:r>
      <w:r>
        <w:object>
          <v:shape id="_x0000_i1049" o:spt="75" alt="学科网(www.zxxk.com)--教育资源门户，提供试卷、教案、课件、论文、素材以及各类教学资源下载，还有大量而丰富的教学相关资讯！" type="#_x0000_t75" style="height:16.15pt;width:40.9pt;" o:ole="t" filled="f" o:preferrelative="t" stroked="f" coordsize="21600,21600">
            <v:path/>
            <v:fill on="f" focussize="0,0"/>
            <v:stroke on="f" joinstyle="miter"/>
            <v:imagedata r:id="rId74" o:title="eqId7567af7576a6090cd6070a3058f17bc0"/>
            <o:lock v:ext="edit" aspectratio="t"/>
            <w10:wrap type="none"/>
            <w10:anchorlock/>
          </v:shape>
          <o:OLEObject Type="Embed" ProgID="Equation.DSMT4" ShapeID="_x0000_i1049" DrawAspect="Content" ObjectID="_1468075749" r:id="rId73">
            <o:LockedField>false</o:LockedField>
          </o:OLEObject>
        </w:object>
      </w:r>
      <w:r>
        <w:rPr>
          <w:rFonts w:ascii="宋体" w:hAnsi="宋体" w:eastAsia="宋体" w:cs="宋体"/>
          <w:color w:val="000000"/>
        </w:rPr>
        <w:t>装有水的薄壁（不计厚度）柱形溢水杯放置在水平的压力传感器上，此时压力传感器的示数为</w:t>
      </w:r>
      <w:r>
        <w:rPr>
          <w:rFonts w:ascii="Times New Roman" w:hAnsi="Times New Roman" w:eastAsia="Times New Roman" w:cs="Times New Roman"/>
          <w:color w:val="000000"/>
        </w:rPr>
        <w:t>30N</w:t>
      </w:r>
      <w:r>
        <w:rPr>
          <w:rFonts w:ascii="宋体" w:hAnsi="宋体" w:eastAsia="宋体" w:cs="宋体"/>
          <w:color w:val="000000"/>
        </w:rPr>
        <w:t>，用轻质细线悬挂一重</w:t>
      </w:r>
      <w:r>
        <w:rPr>
          <w:rFonts w:ascii="Times New Roman" w:hAnsi="Times New Roman" w:eastAsia="Times New Roman" w:cs="Times New Roman"/>
          <w:color w:val="000000"/>
        </w:rPr>
        <w:t>20N</w:t>
      </w:r>
      <w:r>
        <w:rPr>
          <w:rFonts w:ascii="宋体" w:hAnsi="宋体" w:eastAsia="宋体" w:cs="宋体"/>
          <w:color w:val="000000"/>
        </w:rPr>
        <w:t>、高</w:t>
      </w:r>
      <w:r>
        <w:rPr>
          <w:rFonts w:ascii="Times New Roman" w:hAnsi="Times New Roman" w:eastAsia="Times New Roman" w:cs="Times New Roman"/>
          <w:color w:val="000000"/>
        </w:rPr>
        <w:t>15cm</w:t>
      </w:r>
      <w:r>
        <w:rPr>
          <w:rFonts w:ascii="宋体" w:hAnsi="宋体" w:eastAsia="宋体" w:cs="宋体"/>
          <w:color w:val="000000"/>
        </w:rPr>
        <w:t>、底面积为</w:t>
      </w:r>
      <w:r>
        <w:object>
          <v:shape id="_x0000_i105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6" o:title="eqIded51ca4f2714837d6e526957e0076457"/>
            <o:lock v:ext="edit" aspectratio="t"/>
            <w10:wrap type="none"/>
            <w10:anchorlock/>
          </v:shape>
          <o:OLEObject Type="Embed" ProgID="Equation.DSMT4" ShapeID="_x0000_i1050" DrawAspect="Content" ObjectID="_1468075750" r:id="rId75">
            <o:LockedField>false</o:LockedField>
          </o:OLEObject>
        </w:object>
      </w:r>
      <w:r>
        <w:rPr>
          <w:rFonts w:ascii="宋体" w:hAnsi="宋体" w:eastAsia="宋体" w:cs="宋体"/>
          <w:color w:val="000000"/>
        </w:rPr>
        <w:t>不吸水的圆柱体。初始时圆柱体底部距水面的竖直高度为</w:t>
      </w:r>
      <w:r>
        <w:rPr>
          <w:rFonts w:ascii="Times New Roman" w:hAnsi="Times New Roman" w:eastAsia="Times New Roman" w:cs="Times New Roman"/>
          <w:color w:val="000000"/>
        </w:rPr>
        <w:t>4cm</w:t>
      </w:r>
      <w:r>
        <w:rPr>
          <w:rFonts w:ascii="宋体" w:hAnsi="宋体" w:eastAsia="宋体" w:cs="宋体"/>
          <w:color w:val="000000"/>
        </w:rPr>
        <w:t>，现提住细线缓慢下移，使圆柱体逐渐浸入水中，当圆柱体下降</w:t>
      </w:r>
      <w:r>
        <w:rPr>
          <w:rFonts w:ascii="Times New Roman" w:hAnsi="Times New Roman" w:eastAsia="Times New Roman" w:cs="Times New Roman"/>
          <w:color w:val="000000"/>
        </w:rPr>
        <w:t>7cm</w:t>
      </w:r>
      <w:r>
        <w:rPr>
          <w:rFonts w:ascii="宋体" w:hAnsi="宋体" w:eastAsia="宋体" w:cs="宋体"/>
          <w:color w:val="000000"/>
        </w:rPr>
        <w:t>时，水面达到溢水口，已知</w:t>
      </w:r>
      <w:r>
        <w:object>
          <v:shape id="_x0000_i1051"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78" o:title="eqIdbb0d06b2b45f00a63215c88c5271a190"/>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，求</w:t>
      </w:r>
    </w:p>
    <w:p w14:paraId="5DB4D9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）圆柱体未浸入水中时，溢水杯对压力传感器的压强；</w:t>
      </w:r>
    </w:p>
    <w:p w14:paraId="050F55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）圆柱体未浸入水中时，溢水杯中水的质量；</w:t>
      </w:r>
    </w:p>
    <w:p w14:paraId="5F2F42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）圆柱体刚好浸没时，细线对圆柱体的拉力；</w:t>
      </w:r>
    </w:p>
    <w:p w14:paraId="41D3DC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）圆柱体从初始位置到刚好浸没，水对溢水杯底部压强的变化量。</w:t>
      </w:r>
    </w:p>
    <w:p w14:paraId="57D27EC0">
      <w:pPr>
        <w:spacing w:line="360" w:lineRule="auto"/>
        <w:jc w:val="left"/>
        <w:textAlignment w:val="center"/>
        <w:rPr>
          <w:color w:val="000000"/>
        </w:rPr>
      </w:pPr>
      <w:r>
        <w:rPr>
          <w:color w:val="000000"/>
        </w:rPr>
        <w:drawing>
          <wp:inline distT="0" distB="0" distL="114300" distR="114300">
            <wp:extent cx="1009650" cy="19431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009650" cy="19431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2110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E2D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547D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097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325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2D0574"/>
    <w:rsid w:val="136272E9"/>
    <w:rsid w:val="211D6063"/>
    <w:rsid w:val="38274566"/>
    <w:rsid w:val="5EA5148A"/>
    <w:rsid w:val="70990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1" Type="http://schemas.openxmlformats.org/officeDocument/2006/relationships/fontTable" Target="fontTable.xml"/><Relationship Id="rId80" Type="http://schemas.openxmlformats.org/officeDocument/2006/relationships/customXml" Target="../customXml/item1.xml"/><Relationship Id="rId8" Type="http://schemas.openxmlformats.org/officeDocument/2006/relationships/footer" Target="footer3.xml"/><Relationship Id="rId79" Type="http://schemas.openxmlformats.org/officeDocument/2006/relationships/image" Target="media/image43.png"/><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png"/><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png"/><Relationship Id="rId65" Type="http://schemas.openxmlformats.org/officeDocument/2006/relationships/image" Target="media/image35.png"/><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png"/><Relationship Id="rId55" Type="http://schemas.openxmlformats.org/officeDocument/2006/relationships/image" Target="media/image29.png"/><Relationship Id="rId54" Type="http://schemas.openxmlformats.org/officeDocument/2006/relationships/image" Target="media/image28.png"/><Relationship Id="rId53" Type="http://schemas.openxmlformats.org/officeDocument/2006/relationships/image" Target="media/image27.png"/><Relationship Id="rId52" Type="http://schemas.openxmlformats.org/officeDocument/2006/relationships/image" Target="media/image26.png"/><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oleObject" Target="embeddings/oleObject14.bin"/><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png"/><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4080</Words>
  <Characters>4617</Characters>
  <Lines>0</Lines>
  <Paragraphs>0</Paragraphs>
  <TotalTime>4</TotalTime>
  <ScaleCrop>false</ScaleCrop>
  <LinksUpToDate>false</LinksUpToDate>
  <CharactersWithSpaces>4748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2023-06-20T22:50:00Z</dcterms:created>
  <dc:creator>学科网试题生产平台</dc:creator>
  <dc:description>3262241425235968</dc:description>
  <cp:lastModifiedBy>上帝掷骰子吗</cp:lastModifiedBy>
  <dcterms:modified xsi:type="dcterms:W3CDTF">2024-07-19T16:52:37Z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178989B5B2BD43389692E6912317E4D6_12</vt:lpwstr>
  </property>
</Properties>
</file>