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3094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10604500</wp:posOffset>
            </wp:positionV>
            <wp:extent cx="381000" cy="330200"/>
            <wp:effectExtent l="0" t="0" r="0" b="1270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凉山州2023年初中学业水平暨高中阶段学校招生考试试题</w:t>
      </w:r>
    </w:p>
    <w:p w14:paraId="1BE87C4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0ED4CA9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BB951C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1.答题前，考生务必将自己的姓名、座位号、准考证号用0.5毫米的黑色墨迹签字笔填写在答题卡上，并在答题卡背面上方填涂座位号，同时检查条形码粘贴是否正确。</w:t>
      </w:r>
    </w:p>
    <w:p w14:paraId="57B900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2.选择题使用2B铅笔涂在答题卡对应题目标号的位置上；非选择题用0.5毫米黑色墨迹签字笔书写在答题卡对应题目标号的答题区域内，超出答题区域书写的答案无效；在草稿纸、试题卷上答题无效。</w:t>
      </w:r>
    </w:p>
    <w:p w14:paraId="2DFC30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3.考试结束后，由监考教师将试题卷、答题卡、草稿纸一并收回。</w:t>
      </w:r>
    </w:p>
    <w:p w14:paraId="3E8F35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  选择题（共40分）</w:t>
      </w:r>
    </w:p>
    <w:p w14:paraId="779FE2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一、选择题（本大题共20小题，每小题2分，共40分。每小题只有一个选项符合题意）</w:t>
      </w:r>
    </w:p>
    <w:p w14:paraId="7C71A87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在地球上观看日出时能看到地平线以下的太阳。下列现象与此原理相同的是（　　）</w:t>
      </w:r>
    </w:p>
    <w:p w14:paraId="5C27B0C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茂密树荫下圆形的光斑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汽车后视镜中的像</w:t>
      </w:r>
    </w:p>
    <w:p w14:paraId="7C7974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海市蜃楼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用潜望镜看到海面上的物体</w:t>
      </w:r>
    </w:p>
    <w:p w14:paraId="0AB23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关于信息、材料和能源，下列说法中不正确的是（　　）</w:t>
      </w:r>
    </w:p>
    <w:p w14:paraId="493405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</w:t>
      </w:r>
      <w:r>
        <w:rPr>
          <w:rFonts w:ascii="Times New Roman" w:hAnsi="Times New Roman" w:eastAsia="Times New Roman" w:cs="Times New Roman"/>
          <w:color w:val="000000"/>
        </w:rPr>
        <w:t>WiFi</w:t>
      </w:r>
      <w:r>
        <w:rPr>
          <w:rFonts w:ascii="宋体" w:hAnsi="宋体" w:eastAsia="宋体" w:cs="宋体"/>
          <w:color w:val="000000"/>
        </w:rPr>
        <w:t>靠电磁波传递信号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电动机线圈用超导体可将电能全部转化为内能</w:t>
      </w:r>
    </w:p>
    <w:p w14:paraId="78F56E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光伏发电将太阳能转化为电能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核电站利用核裂变释放的能量发电</w:t>
      </w:r>
    </w:p>
    <w:p w14:paraId="135591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0" name="图片 2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0" name="图片 2004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俗语、诗词等反映了人类对自然界的一定认识，其中从物理学的角度分析说法正确的是（　　）</w:t>
      </w:r>
    </w:p>
    <w:p w14:paraId="36B48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“月落乌啼霜满天”：霜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2" name="图片 2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2" name="图片 2004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形成是凝固现象</w:t>
      </w:r>
    </w:p>
    <w:p w14:paraId="20DA9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“缸穿裙，大雨淋”：是空气液化成小水珠附着在水缸表面形成的</w:t>
      </w:r>
    </w:p>
    <w:p w14:paraId="47D05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“人面桃花相映红”中桃花看起来是红色的原因是吸收了红光</w:t>
      </w:r>
    </w:p>
    <w:p w14:paraId="10F57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“春江水暖鸭先知”是由于水温升高，鸭子在水中由热传递的方式先感觉到</w:t>
      </w:r>
    </w:p>
    <w:p w14:paraId="1017E2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如图所示，烧杯里装着水，试管中装着酒精，标准大气压下酒精的沸点为</w:t>
      </w:r>
      <w:r>
        <w:rPr>
          <w:rFonts w:ascii="Times New Roman" w:hAnsi="Times New Roman" w:eastAsia="Times New Roman" w:cs="Times New Roman"/>
          <w:color w:val="000000"/>
        </w:rPr>
        <w:t>78℃</w:t>
      </w:r>
      <w:r>
        <w:rPr>
          <w:rFonts w:ascii="宋体" w:hAnsi="宋体" w:eastAsia="宋体" w:cs="宋体"/>
          <w:color w:val="000000"/>
        </w:rPr>
        <w:t>，给烧杯加热使水沸腾，继续加热，则试管中的酒精（　　）</w:t>
      </w:r>
    </w:p>
    <w:p w14:paraId="6E8F55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0AFD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能沸腾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温度达不到沸点，不能沸腾</w:t>
      </w:r>
    </w:p>
    <w:p w14:paraId="7D4F18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温度能达到沸点，但不能沸腾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以上三种情况都可能发生</w:t>
      </w:r>
    </w:p>
    <w:p w14:paraId="03868C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车站广场上，常常看到人们将旅行包放在拉杆箱上，如图所示，若地面和拉杆箱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的上表面均水平，拉杆箱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和旅行包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的作用下，一起向右做匀速直线运动，不计空气阻力，下列分析正确的是（　　）</w:t>
      </w:r>
    </w:p>
    <w:p w14:paraId="5A55A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485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402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具有水平向右的摩擦力</w:t>
      </w:r>
    </w:p>
    <w:p w14:paraId="22642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的支持力是一对平衡力</w:t>
      </w:r>
    </w:p>
    <w:p w14:paraId="3C259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的重力和地面对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的支持力是一对平衡力</w:t>
      </w:r>
    </w:p>
    <w:p w14:paraId="1CDA9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的压力和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的重力是一对相互作用力</w:t>
      </w:r>
    </w:p>
    <w:p w14:paraId="02E3D0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小徐将塑料袋剪成细丝，用两块毛皮分别来回摩擦细丝和塑料管后，将细丝抛向空中，在其下方用塑料管靠近，细丝可以在空中飞舞，如图所示。下列说法中不正确的是（　　）</w:t>
      </w:r>
    </w:p>
    <w:p w14:paraId="244BCA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95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844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毛皮摩擦后的细丝间会相互排斥</w:t>
      </w:r>
    </w:p>
    <w:p w14:paraId="55E05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细丝和塑料管带上相同的电荷</w:t>
      </w:r>
    </w:p>
    <w:p w14:paraId="7E523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摩擦时，正电荷在毛皮与塑料管之间发生了转移</w:t>
      </w:r>
    </w:p>
    <w:p w14:paraId="75AE2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该现象可以解释验电器的工作原理</w:t>
      </w:r>
    </w:p>
    <w:p w14:paraId="303118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“绿巨人”开进西昌，结束了凉山没有动车的历史。“绿巨人”采用能量回收制动方式：列车到站前停止供电，继续向前运行，内部线圈随车轮转动时切割磁感线，把机械能转化为电能进行回收。下图与其工作原理相同的是（　　）</w:t>
      </w:r>
    </w:p>
    <w:p w14:paraId="6EE73D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573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90700" cy="1247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147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952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1450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C1B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向右移动的过程中，下列说法正确的是（　　）</w:t>
      </w:r>
    </w:p>
    <w:p w14:paraId="3831F2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71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297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1" o:title="eqId024e2379c58191758f8bd7602a6bcb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的示数变小</w:t>
      </w:r>
    </w:p>
    <w:p w14:paraId="26DFB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23" o:title="eqIdb34a75c2a392f235c5f07b91d9fb58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的示数不变</w:t>
      </w:r>
    </w:p>
    <w:p w14:paraId="29BFC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的示数与电流表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1" o:title="eqId024e2379c58191758f8bd7602a6bcb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的示数比值不变</w:t>
      </w:r>
    </w:p>
    <w:p w14:paraId="38A53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的示数与电流表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23" o:title="eqIdb34a75c2a392f235c5f07b91d9fb58d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的示数比值变小</w:t>
      </w:r>
    </w:p>
    <w:p w14:paraId="51A4FF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点沿水平桌面自由滚落的小球运动轨迹如虚线所示，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两处等高，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为球与水平地面的接触点，不计空气阻力，下列说法不正确的是（　　）</w:t>
      </w:r>
    </w:p>
    <w:p w14:paraId="2BB456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514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ACFF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小球在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点的机械能等于在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点的机械能</w:t>
      </w:r>
    </w:p>
    <w:p w14:paraId="16AAE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小球在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点的动能大于在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点的动能</w:t>
      </w:r>
    </w:p>
    <w:p w14:paraId="20DE9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小球从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点的过程中，机械能不变</w:t>
      </w:r>
    </w:p>
    <w:p w14:paraId="0E24D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小球从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点离开地面到达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点的过程中，动能转化为重力势能</w:t>
      </w:r>
    </w:p>
    <w:p w14:paraId="26CA41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如图所示，两个相同的圆柱形容器放在水平桌面上，分别装有甲、乙两种不同的液体。将体积相同、密度不同的实心球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分别放入容器中静止时，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球悬浮，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球漂浮，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8" o:title="eqId0a2d3704fcb4dec6a9b693bb231cc3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，且两种液体对容器底的压强相等，下列说法正确的是（　　）</w:t>
      </w:r>
    </w:p>
    <w:p w14:paraId="5E8929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76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3AE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两个小球受到的重力：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1" o:title="eqIdc52178964bb8778e942845c7f28ab3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</w:p>
    <w:p w14:paraId="555F0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两个小球受到的浮力：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3" o:title="eqId5bb53f9b60ba1a00c0566f7049fe5e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19698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两种液体的密度：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" o:title="eqIdb3dcd1687312cef229c49b5821ffe06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</w:p>
    <w:p w14:paraId="350C2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两个容器对桌面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4" name="图片 20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4" name="图片 2004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37" o:title="eqId8f124d797dda3b0d214297017047104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339EC4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如图所示，甲图是灯泡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9" o:title="eqIddd1fd3cc33190245791eddc26c629b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图像，将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先后以乙、丙图两种方式连在同一电源上，若乙图中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1" o:title="eqId02b9781fcf7568d5ce1c2a776f26b3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，丙图中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3" o:title="eqIda12c4758043aa2657b6e6833a64bc7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，则下列选项中不正确的是（　　）</w:t>
      </w:r>
    </w:p>
    <w:p w14:paraId="66881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704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DE5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6" o:title="eqId1d33da711e50e96568facb18cef2716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48" o:title="eqId88e42953357fe79c16248ef4c79e608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0" o:title="eqId432d77fe5ad3032d59a237dd94c8a63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2" o:title="eqIdca27cc54ca0332245f5167488daa34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</w:p>
    <w:p w14:paraId="7380B0F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第II卷  非选择题（共90分）</w:t>
      </w:r>
    </w:p>
    <w:p w14:paraId="5D3CE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填空题（本大题共11小题，每空1分，共23分）</w:t>
      </w:r>
    </w:p>
    <w:p w14:paraId="403D25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图甲中铅笔的长度是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；图乙中天平横梁平衡，木块的质量是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FDD80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0953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40995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C83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智能音箱可以模仿很多动物的声音，该音响主要是模仿声音的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（选填“音调”“音色”或“响度”）；休息时，智能音箱可以播放轻音乐舒缓身心但音量不能过大，是指声音的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（选填“音调”、“音色”或“响度”）要适中，以免影响听力。</w:t>
      </w:r>
    </w:p>
    <w:p w14:paraId="66196E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端午节煮粽子时，空气中弥漫着清香，这是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现象。荷叶上的两滴水珠相遇时，能汇合成一滴较大的水珠是因为分子之间存在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（选填“引力”或“斥力”）。攀登珠峰的运动员佩戴的护目镜能有效防止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（选填“红外线”或“紫外线”）的伤害。</w:t>
      </w:r>
    </w:p>
    <w:p w14:paraId="57A252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在家庭电路中，为了防止触电，必须把用电器的开关装在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线上；当把一个</w:t>
      </w:r>
      <w:r>
        <w:rPr>
          <w:rFonts w:ascii="Times New Roman" w:hAnsi="Times New Roman" w:eastAsia="Times New Roman" w:cs="Times New Roman"/>
          <w:color w:val="000000"/>
        </w:rPr>
        <w:t>60W</w:t>
      </w:r>
      <w:r>
        <w:rPr>
          <w:rFonts w:ascii="宋体" w:hAnsi="宋体" w:eastAsia="宋体" w:cs="宋体"/>
          <w:color w:val="000000"/>
        </w:rPr>
        <w:t>的台灯插头插入插座时，家中原来正常的其它用电器突然都停止工作，发生这种现象的原因可能是插头处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0BB7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物理应用于生活。厨房中常在光滑的瓷砖上用到免打孔挂钩，使用时将吸盘用力按压到瓷砖上，由于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的作用，挂钩将“吸”在瓷砖表面。刮大风时，当风沿着窗外的墙面吹过，窗口悬挂的窗帘会飘向窗外，这是由于窗外空气的流速大、压强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（选填“大”或“小”）造成的。</w:t>
      </w:r>
    </w:p>
    <w:p w14:paraId="03A60B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小明乘坐</w:t>
      </w:r>
      <w:r>
        <w:rPr>
          <w:rFonts w:ascii="Times New Roman" w:hAnsi="Times New Roman" w:eastAsia="Times New Roman" w:cs="Times New Roman"/>
          <w:color w:val="000000"/>
        </w:rPr>
        <w:t>C43</w:t>
      </w:r>
      <w:r>
        <w:rPr>
          <w:rFonts w:ascii="宋体" w:hAnsi="宋体" w:eastAsia="宋体" w:cs="宋体"/>
          <w:color w:val="000000"/>
        </w:rPr>
        <w:t>次动车，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从甘洛南站发车，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到达德昌西站，已知甘洛南到德昌西的路程约</w:t>
      </w:r>
      <w:r>
        <w:rPr>
          <w:rFonts w:ascii="Times New Roman" w:hAnsi="Times New Roman" w:eastAsia="Times New Roman" w:cs="Times New Roman"/>
          <w:color w:val="000000"/>
        </w:rPr>
        <w:t>272km</w:t>
      </w:r>
      <w:r>
        <w:rPr>
          <w:rFonts w:ascii="宋体" w:hAnsi="宋体" w:eastAsia="宋体" w:cs="宋体"/>
          <w:color w:val="000000"/>
        </w:rPr>
        <w:t>，这段路程的平均速度约为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（结果保留整数）；在西昌西站上下乘客时，小明看到相邻站台上的另一辆动车正向北行驶，以那辆动车为参照物，</w:t>
      </w:r>
      <w:r>
        <w:rPr>
          <w:rFonts w:ascii="Times New Roman" w:hAnsi="Times New Roman" w:eastAsia="Times New Roman" w:cs="Times New Roman"/>
          <w:color w:val="000000"/>
        </w:rPr>
        <w:t>C43</w:t>
      </w:r>
      <w:r>
        <w:rPr>
          <w:rFonts w:ascii="宋体" w:hAnsi="宋体" w:eastAsia="宋体" w:cs="宋体"/>
          <w:color w:val="000000"/>
        </w:rPr>
        <w:t>次动车是向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运动的（选填“南”或“北”），在行驶途中桌上的苹果突然向前滚动，此时动车正在做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（选填“加速”“匀速”或“减速”）运动。</w:t>
      </w:r>
    </w:p>
    <w:p w14:paraId="0A43C6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两个相同的滑轮组成的滑轮组提升重</w:t>
      </w:r>
      <w:r>
        <w:rPr>
          <w:rFonts w:ascii="Times New Roman" w:hAnsi="Times New Roman" w:eastAsia="Times New Roman" w:cs="Times New Roman"/>
          <w:color w:val="000000"/>
        </w:rPr>
        <w:t>540N</w:t>
      </w:r>
      <w:r>
        <w:rPr>
          <w:rFonts w:ascii="宋体" w:hAnsi="宋体" w:eastAsia="宋体" w:cs="宋体"/>
          <w:color w:val="000000"/>
        </w:rPr>
        <w:t>的物体，所用的拉力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，物体以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的速度匀速上升了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。不计绳重及摩擦，拉力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所做的功为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处天花板受到的拉力为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；若匀速提升重</w:t>
      </w:r>
      <w:r>
        <w:rPr>
          <w:rFonts w:ascii="Times New Roman" w:hAnsi="Times New Roman" w:eastAsia="Times New Roman" w:cs="Times New Roman"/>
          <w:color w:val="000000"/>
        </w:rPr>
        <w:t>240N</w:t>
      </w:r>
      <w:r>
        <w:rPr>
          <w:rFonts w:ascii="宋体" w:hAnsi="宋体" w:eastAsia="宋体" w:cs="宋体"/>
          <w:color w:val="000000"/>
        </w:rPr>
        <w:t>的物体，滑轮组的机械效率为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2F15D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2095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E4EE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小华在探究“不同物质的吸热能力”时，用相同的电加热器对质量均为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的水和另一种液体同时进行加热（不考虑热损失）。已知液体的比热容小于水的比热容，通过实验画出温度随时间变化的图像如图所示，分析图像可知：水在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内吸收的热量为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，液体的比热容为</w:t>
      </w:r>
      <w:r>
        <w:rPr>
          <w:color w:val="000000"/>
        </w:rPr>
        <w:t>___________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57" o:title="eqIdbf48962106b6b61de27c4008783247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84A2A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811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5AB6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上。用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压在竖直墙上，恰能让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一起匀速下滑，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所受到的摩擦力是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保持不变，将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拿走，在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的下方施加一个竖直向上的力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0" o:title="eqIdf5076289823db419f94e9c0c8f4aafd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恰好向上做匀速直线运动，则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0" o:title="eqIdf5076289823db419f94e9c0c8f4aaf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77F87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952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FF69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，电流表和电压表示数如图乙，则通电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产生的总热量为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39B3D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1000"/>
            <wp:effectExtent l="0" t="0" r="0" b="635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8F1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如图甲，电源电压保持不变，闭合开关</w:t>
      </w:r>
      <w:r>
        <w:rPr>
          <w:i/>
          <w:color w:val="000000"/>
        </w:rPr>
        <w:t>S</w:t>
      </w:r>
      <w:r>
        <w:rPr>
          <w:color w:val="000000"/>
        </w:rPr>
        <w:t>，滑动变阻器滑片从</w:t>
      </w:r>
      <w:r>
        <w:rPr>
          <w:i/>
          <w:color w:val="000000"/>
        </w:rPr>
        <w:t>b</w:t>
      </w:r>
      <w:r>
        <w:rPr>
          <w:color w:val="000000"/>
        </w:rPr>
        <w:t>点滑到</w:t>
      </w:r>
      <w:r>
        <w:rPr>
          <w:i/>
          <w:color w:val="000000"/>
        </w:rPr>
        <w:t>a</w:t>
      </w:r>
      <w:r>
        <w:rPr>
          <w:color w:val="000000"/>
        </w:rPr>
        <w:t>点过程中，两个电压表示数随电流表示数变化的图象如图乙所示．则该过程中电路的总功率最大值为______</w:t>
      </w:r>
      <w:r>
        <w:rPr>
          <w:i/>
          <w:color w:val="000000"/>
        </w:rPr>
        <w:t>W</w:t>
      </w:r>
      <w:r>
        <w:rPr>
          <w:color w:val="000000"/>
        </w:rPr>
        <w:t>．</w:t>
      </w:r>
    </w:p>
    <w:p w14:paraId="39AAE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3049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E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六、作图题（本大题共4小题，39、40、42题各2分，41题3分，共9分）</w:t>
      </w:r>
    </w:p>
    <w:p w14:paraId="294C2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如图所示，电流表正确连接在电路中，通电时请在括号中标出电源的正负极及小磁针静止时的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05C17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953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9DC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如图所示，螺髻山索道的封闭式轿厢随钢索向下方做匀速直线运动，请画出静止在轿厢内物体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5C05B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525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5EC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如图甲是自行车的手闸，其中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部分可视为一个杠杆，其简化示意图如图乙，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8" o:title="eqIda3fb78c5f885034612c0e030b92014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为阻力，请在图乙中画出：</w:t>
      </w:r>
    </w:p>
    <w:p w14:paraId="5D250E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0" o:title="eqIdf5076289823db419f94e9c0c8f4aaf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及其力臂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1" o:title="eqId2e9b0f5f44abbc6544a2f672b025b01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FF2A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8" o:title="eqIda3fb78c5f885034612c0e030b92014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74" o:title="eqId3f6f17bc385bafb37e8f964e5eb99cd0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41BFD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1049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E9D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如图所示，凸透镜的主光轴与水面重合，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是凸透镜的焦点，水下有一块平面镜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，一束与水面平行的光线经凸透镜折射后进入水中，再经水中的平面镜反射后恰过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点，请将光路图补充完整。</w:t>
      </w:r>
    </w:p>
    <w:p w14:paraId="3B7C12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4097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55CD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七、实验探究题（本大题共3小题，每空1分，共14分）</w:t>
      </w:r>
    </w:p>
    <w:p w14:paraId="12F1E6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小丁在探究凸透镜成像规律的实验中：</w:t>
      </w:r>
    </w:p>
    <w:p w14:paraId="411DBD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0763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6C5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）当烛焰、焦距为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位于图甲中位置时，光屏上得到一个清晰的像，该像是一个倒立、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（选填“放大”“缩小”或“等大”）的实像；</w:t>
      </w:r>
    </w:p>
    <w:p w14:paraId="119CB8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）保持蜡烛位置不变，小丁用焦距为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的凸透镜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在原位置替换凸透镜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，要使光屏上仍得到烛焰清晰的像，应该将光屏向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（选填“靠近”或“远离”）凸透镜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的方向移动；</w:t>
      </w:r>
    </w:p>
    <w:p w14:paraId="5AFFE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）如图乙所示，蜡烛和凸透镜之间放上近视眼镜，光屏上能得到清晰的像，若取下眼镜，要在光屏上重新得到清晰的像，应将光屏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（选填“靠近”或“远离”示）凸透镜。</w:t>
      </w:r>
    </w:p>
    <w:p w14:paraId="0EF3D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物理课上，同学们利用压强计“研究液体内部压强”，进行了如下的操作。</w:t>
      </w:r>
    </w:p>
    <w:p w14:paraId="73E5D0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10191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139E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）实验前，用手指按压橡皮膜，发现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形管中的液面升降灵活，说明该装置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50B955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两图，可得出结论：同一种液体的压强随深度的增加而增大；</w:t>
      </w:r>
    </w:p>
    <w:p w14:paraId="688EFF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两图，可探究液体压强与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的关系；</w:t>
      </w:r>
    </w:p>
    <w:p w14:paraId="687523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三图，可得出结论：同种液体在相同深度向各个方向的压强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5F95F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）某次实验时，小王同学将探头放入水下，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形管两侧水面高度差为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形管内外的气压差为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130FA4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小李利用以下器材探究“电流与电阻的关系”：学生电源、电流表（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）、定值电阻（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各一个）、开关、滑动变阻器和导线若干。</w:t>
      </w:r>
    </w:p>
    <w:p w14:paraId="33A0A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4954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37CD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）请根据图甲所示的电路图，用笔画线代替导线将图乙所示的实物连接成完整电路（连线不得交叉）；</w:t>
      </w:r>
      <w:r>
        <w:rPr>
          <w:color w:val="000000"/>
        </w:rPr>
        <w:t>___________</w:t>
      </w:r>
    </w:p>
    <w:p w14:paraId="63A291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（选填“断开”或“闭合”），且应将滑动变阻器的滑片移到最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2F02C6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）小李把学生电源调至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，将定值电阻依次接入电路，调节滑动变阻器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8" name="图片 20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8" name="图片 2004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滑片，保持电压表示数不变，记下电流表的示数，得到图丙所示的电流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变化的图像，由图像可以得出结论：电压一定时，电流与电阻成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（选填“正比”或“反比”）；</w:t>
      </w:r>
    </w:p>
    <w:p w14:paraId="4FD9B2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）正确连接电路后，实验中小李发现电压表示数突然变大，电流表示数几乎为零，则可能是定值电阻出现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故障；</w:t>
      </w:r>
    </w:p>
    <w:p w14:paraId="169B0F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）在图丙中，定值电阻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6" name="图片 20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6" name="图片 2004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时，滑动变阻器的电功率分别为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C53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八、计算题（本大题共2小题，46题5分，47题7分，共12分。解答过程必须写出必要的文字说明、公式和重要的演算步骤，只写最后答案的不能得分，有数值计算的题，答案中必须明确写出数值和单位）</w:t>
      </w:r>
    </w:p>
    <w:p w14:paraId="445E5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某电吹风的简化电路图如图所示，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是电动机，开关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断开时吹冷风，通过电动机的电流为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断开时吹温风，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均闭合时吹热风，电吹风的总功率为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。求：</w:t>
      </w:r>
    </w:p>
    <w:p w14:paraId="773599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）吹冷风时电动机的功率；</w:t>
      </w:r>
    </w:p>
    <w:p w14:paraId="655FB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）吹温风时电路中的总电流；</w:t>
      </w:r>
    </w:p>
    <w:p w14:paraId="73E6F4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27C8C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668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264C6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邛海湿地公园湖边的一个圆台形花岗石墩（形状如图甲）不慎落入</w:t>
      </w:r>
      <w:r>
        <w:rPr>
          <w:rFonts w:ascii="Times New Roman" w:hAnsi="Times New Roman" w:eastAsia="Times New Roman" w:cs="Times New Roman"/>
          <w:color w:val="000000"/>
        </w:rPr>
        <w:t>1.9m</w:t>
      </w:r>
      <w:r>
        <w:rPr>
          <w:rFonts w:ascii="宋体" w:hAnsi="宋体" w:eastAsia="宋体" w:cs="宋体"/>
          <w:color w:val="000000"/>
        </w:rPr>
        <w:t>深的湖底，该石墩的上表面积为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82" o:title="eqIdf7b40aaf7ea98c0c8d605a8209e6611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，下表面积为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15pt;width:31.7pt;" o:ole="t" filled="f" o:preferrelative="t" stroked="f" coordsize="21600,21600">
            <v:path/>
            <v:fill on="f" focussize="0,0"/>
            <v:stroke on="f" joinstyle="miter"/>
            <v:imagedata r:id="rId84" o:title="eqIddc530a71d20647c58c5ece8a46d02233"/>
            <o:lock v:ext="edit" aspectratio="t"/>
            <w10:wrap type="none"/>
            <w10:anchorlock/>
          </v:shape>
          <o:OLEObject Type="Embed" ProgID="Equation.DSMT4" ShapeID="_x0000_i1050" DrawAspect="Content" ObjectID="_146807575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0.9m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1.482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。工人师傅用起重机将其匀速吊出水面，起重机的功率为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。石墩从刚好脱离湖底上升到上表面与水面相平共耗时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（如图乙）。花岗石密度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104.25pt;" o:ole="t" filled="f" o:preferrelative="t" stroked="f" coordsize="21600,21600">
            <v:path/>
            <v:fill on="f" focussize="0,0"/>
            <v:stroke on="f" joinstyle="miter"/>
            <v:imagedata r:id="rId86" o:title="eqId8218e11588e59d039d9636c11bdc25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，不考虑石墩在水中运动受到的阻力。求：</w:t>
      </w:r>
    </w:p>
    <w:p w14:paraId="162237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）石墩的体积；</w:t>
      </w:r>
    </w:p>
    <w:p w14:paraId="1355B8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）石墩上升过程中，起重机的效率；</w:t>
      </w:r>
    </w:p>
    <w:p w14:paraId="6BFC0F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）若起吊前石墩与平整的湖底紧密接触（如图丙），湖底对石墩的支持力。</w:t>
      </w:r>
    </w:p>
    <w:p w14:paraId="1DE1F4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95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257B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F62D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9812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0EE7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39B0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0D27B5"/>
    <w:rsid w:val="0E6415BA"/>
    <w:rsid w:val="38274566"/>
    <w:rsid w:val="4BD20B14"/>
    <w:rsid w:val="67A14B41"/>
    <w:rsid w:val="76A7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image" Target="media/image51.png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image" Target="media/image49.wmf"/><Relationship Id="rId83" Type="http://schemas.openxmlformats.org/officeDocument/2006/relationships/oleObject" Target="embeddings/oleObject26.bin"/><Relationship Id="rId82" Type="http://schemas.openxmlformats.org/officeDocument/2006/relationships/image" Target="media/image48.wmf"/><Relationship Id="rId81" Type="http://schemas.openxmlformats.org/officeDocument/2006/relationships/oleObject" Target="embeddings/oleObject25.bin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png"/><Relationship Id="rId78" Type="http://schemas.openxmlformats.org/officeDocument/2006/relationships/image" Target="media/image45.png"/><Relationship Id="rId77" Type="http://schemas.openxmlformats.org/officeDocument/2006/relationships/image" Target="media/image44.png"/><Relationship Id="rId76" Type="http://schemas.openxmlformats.org/officeDocument/2006/relationships/image" Target="media/image43.png"/><Relationship Id="rId75" Type="http://schemas.openxmlformats.org/officeDocument/2006/relationships/image" Target="media/image42.png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0.bin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image" Target="media/image36.png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png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png"/><Relationship Id="rId54" Type="http://schemas.openxmlformats.org/officeDocument/2006/relationships/image" Target="media/image29.png"/><Relationship Id="rId53" Type="http://schemas.openxmlformats.org/officeDocument/2006/relationships/image" Target="media/image28.png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png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png"/><Relationship Id="rId25" Type="http://schemas.openxmlformats.org/officeDocument/2006/relationships/oleObject" Target="embeddings/oleObject4.bin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4364</Words>
  <Characters>4989</Characters>
  <Lines>0</Lines>
  <Paragraphs>0</Paragraphs>
  <TotalTime>4</TotalTime>
  <ScaleCrop>false</ScaleCrop>
  <LinksUpToDate>false</LinksUpToDate>
  <CharactersWithSpaces>5152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2023-06-18T08:30:00Z</dcterms:created>
  <dc:creator>学科网试题生产平台</dc:creator>
  <dc:description>3260845482303488</dc:description>
  <cp:lastModifiedBy>上帝掷骰子吗</cp:lastModifiedBy>
  <dcterms:modified xsi:type="dcterms:W3CDTF">2024-07-19T16:52:50Z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8C015D3789654798AB78C5DEF1F8FF53_12</vt:lpwstr>
  </property>
</Properties>
</file>