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4E4D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11087100</wp:posOffset>
            </wp:positionV>
            <wp:extent cx="381000" cy="355600"/>
            <wp:effectExtent l="0" t="0" r="0" b="635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3EE7238A">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B928282">
      <w:pPr>
        <w:spacing w:line="360" w:lineRule="auto"/>
        <w:jc w:val="left"/>
      </w:pPr>
      <w:r>
        <w:rPr>
          <w:rFonts w:ascii="宋体" w:hAnsi="宋体" w:eastAsia="宋体" w:cs="宋体"/>
          <w:b/>
          <w:color w:val="auto"/>
          <w:sz w:val="24"/>
        </w:rPr>
        <w:t>注意事项：</w:t>
      </w:r>
    </w:p>
    <w:p w14:paraId="07BA355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2D12423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5B5ED60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40563ED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5F6EBC4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1-10</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11~14</w:t>
      </w:r>
      <w:r>
        <w:rPr>
          <w:rFonts w:ascii="宋体" w:hAnsi="宋体" w:eastAsia="宋体" w:cs="宋体"/>
          <w:b/>
          <w:color w:val="auto"/>
          <w:sz w:val="24"/>
        </w:rPr>
        <w:t>题有多项符合题目要求。全部选对的得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分，有选错或不选的得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640DAD1">
      <w:pPr>
        <w:spacing w:line="360" w:lineRule="auto"/>
        <w:jc w:val="left"/>
      </w:pPr>
      <w:r>
        <w:rPr>
          <w:color w:val="auto"/>
        </w:rPr>
        <w:t xml:space="preserve">1. </w:t>
      </w:r>
      <w:r>
        <w:rPr>
          <w:rFonts w:ascii="宋体" w:hAnsi="宋体" w:eastAsia="宋体" w:cs="宋体"/>
          <w:color w:val="auto"/>
        </w:rPr>
        <w:t>第一位把望远镜指向天空，并为“牛顿第一定律”贡献了重要研究成果的意大利物理学家是（　　）</w:t>
      </w:r>
    </w:p>
    <w:p w14:paraId="66A1C68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托里拆利</w:t>
      </w:r>
      <w:r>
        <w:tab/>
      </w:r>
      <w:r>
        <w:t xml:space="preserve">B. </w:t>
      </w:r>
      <w:r>
        <w:rPr>
          <w:rFonts w:ascii="宋体" w:hAnsi="宋体" w:eastAsia="宋体" w:cs="宋体"/>
          <w:color w:val="auto"/>
        </w:rPr>
        <w:t>伽利略</w:t>
      </w:r>
      <w:r>
        <w:tab/>
      </w:r>
      <w:r>
        <w:t xml:space="preserve">C. </w:t>
      </w:r>
      <w:r>
        <w:rPr>
          <w:rFonts w:ascii="宋体" w:hAnsi="宋体" w:eastAsia="宋体" w:cs="宋体"/>
          <w:color w:val="auto"/>
        </w:rPr>
        <w:t>法拉第</w:t>
      </w:r>
      <w:r>
        <w:tab/>
      </w:r>
      <w:r>
        <w:t xml:space="preserve">D. </w:t>
      </w:r>
      <w:r>
        <w:rPr>
          <w:rFonts w:ascii="宋体" w:hAnsi="宋体" w:eastAsia="宋体" w:cs="宋体"/>
          <w:color w:val="auto"/>
        </w:rPr>
        <w:t>欧姆</w:t>
      </w:r>
    </w:p>
    <w:p w14:paraId="51E370E0">
      <w:pPr>
        <w:spacing w:line="360" w:lineRule="auto"/>
        <w:textAlignment w:val="center"/>
        <w:rPr>
          <w:color w:val="000000"/>
        </w:rPr>
      </w:pPr>
      <w:r>
        <w:rPr>
          <w:color w:val="2E75B6"/>
        </w:rPr>
        <w:t>【答案】</w:t>
      </w:r>
      <w:r>
        <w:rPr>
          <w:color w:val="000000"/>
        </w:rPr>
        <w:t>B</w:t>
      </w:r>
    </w:p>
    <w:p w14:paraId="3D0509B4">
      <w:pPr>
        <w:spacing w:line="360" w:lineRule="auto"/>
        <w:textAlignment w:val="center"/>
        <w:rPr>
          <w:color w:val="000000"/>
        </w:rPr>
      </w:pPr>
      <w:r>
        <w:rPr>
          <w:color w:val="2E75B6"/>
        </w:rPr>
        <w:t>【解析】</w:t>
      </w:r>
    </w:p>
    <w:p w14:paraId="1A64621B">
      <w:pPr>
        <w:spacing w:line="360" w:lineRule="auto"/>
        <w:jc w:val="left"/>
        <w:textAlignment w:val="center"/>
        <w:rPr>
          <w:color w:val="000000"/>
        </w:rPr>
      </w:pPr>
      <w:r>
        <w:rPr>
          <w:color w:val="000000"/>
        </w:rPr>
        <w:t>【详解】伽利略是近代物理实验的先驱者，改进了望远镜用于观察天体的运行规律，率先用望远镜观察天空，得到的关于天体运行的结果支持了哥白尼的</w:t>
      </w:r>
      <w:r>
        <w:rPr>
          <w:rFonts w:ascii="宋体" w:hAnsi="宋体" w:eastAsia="宋体" w:cs="宋体"/>
          <w:color w:val="000000"/>
        </w:rPr>
        <w:t>“日心说”</w:t>
      </w:r>
      <w:r>
        <w:rPr>
          <w:color w:val="000000"/>
        </w:rPr>
        <w:t>。</w:t>
      </w:r>
    </w:p>
    <w:p w14:paraId="32D17E0A">
      <w:pPr>
        <w:spacing w:line="360" w:lineRule="auto"/>
        <w:jc w:val="left"/>
        <w:textAlignment w:val="center"/>
        <w:rPr>
          <w:color w:val="000000"/>
        </w:rPr>
      </w:pPr>
      <w:r>
        <w:rPr>
          <w:color w:val="000000"/>
        </w:rPr>
        <w:t>故选B。</w:t>
      </w:r>
    </w:p>
    <w:p w14:paraId="099ACC5F">
      <w:pPr>
        <w:spacing w:line="360" w:lineRule="auto"/>
        <w:jc w:val="left"/>
        <w:textAlignment w:val="center"/>
        <w:rPr>
          <w:color w:val="000000"/>
        </w:rPr>
      </w:pPr>
      <w:r>
        <w:rPr>
          <w:color w:val="000000"/>
        </w:rPr>
        <w:t xml:space="preserve">2. </w:t>
      </w:r>
      <w:r>
        <w:rPr>
          <w:rFonts w:ascii="宋体" w:hAnsi="宋体" w:eastAsia="宋体" w:cs="宋体"/>
          <w:color w:val="000000"/>
        </w:rPr>
        <w:t>物理源于生活，下列对生活中常见物理量的估测，最接近实际的是（　　）</w:t>
      </w:r>
    </w:p>
    <w:p w14:paraId="5C68F8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人步行的速度约为</w:t>
      </w:r>
      <w:r>
        <w:rPr>
          <w:rFonts w:ascii="Times New Roman" w:hAnsi="Times New Roman" w:eastAsia="Times New Roman" w:cs="Times New Roman"/>
          <w:color w:val="000000"/>
        </w:rPr>
        <w:t>1m/s</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初中女生跑完</w:t>
      </w:r>
      <w:r>
        <w:rPr>
          <w:rFonts w:ascii="Times New Roman" w:hAnsi="Times New Roman" w:eastAsia="Times New Roman" w:cs="Times New Roman"/>
          <w:color w:val="000000"/>
        </w:rPr>
        <w:t>800m</w:t>
      </w:r>
      <w:r>
        <w:rPr>
          <w:rFonts w:ascii="宋体" w:hAnsi="宋体" w:eastAsia="宋体" w:cs="宋体"/>
          <w:color w:val="000000"/>
        </w:rPr>
        <w:t>的时间约为</w:t>
      </w:r>
      <w:r>
        <w:rPr>
          <w:rFonts w:ascii="Times New Roman" w:hAnsi="Times New Roman" w:eastAsia="Times New Roman" w:cs="Times New Roman"/>
          <w:color w:val="000000"/>
        </w:rPr>
        <w:t>100s</w:t>
      </w:r>
    </w:p>
    <w:p w14:paraId="3053D6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一栋四层教学楼的高度约为</w:t>
      </w:r>
      <w:r>
        <w:rPr>
          <w:rFonts w:ascii="Times New Roman" w:hAnsi="Times New Roman" w:eastAsia="Times New Roman" w:cs="Times New Roman"/>
          <w:color w:val="000000"/>
        </w:rPr>
        <w:t>30m</w:t>
      </w:r>
      <w:r>
        <w:rPr>
          <w:color w:val="000000"/>
        </w:rPr>
        <w:tab/>
      </w:r>
      <w:r>
        <w:rPr>
          <w:color w:val="000000"/>
        </w:rPr>
        <w:t xml:space="preserve">D. </w:t>
      </w:r>
      <w:r>
        <w:rPr>
          <w:rFonts w:ascii="宋体" w:hAnsi="宋体" w:eastAsia="宋体" w:cs="宋体"/>
          <w:color w:val="000000"/>
        </w:rPr>
        <w:t>一张中考物理试卷的质量约为</w:t>
      </w:r>
      <w:r>
        <w:rPr>
          <w:rFonts w:ascii="Times New Roman" w:hAnsi="Times New Roman" w:eastAsia="Times New Roman" w:cs="Times New Roman"/>
          <w:color w:val="000000"/>
        </w:rPr>
        <w:t>200g</w:t>
      </w:r>
    </w:p>
    <w:p w14:paraId="5D165237">
      <w:pPr>
        <w:spacing w:line="360" w:lineRule="auto"/>
        <w:textAlignment w:val="center"/>
        <w:rPr>
          <w:color w:val="000000"/>
        </w:rPr>
      </w:pPr>
      <w:r>
        <w:rPr>
          <w:color w:val="2E75B6"/>
        </w:rPr>
        <w:t>【答案】</w:t>
      </w:r>
      <w:r>
        <w:rPr>
          <w:color w:val="000000"/>
        </w:rPr>
        <w:t>A</w:t>
      </w:r>
    </w:p>
    <w:p w14:paraId="1A1D6A58">
      <w:pPr>
        <w:spacing w:line="360" w:lineRule="auto"/>
        <w:textAlignment w:val="center"/>
        <w:rPr>
          <w:color w:val="000000"/>
        </w:rPr>
      </w:pPr>
      <w:r>
        <w:rPr>
          <w:color w:val="2E75B6"/>
        </w:rPr>
        <w:t>【解析】</w:t>
      </w:r>
    </w:p>
    <w:p w14:paraId="1ACF9382">
      <w:pPr>
        <w:spacing w:line="360" w:lineRule="auto"/>
        <w:jc w:val="left"/>
        <w:textAlignment w:val="center"/>
        <w:rPr>
          <w:color w:val="000000"/>
        </w:rPr>
      </w:pPr>
      <w:r>
        <w:rPr>
          <w:color w:val="000000"/>
        </w:rPr>
        <w:t>【详解】A．成年人步行时，每秒步行约两步，每步长约0.5m，所以步行的速度约为1m/s，故A符合题意；</w:t>
      </w:r>
    </w:p>
    <w:p w14:paraId="249B95D5">
      <w:pPr>
        <w:spacing w:line="360" w:lineRule="auto"/>
        <w:jc w:val="left"/>
        <w:textAlignment w:val="center"/>
        <w:rPr>
          <w:color w:val="000000"/>
        </w:rPr>
      </w:pPr>
      <w:r>
        <w:rPr>
          <w:color w:val="000000"/>
        </w:rPr>
        <w:t>B．初中女生跑步速度约为4m/s，所以跑完800m的时间约为200s，故B不符合题意；</w:t>
      </w:r>
    </w:p>
    <w:p w14:paraId="59B3CEE8">
      <w:pPr>
        <w:spacing w:line="360" w:lineRule="auto"/>
        <w:jc w:val="left"/>
        <w:textAlignment w:val="center"/>
        <w:rPr>
          <w:color w:val="000000"/>
        </w:rPr>
      </w:pPr>
      <w:r>
        <w:rPr>
          <w:color w:val="000000"/>
        </w:rPr>
        <w:t>C．每层教学楼的高度约为3m，所以一栋四层教学楼的高度约为12m，故C不符合题意；</w:t>
      </w:r>
    </w:p>
    <w:p w14:paraId="79CA5109">
      <w:pPr>
        <w:spacing w:line="360" w:lineRule="auto"/>
        <w:jc w:val="left"/>
        <w:textAlignment w:val="center"/>
        <w:rPr>
          <w:color w:val="000000"/>
        </w:rPr>
      </w:pPr>
      <w:r>
        <w:rPr>
          <w:color w:val="000000"/>
        </w:rPr>
        <w:t>D．一张中考物理试卷的质量，即为一大张纸的质量约为5g，故D不符合题意。</w:t>
      </w:r>
    </w:p>
    <w:p w14:paraId="71EE70B5">
      <w:pPr>
        <w:spacing w:line="360" w:lineRule="auto"/>
        <w:jc w:val="left"/>
        <w:textAlignment w:val="center"/>
        <w:rPr>
          <w:color w:val="000000"/>
        </w:rPr>
      </w:pPr>
      <w:r>
        <w:rPr>
          <w:color w:val="000000"/>
        </w:rPr>
        <w:t>故选A。</w:t>
      </w:r>
    </w:p>
    <w:p w14:paraId="5E7DD116">
      <w:pPr>
        <w:spacing w:line="360" w:lineRule="auto"/>
        <w:jc w:val="left"/>
        <w:textAlignment w:val="center"/>
        <w:rPr>
          <w:color w:val="000000"/>
        </w:rPr>
      </w:pPr>
      <w:r>
        <w:rPr>
          <w:color w:val="000000"/>
        </w:rPr>
        <w:t xml:space="preserve">3. </w:t>
      </w:r>
      <w:r>
        <w:rPr>
          <w:rFonts w:ascii="宋体" w:hAnsi="宋体" w:eastAsia="宋体" w:cs="宋体"/>
          <w:color w:val="000000"/>
        </w:rPr>
        <w:t>为了陶冶学生的艺术情操，学校开展了丰富多彩的社团活动。如图是学生用古筝表演的情景，其中说法正确的是（　　）</w:t>
      </w:r>
    </w:p>
    <w:p w14:paraId="119E3837">
      <w:pPr>
        <w:spacing w:line="360" w:lineRule="auto"/>
        <w:jc w:val="left"/>
        <w:textAlignment w:val="center"/>
        <w:rPr>
          <w:color w:val="000000"/>
        </w:rPr>
      </w:pPr>
      <w:r>
        <w:rPr>
          <w:color w:val="000000"/>
        </w:rPr>
        <w:drawing>
          <wp:inline distT="0" distB="0" distL="114300" distR="114300">
            <wp:extent cx="33813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81375" cy="2352675"/>
                    </a:xfrm>
                    <a:prstGeom prst="rect">
                      <a:avLst/>
                    </a:prstGeom>
                  </pic:spPr>
                </pic:pic>
              </a:graphicData>
            </a:graphic>
          </wp:inline>
        </w:drawing>
      </w:r>
      <w:r>
        <w:rPr>
          <w:color w:val="000000"/>
        </w:rPr>
        <w:t xml:space="preserve">  </w:t>
      </w:r>
    </w:p>
    <w:p w14:paraId="27C2EC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琴声是由手指振动产生的</w:t>
      </w:r>
      <w:r>
        <w:rPr>
          <w:color w:val="000000"/>
        </w:rPr>
        <w:tab/>
      </w:r>
      <w:r>
        <w:rPr>
          <w:color w:val="000000"/>
        </w:rPr>
        <w:t xml:space="preserve">B. </w:t>
      </w:r>
      <w:r>
        <w:rPr>
          <w:rFonts w:ascii="宋体" w:hAnsi="宋体" w:eastAsia="宋体" w:cs="宋体"/>
          <w:color w:val="000000"/>
        </w:rPr>
        <w:t>琴声是由琴弦振动产生的</w:t>
      </w:r>
    </w:p>
    <w:p w14:paraId="4DCBB1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琴声在真空中也能传播</w:t>
      </w:r>
      <w:r>
        <w:rPr>
          <w:color w:val="000000"/>
        </w:rPr>
        <w:tab/>
      </w:r>
      <w:r>
        <w:rPr>
          <w:color w:val="000000"/>
        </w:rPr>
        <w:t xml:space="preserve">D. </w:t>
      </w:r>
      <w:r>
        <w:rPr>
          <w:rFonts w:ascii="宋体" w:hAnsi="宋体" w:eastAsia="宋体" w:cs="宋体"/>
          <w:color w:val="000000"/>
        </w:rPr>
        <w:t>琴弦的振幅不同音调也不同</w:t>
      </w:r>
    </w:p>
    <w:p w14:paraId="78A81B40">
      <w:pPr>
        <w:spacing w:line="360" w:lineRule="auto"/>
        <w:textAlignment w:val="center"/>
        <w:rPr>
          <w:color w:val="000000"/>
        </w:rPr>
      </w:pPr>
      <w:r>
        <w:rPr>
          <w:color w:val="2E75B6"/>
        </w:rPr>
        <w:t>【答案】</w:t>
      </w:r>
      <w:r>
        <w:rPr>
          <w:color w:val="000000"/>
        </w:rPr>
        <w:t>B</w:t>
      </w:r>
    </w:p>
    <w:p w14:paraId="43184321">
      <w:pPr>
        <w:spacing w:line="360" w:lineRule="auto"/>
        <w:textAlignment w:val="center"/>
        <w:rPr>
          <w:color w:val="000000"/>
        </w:rPr>
      </w:pPr>
      <w:r>
        <w:rPr>
          <w:color w:val="2E75B6"/>
        </w:rPr>
        <w:t>【解析】</w:t>
      </w:r>
    </w:p>
    <w:p w14:paraId="7D819B6B">
      <w:pPr>
        <w:spacing w:line="360" w:lineRule="auto"/>
        <w:jc w:val="left"/>
        <w:textAlignment w:val="center"/>
        <w:rPr>
          <w:color w:val="000000"/>
        </w:rPr>
      </w:pPr>
      <w:r>
        <w:rPr>
          <w:color w:val="000000"/>
        </w:rPr>
        <w:t>【详解】AB．古筝声是由琴弦的振动而产生的，故A错误，B正确；</w:t>
      </w:r>
    </w:p>
    <w:p w14:paraId="20D30493">
      <w:pPr>
        <w:spacing w:line="360" w:lineRule="auto"/>
        <w:jc w:val="left"/>
        <w:textAlignment w:val="center"/>
        <w:rPr>
          <w:color w:val="000000"/>
        </w:rPr>
      </w:pPr>
      <w:r>
        <w:rPr>
          <w:color w:val="000000"/>
        </w:rPr>
        <w:t>C．声可以在固体、液体和气体等介质中传播，但声音不能在真空中传播，故C错误；</w:t>
      </w:r>
    </w:p>
    <w:p w14:paraId="6FD4E882">
      <w:pPr>
        <w:spacing w:line="360" w:lineRule="auto"/>
        <w:jc w:val="left"/>
        <w:textAlignment w:val="center"/>
        <w:rPr>
          <w:color w:val="000000"/>
        </w:rPr>
      </w:pPr>
      <w:r>
        <w:rPr>
          <w:color w:val="000000"/>
        </w:rPr>
        <w:t>D．琴弦的振幅不同，响度也不同。故D错误。</w:t>
      </w:r>
    </w:p>
    <w:p w14:paraId="2FBF1749">
      <w:pPr>
        <w:spacing w:line="360" w:lineRule="auto"/>
        <w:jc w:val="left"/>
        <w:textAlignment w:val="center"/>
        <w:rPr>
          <w:color w:val="000000"/>
        </w:rPr>
      </w:pPr>
      <w:r>
        <w:rPr>
          <w:color w:val="000000"/>
        </w:rPr>
        <w:t>故选B。</w:t>
      </w:r>
    </w:p>
    <w:p w14:paraId="140861EB">
      <w:pPr>
        <w:spacing w:line="360" w:lineRule="auto"/>
        <w:jc w:val="left"/>
        <w:textAlignment w:val="center"/>
        <w:rPr>
          <w:color w:val="000000"/>
        </w:rPr>
      </w:pPr>
      <w:r>
        <w:rPr>
          <w:color w:val="000000"/>
        </w:rPr>
        <w:t xml:space="preserve">4. </w:t>
      </w:r>
      <w:r>
        <w:rPr>
          <w:rFonts w:ascii="宋体" w:hAnsi="宋体" w:eastAsia="宋体" w:cs="宋体"/>
          <w:color w:val="000000"/>
        </w:rPr>
        <w:t>中华古诗词博大精深，“寒夜客来茶当酒，竹炉汤沸火初红”，其中的“汤沸”过程是属于（　　）</w:t>
      </w:r>
    </w:p>
    <w:p w14:paraId="63EAB7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升华现象</w:t>
      </w:r>
      <w:r>
        <w:rPr>
          <w:color w:val="000000"/>
        </w:rPr>
        <w:tab/>
      </w:r>
      <w:r>
        <w:rPr>
          <w:color w:val="000000"/>
        </w:rPr>
        <w:t xml:space="preserve">D. </w:t>
      </w:r>
      <w:r>
        <w:rPr>
          <w:rFonts w:ascii="宋体" w:hAnsi="宋体" w:eastAsia="宋体" w:cs="宋体"/>
          <w:color w:val="000000"/>
        </w:rPr>
        <w:t>凝华现象</w:t>
      </w:r>
    </w:p>
    <w:p w14:paraId="058C6424">
      <w:pPr>
        <w:spacing w:line="360" w:lineRule="auto"/>
        <w:textAlignment w:val="center"/>
        <w:rPr>
          <w:color w:val="000000"/>
        </w:rPr>
      </w:pPr>
      <w:r>
        <w:rPr>
          <w:color w:val="2E75B6"/>
        </w:rPr>
        <w:t>【答案】</w:t>
      </w:r>
      <w:r>
        <w:rPr>
          <w:color w:val="000000"/>
        </w:rPr>
        <w:t>A</w:t>
      </w:r>
    </w:p>
    <w:p w14:paraId="700694A7">
      <w:pPr>
        <w:spacing w:line="360" w:lineRule="auto"/>
        <w:textAlignment w:val="center"/>
        <w:rPr>
          <w:color w:val="000000"/>
        </w:rPr>
      </w:pPr>
      <w:r>
        <w:rPr>
          <w:color w:val="2E75B6"/>
        </w:rPr>
        <w:t>【解析】</w:t>
      </w:r>
    </w:p>
    <w:p w14:paraId="43A4E567">
      <w:pPr>
        <w:spacing w:line="360" w:lineRule="auto"/>
        <w:jc w:val="left"/>
        <w:textAlignment w:val="center"/>
        <w:rPr>
          <w:color w:val="000000"/>
        </w:rPr>
      </w:pPr>
      <w:r>
        <w:rPr>
          <w:color w:val="000000"/>
        </w:rPr>
        <w:t>【详解】</w:t>
      </w:r>
      <w:r>
        <w:rPr>
          <w:rFonts w:ascii="宋体" w:hAnsi="宋体" w:eastAsia="宋体" w:cs="宋体"/>
          <w:color w:val="000000"/>
        </w:rPr>
        <w:t>“汤沸”是沸腾的现象，沸腾属于剧烈的汽化现象。故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4CF51C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E48255">
      <w:pPr>
        <w:spacing w:line="360" w:lineRule="auto"/>
        <w:jc w:val="left"/>
        <w:textAlignment w:val="center"/>
        <w:rPr>
          <w:color w:val="000000"/>
        </w:rPr>
      </w:pPr>
      <w:r>
        <w:rPr>
          <w:color w:val="000000"/>
        </w:rPr>
        <w:t xml:space="preserve">5. </w:t>
      </w:r>
      <w:r>
        <w:rPr>
          <w:rFonts w:ascii="宋体" w:hAnsi="宋体" w:eastAsia="宋体" w:cs="宋体"/>
          <w:color w:val="000000"/>
        </w:rPr>
        <w:t>在图中能防范惯性给人们带来危害的是（　　）</w:t>
      </w:r>
    </w:p>
    <w:p w14:paraId="5A618845">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0953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95375" cy="1123950"/>
                    </a:xfrm>
                    <a:prstGeom prst="rect">
                      <a:avLst/>
                    </a:prstGeom>
                  </pic:spPr>
                </pic:pic>
              </a:graphicData>
            </a:graphic>
          </wp:inline>
        </w:drawing>
      </w:r>
      <w:r>
        <w:rPr>
          <w:rFonts w:ascii="宋体" w:hAnsi="宋体" w:eastAsia="宋体" w:cs="宋体"/>
          <w:color w:val="000000"/>
        </w:rPr>
        <w:t xml:space="preserve">  紧固锤头</w:t>
      </w:r>
    </w:p>
    <w:p w14:paraId="3A7D25F4">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0668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800100"/>
                    </a:xfrm>
                    <a:prstGeom prst="rect">
                      <a:avLst/>
                    </a:prstGeom>
                  </pic:spPr>
                </pic:pic>
              </a:graphicData>
            </a:graphic>
          </wp:inline>
        </w:drawing>
      </w:r>
      <w:r>
        <w:rPr>
          <w:rFonts w:ascii="宋体" w:hAnsi="宋体" w:eastAsia="宋体" w:cs="宋体"/>
          <w:color w:val="000000"/>
        </w:rPr>
        <w:t xml:space="preserve">  掷铅球</w:t>
      </w:r>
    </w:p>
    <w:p w14:paraId="347672D4">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3822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685800"/>
                    </a:xfrm>
                    <a:prstGeom prst="rect">
                      <a:avLst/>
                    </a:prstGeom>
                  </pic:spPr>
                </pic:pic>
              </a:graphicData>
            </a:graphic>
          </wp:inline>
        </w:drawing>
      </w:r>
      <w:r>
        <w:rPr>
          <w:rFonts w:ascii="宋体" w:hAnsi="宋体" w:eastAsia="宋体" w:cs="宋体"/>
          <w:color w:val="000000"/>
        </w:rPr>
        <w:t xml:space="preserve">  开车系安全带</w:t>
      </w:r>
    </w:p>
    <w:p w14:paraId="633B643D">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0382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723900"/>
                    </a:xfrm>
                    <a:prstGeom prst="rect">
                      <a:avLst/>
                    </a:prstGeom>
                  </pic:spPr>
                </pic:pic>
              </a:graphicData>
            </a:graphic>
          </wp:inline>
        </w:drawing>
      </w:r>
      <w:r>
        <w:rPr>
          <w:rFonts w:ascii="宋体" w:hAnsi="宋体" w:eastAsia="宋体" w:cs="宋体"/>
          <w:color w:val="000000"/>
        </w:rPr>
        <w:t xml:space="preserve">  跳远</w:t>
      </w:r>
    </w:p>
    <w:p w14:paraId="0EE5E366">
      <w:pPr>
        <w:spacing w:line="360" w:lineRule="auto"/>
        <w:textAlignment w:val="center"/>
        <w:rPr>
          <w:color w:val="000000"/>
        </w:rPr>
      </w:pPr>
      <w:r>
        <w:rPr>
          <w:color w:val="2E75B6"/>
        </w:rPr>
        <w:t>【答案】</w:t>
      </w:r>
      <w:r>
        <w:rPr>
          <w:color w:val="000000"/>
        </w:rPr>
        <w:t>C</w:t>
      </w:r>
    </w:p>
    <w:p w14:paraId="46DD1EB4">
      <w:pPr>
        <w:spacing w:line="360" w:lineRule="auto"/>
        <w:textAlignment w:val="center"/>
        <w:rPr>
          <w:color w:val="000000"/>
        </w:rPr>
      </w:pPr>
      <w:r>
        <w:rPr>
          <w:color w:val="2E75B6"/>
        </w:rPr>
        <w:t>【解析】</w:t>
      </w:r>
    </w:p>
    <w:p w14:paraId="0EE5D570">
      <w:pPr>
        <w:spacing w:line="360" w:lineRule="auto"/>
        <w:jc w:val="left"/>
        <w:textAlignment w:val="center"/>
        <w:rPr>
          <w:color w:val="000000"/>
        </w:rPr>
      </w:pPr>
      <w:r>
        <w:rPr>
          <w:color w:val="000000"/>
        </w:rPr>
        <w:t>【详解】A．紧固锤头是利用锤头的惯性，套紧在锤柄上，故A不符合题意；</w:t>
      </w:r>
    </w:p>
    <w:p w14:paraId="0439104C">
      <w:pPr>
        <w:spacing w:line="360" w:lineRule="auto"/>
        <w:jc w:val="left"/>
        <w:textAlignment w:val="center"/>
        <w:rPr>
          <w:color w:val="000000"/>
        </w:rPr>
      </w:pPr>
      <w:r>
        <w:rPr>
          <w:color w:val="000000"/>
        </w:rPr>
        <w:t>B．掷铅球是利用铅球的惯性，铅球离开人手后，由于惯性能继续在空中运动，故B不符合题意；</w:t>
      </w:r>
    </w:p>
    <w:p w14:paraId="6CF6567C">
      <w:pPr>
        <w:spacing w:line="360" w:lineRule="auto"/>
        <w:jc w:val="left"/>
        <w:textAlignment w:val="center"/>
        <w:rPr>
          <w:color w:val="000000"/>
        </w:rPr>
      </w:pPr>
      <w:r>
        <w:rPr>
          <w:color w:val="000000"/>
        </w:rPr>
        <w:t>C．开车系安全带是防止急刹车时，由于人具有惯性，继续向前运动，碰到障碍物，发生事故，故C符合题意；</w:t>
      </w:r>
    </w:p>
    <w:p w14:paraId="583B110E">
      <w:pPr>
        <w:spacing w:line="360" w:lineRule="auto"/>
        <w:jc w:val="left"/>
        <w:textAlignment w:val="center"/>
        <w:rPr>
          <w:color w:val="000000"/>
        </w:rPr>
      </w:pPr>
      <w:r>
        <w:rPr>
          <w:color w:val="000000"/>
        </w:rPr>
        <w:t>D．跳远是利用人的惯性，人离开地面后，由于惯性能继续在空中运动，故D不符合题意。</w:t>
      </w:r>
    </w:p>
    <w:p w14:paraId="6058ED3D">
      <w:pPr>
        <w:spacing w:line="360" w:lineRule="auto"/>
        <w:jc w:val="left"/>
        <w:textAlignment w:val="center"/>
        <w:rPr>
          <w:color w:val="000000"/>
        </w:rPr>
      </w:pPr>
      <w:r>
        <w:rPr>
          <w:color w:val="000000"/>
        </w:rPr>
        <w:t>故选C。</w:t>
      </w:r>
    </w:p>
    <w:p w14:paraId="01113AF6">
      <w:pPr>
        <w:spacing w:line="360" w:lineRule="auto"/>
        <w:jc w:val="left"/>
        <w:textAlignment w:val="center"/>
        <w:rPr>
          <w:color w:val="000000"/>
        </w:rPr>
      </w:pPr>
      <w:r>
        <w:rPr>
          <w:color w:val="000000"/>
        </w:rPr>
        <w:t xml:space="preserve">6. </w:t>
      </w:r>
      <w:r>
        <w:rPr>
          <w:rFonts w:ascii="宋体" w:hAnsi="宋体" w:eastAsia="宋体" w:cs="宋体"/>
          <w:color w:val="000000"/>
        </w:rPr>
        <w:t>关于生活用电，下列说法正确的是（　　）</w:t>
      </w:r>
    </w:p>
    <w:p w14:paraId="081D3818">
      <w:pPr>
        <w:spacing w:line="360" w:lineRule="auto"/>
        <w:jc w:val="left"/>
        <w:textAlignment w:val="center"/>
        <w:rPr>
          <w:color w:val="000000"/>
        </w:rPr>
      </w:pPr>
      <w:r>
        <w:rPr>
          <w:color w:val="000000"/>
        </w:rPr>
        <w:t xml:space="preserve">A. </w:t>
      </w:r>
      <w:r>
        <w:rPr>
          <w:rFonts w:ascii="宋体" w:hAnsi="宋体" w:eastAsia="宋体" w:cs="宋体"/>
          <w:color w:val="000000"/>
        </w:rPr>
        <w:t>通常情况下，家庭电路中各个用电器是串联的</w:t>
      </w:r>
    </w:p>
    <w:p w14:paraId="059FD029">
      <w:pPr>
        <w:spacing w:line="360" w:lineRule="auto"/>
        <w:jc w:val="left"/>
        <w:textAlignment w:val="center"/>
        <w:rPr>
          <w:color w:val="000000"/>
        </w:rPr>
      </w:pPr>
      <w:r>
        <w:rPr>
          <w:color w:val="000000"/>
        </w:rPr>
        <w:t xml:space="preserve">B. </w:t>
      </w:r>
      <w:r>
        <w:rPr>
          <w:rFonts w:ascii="宋体" w:hAnsi="宋体" w:eastAsia="宋体" w:cs="宋体"/>
          <w:color w:val="000000"/>
        </w:rPr>
        <w:t>同伴发生触电时，应立即用手去拉触电的同伴</w:t>
      </w:r>
    </w:p>
    <w:p w14:paraId="69E90C74">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家庭电路中电流过大的原因一定是发生了短路</w:t>
      </w:r>
    </w:p>
    <w:p w14:paraId="01666C13">
      <w:pPr>
        <w:spacing w:line="360" w:lineRule="auto"/>
        <w:jc w:val="left"/>
        <w:textAlignment w:val="center"/>
        <w:rPr>
          <w:color w:val="000000"/>
        </w:rPr>
      </w:pPr>
      <w:r>
        <w:rPr>
          <w:color w:val="000000"/>
        </w:rPr>
        <w:t xml:space="preserve">D. </w:t>
      </w:r>
      <w:r>
        <w:rPr>
          <w:rFonts w:ascii="宋体" w:hAnsi="宋体" w:eastAsia="宋体" w:cs="宋体"/>
          <w:color w:val="000000"/>
        </w:rPr>
        <w:t>我国家庭电路</w:t>
      </w:r>
      <w:r>
        <w:rPr>
          <w:rFonts w:ascii="宋体" w:hAnsi="宋体" w:eastAsia="宋体" w:cs="宋体"/>
          <w:color w:val="000000"/>
          <w:position w:val="0"/>
        </w:rPr>
        <w:drawing>
          <wp:inline distT="0" distB="0" distL="114300" distR="114300">
            <wp:extent cx="133350" cy="177800"/>
            <wp:effectExtent l="0" t="0" r="0" b="13335"/>
            <wp:docPr id="884010500" name="图片 88401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500" name="图片 88401050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电压是</w:t>
      </w:r>
      <w:r>
        <w:rPr>
          <w:rFonts w:ascii="Times New Roman" w:hAnsi="Times New Roman" w:eastAsia="Times New Roman" w:cs="Times New Roman"/>
          <w:color w:val="000000"/>
        </w:rPr>
        <w:t>220V</w:t>
      </w:r>
    </w:p>
    <w:p w14:paraId="2A0416CA">
      <w:pPr>
        <w:spacing w:line="360" w:lineRule="auto"/>
        <w:textAlignment w:val="center"/>
        <w:rPr>
          <w:color w:val="000000"/>
        </w:rPr>
      </w:pPr>
      <w:r>
        <w:rPr>
          <w:color w:val="2E75B6"/>
        </w:rPr>
        <w:t>【答案】</w:t>
      </w:r>
      <w:r>
        <w:rPr>
          <w:color w:val="000000"/>
        </w:rPr>
        <w:t>D</w:t>
      </w:r>
    </w:p>
    <w:p w14:paraId="36BA5F5F">
      <w:pPr>
        <w:spacing w:line="360" w:lineRule="auto"/>
        <w:textAlignment w:val="center"/>
        <w:rPr>
          <w:color w:val="000000"/>
        </w:rPr>
      </w:pPr>
      <w:r>
        <w:rPr>
          <w:color w:val="2E75B6"/>
        </w:rPr>
        <w:t>【解析】</w:t>
      </w:r>
    </w:p>
    <w:p w14:paraId="3BCC3BF4">
      <w:pPr>
        <w:spacing w:line="360" w:lineRule="auto"/>
        <w:jc w:val="left"/>
        <w:textAlignment w:val="center"/>
        <w:rPr>
          <w:color w:val="000000"/>
        </w:rPr>
      </w:pPr>
      <w:r>
        <w:rPr>
          <w:color w:val="000000"/>
        </w:rPr>
        <w:t>【详解】A．家庭电路中的用电器工作时互不影响，因此它们是并联，故A错误；</w:t>
      </w:r>
    </w:p>
    <w:p w14:paraId="59DB35FB">
      <w:pPr>
        <w:spacing w:line="360" w:lineRule="auto"/>
        <w:jc w:val="left"/>
        <w:textAlignment w:val="center"/>
        <w:rPr>
          <w:color w:val="000000"/>
        </w:rPr>
      </w:pPr>
      <w:r>
        <w:rPr>
          <w:color w:val="000000"/>
        </w:rPr>
        <w:t>B．发现有人触电时，千万不能用手将触电人拉开，这样救人者也会触电，应立即切断电源或用绝缘棒将导线挑开，使接触者尽快脱离电源，故B错误；</w:t>
      </w:r>
    </w:p>
    <w:p w14:paraId="79E773E9">
      <w:pPr>
        <w:spacing w:line="360" w:lineRule="auto"/>
        <w:jc w:val="left"/>
        <w:textAlignment w:val="center"/>
        <w:rPr>
          <w:color w:val="000000"/>
        </w:rPr>
      </w:pPr>
      <w:r>
        <w:rPr>
          <w:color w:val="000000"/>
        </w:rPr>
        <w:t>C．造成家庭电路中电流过大的原因可能是电路短路，也可能是总功率过大，故C错误；</w:t>
      </w:r>
    </w:p>
    <w:p w14:paraId="19C14F7C">
      <w:pPr>
        <w:spacing w:line="360" w:lineRule="auto"/>
        <w:jc w:val="left"/>
        <w:textAlignment w:val="center"/>
        <w:rPr>
          <w:color w:val="000000"/>
        </w:rPr>
      </w:pPr>
      <w:r>
        <w:rPr>
          <w:color w:val="000000"/>
        </w:rPr>
        <w:t>D．不同国家家庭电路的电压不同，我国家庭电路的使用的电压是220V，故D正确。</w:t>
      </w:r>
    </w:p>
    <w:p w14:paraId="3C2D352B">
      <w:pPr>
        <w:spacing w:line="360" w:lineRule="auto"/>
        <w:jc w:val="left"/>
        <w:textAlignment w:val="center"/>
        <w:rPr>
          <w:color w:val="000000"/>
        </w:rPr>
      </w:pPr>
      <w:r>
        <w:rPr>
          <w:color w:val="000000"/>
        </w:rPr>
        <w:t>故选D。</w:t>
      </w:r>
    </w:p>
    <w:p w14:paraId="619AE5B9">
      <w:pPr>
        <w:spacing w:line="360" w:lineRule="auto"/>
        <w:jc w:val="left"/>
        <w:textAlignment w:val="center"/>
        <w:rPr>
          <w:color w:val="000000"/>
        </w:rPr>
      </w:pPr>
      <w:r>
        <w:rPr>
          <w:color w:val="000000"/>
        </w:rPr>
        <w:t xml:space="preserve">7. </w:t>
      </w:r>
      <w:r>
        <w:rPr>
          <w:rFonts w:ascii="宋体" w:hAnsi="宋体" w:eastAsia="宋体" w:cs="宋体"/>
          <w:color w:val="000000"/>
        </w:rPr>
        <w:t>如图是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天宫课堂”上的两个实验情景。航天员刘洋在中国空间站进行了水球变“懒”实验：用注射器喷出空气，空气冲击水球，使水球剧烈振动；她还展示了由种子长成的水稻植株。针对“天宫课堂”的下列说法正确的是（　　）</w:t>
      </w:r>
    </w:p>
    <w:p w14:paraId="32536248">
      <w:pPr>
        <w:spacing w:line="360" w:lineRule="auto"/>
        <w:jc w:val="left"/>
        <w:textAlignment w:val="center"/>
        <w:rPr>
          <w:color w:val="000000"/>
        </w:rPr>
      </w:pPr>
      <w:r>
        <w:rPr>
          <w:color w:val="000000"/>
        </w:rPr>
        <w:drawing>
          <wp:inline distT="0" distB="0" distL="114300" distR="114300">
            <wp:extent cx="358140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81400" cy="1190625"/>
                    </a:xfrm>
                    <a:prstGeom prst="rect">
                      <a:avLst/>
                    </a:prstGeom>
                  </pic:spPr>
                </pic:pic>
              </a:graphicData>
            </a:graphic>
          </wp:inline>
        </w:drawing>
      </w:r>
      <w:r>
        <w:rPr>
          <w:color w:val="000000"/>
        </w:rPr>
        <w:t xml:space="preserve">  </w:t>
      </w:r>
    </w:p>
    <w:p w14:paraId="61FE6C91">
      <w:pPr>
        <w:spacing w:line="360" w:lineRule="auto"/>
        <w:jc w:val="left"/>
        <w:textAlignment w:val="center"/>
        <w:rPr>
          <w:color w:val="000000"/>
        </w:rPr>
      </w:pPr>
      <w:r>
        <w:rPr>
          <w:color w:val="000000"/>
        </w:rPr>
        <w:t xml:space="preserve">A. </w:t>
      </w:r>
      <w:r>
        <w:rPr>
          <w:rFonts w:ascii="宋体" w:hAnsi="宋体" w:eastAsia="宋体" w:cs="宋体"/>
          <w:color w:val="000000"/>
        </w:rPr>
        <w:t>航天员和学生天地通话是通过电磁波传递信息的</w:t>
      </w:r>
    </w:p>
    <w:p w14:paraId="4F97DE14">
      <w:pPr>
        <w:spacing w:line="360" w:lineRule="auto"/>
        <w:jc w:val="left"/>
        <w:textAlignment w:val="center"/>
        <w:rPr>
          <w:color w:val="000000"/>
        </w:rPr>
      </w:pPr>
      <w:r>
        <w:rPr>
          <w:color w:val="000000"/>
        </w:rPr>
        <w:t xml:space="preserve">B. </w:t>
      </w:r>
      <w:r>
        <w:rPr>
          <w:rFonts w:ascii="宋体" w:hAnsi="宋体" w:eastAsia="宋体" w:cs="宋体"/>
          <w:color w:val="000000"/>
        </w:rPr>
        <w:t>航天员随空间站绕地球运动时处于平衡状态</w:t>
      </w:r>
    </w:p>
    <w:p w14:paraId="20176442">
      <w:pPr>
        <w:spacing w:line="360" w:lineRule="auto"/>
        <w:jc w:val="left"/>
        <w:textAlignment w:val="center"/>
        <w:rPr>
          <w:color w:val="000000"/>
        </w:rPr>
      </w:pPr>
      <w:r>
        <w:rPr>
          <w:color w:val="000000"/>
        </w:rPr>
        <w:t xml:space="preserve">C. </w:t>
      </w:r>
      <w:r>
        <w:rPr>
          <w:rFonts w:ascii="宋体" w:hAnsi="宋体" w:eastAsia="宋体" w:cs="宋体"/>
          <w:color w:val="000000"/>
        </w:rPr>
        <w:t>水球受到冲击力的施力物体是注射器</w:t>
      </w:r>
    </w:p>
    <w:p w14:paraId="5D196746">
      <w:pPr>
        <w:spacing w:line="360" w:lineRule="auto"/>
        <w:jc w:val="left"/>
        <w:textAlignment w:val="center"/>
        <w:rPr>
          <w:color w:val="000000"/>
        </w:rPr>
      </w:pPr>
      <w:r>
        <w:rPr>
          <w:color w:val="000000"/>
        </w:rPr>
        <w:t xml:space="preserve">D. </w:t>
      </w:r>
      <w:r>
        <w:rPr>
          <w:rFonts w:ascii="宋体" w:hAnsi="宋体" w:eastAsia="宋体" w:cs="宋体"/>
          <w:color w:val="000000"/>
        </w:rPr>
        <w:t>水稻种子从地面被带到空间站后质量变为零</w:t>
      </w:r>
    </w:p>
    <w:p w14:paraId="63201213">
      <w:pPr>
        <w:spacing w:line="360" w:lineRule="auto"/>
        <w:textAlignment w:val="center"/>
        <w:rPr>
          <w:color w:val="000000"/>
        </w:rPr>
      </w:pPr>
      <w:r>
        <w:rPr>
          <w:color w:val="2E75B6"/>
        </w:rPr>
        <w:t>【答案】</w:t>
      </w:r>
      <w:r>
        <w:rPr>
          <w:color w:val="000000"/>
        </w:rPr>
        <w:t>A</w:t>
      </w:r>
    </w:p>
    <w:p w14:paraId="14CC6001">
      <w:pPr>
        <w:spacing w:line="360" w:lineRule="auto"/>
        <w:textAlignment w:val="center"/>
        <w:rPr>
          <w:color w:val="000000"/>
        </w:rPr>
      </w:pPr>
      <w:r>
        <w:rPr>
          <w:color w:val="2E75B6"/>
        </w:rPr>
        <w:t>【解析】</w:t>
      </w:r>
    </w:p>
    <w:p w14:paraId="10431AC0">
      <w:pPr>
        <w:spacing w:line="360" w:lineRule="auto"/>
        <w:jc w:val="left"/>
        <w:textAlignment w:val="center"/>
        <w:rPr>
          <w:color w:val="000000"/>
        </w:rPr>
      </w:pPr>
      <w:r>
        <w:rPr>
          <w:color w:val="000000"/>
        </w:rPr>
        <w:t>【详解】A．由于航天员所在的中国空间站在太空中，周围环境是真空环境，所以只能依靠电磁波传递信息，故航天员和学生天地通话是通过电磁波传递信息的，故A正确；</w:t>
      </w:r>
    </w:p>
    <w:p w14:paraId="266559E3">
      <w:pPr>
        <w:spacing w:line="360" w:lineRule="auto"/>
        <w:jc w:val="left"/>
        <w:textAlignment w:val="center"/>
        <w:rPr>
          <w:color w:val="000000"/>
        </w:rPr>
      </w:pPr>
      <w:r>
        <w:rPr>
          <w:color w:val="000000"/>
        </w:rPr>
        <w:t>B．航天员随空间站绕地球运动时，做圆周运动，不断改变运动方向，所以空间站不处于平衡状态，故B错误；</w:t>
      </w:r>
    </w:p>
    <w:p w14:paraId="6EF36259">
      <w:pPr>
        <w:spacing w:line="360" w:lineRule="auto"/>
        <w:jc w:val="left"/>
        <w:textAlignment w:val="center"/>
        <w:rPr>
          <w:color w:val="000000"/>
        </w:rPr>
      </w:pPr>
      <w:r>
        <w:rPr>
          <w:color w:val="000000"/>
        </w:rPr>
        <w:t>C．由于空气冲击水球，使水球剧烈振动，所以水球受到冲击力的施力物体是空气，故C错误；</w:t>
      </w:r>
    </w:p>
    <w:p w14:paraId="46E876DE">
      <w:pPr>
        <w:spacing w:line="360" w:lineRule="auto"/>
        <w:jc w:val="left"/>
        <w:textAlignment w:val="center"/>
        <w:rPr>
          <w:color w:val="000000"/>
        </w:rPr>
      </w:pPr>
      <w:r>
        <w:rPr>
          <w:color w:val="000000"/>
        </w:rPr>
        <w:t>D．由于质量是物体含有物质的多少，质量大小与物体的位置无关，所以水稻种子从地面被带到空间站后质量不变，故D错误。</w:t>
      </w:r>
    </w:p>
    <w:p w14:paraId="3D5EC999">
      <w:pPr>
        <w:spacing w:line="360" w:lineRule="auto"/>
        <w:jc w:val="left"/>
        <w:textAlignment w:val="center"/>
        <w:rPr>
          <w:color w:val="000000"/>
        </w:rPr>
      </w:pPr>
      <w:r>
        <w:rPr>
          <w:color w:val="000000"/>
        </w:rPr>
        <w:t>故选A。</w:t>
      </w:r>
    </w:p>
    <w:p w14:paraId="07EBA066">
      <w:pPr>
        <w:spacing w:line="360" w:lineRule="auto"/>
        <w:jc w:val="left"/>
        <w:textAlignment w:val="center"/>
        <w:rPr>
          <w:color w:val="000000"/>
        </w:rPr>
      </w:pPr>
      <w:r>
        <w:rPr>
          <w:color w:val="000000"/>
        </w:rPr>
        <w:t xml:space="preserve">8. </w:t>
      </w:r>
      <w:r>
        <w:rPr>
          <w:rFonts w:ascii="宋体" w:hAnsi="宋体" w:eastAsia="宋体" w:cs="宋体"/>
          <w:color w:val="000000"/>
        </w:rPr>
        <w:t>对如图的四个实验装置图的描述，正确的是（　　）</w:t>
      </w:r>
    </w:p>
    <w:p w14:paraId="7B680A03">
      <w:pPr>
        <w:spacing w:line="360" w:lineRule="auto"/>
        <w:jc w:val="left"/>
        <w:textAlignment w:val="center"/>
        <w:rPr>
          <w:color w:val="000000"/>
        </w:rPr>
      </w:pPr>
      <w:r>
        <w:rPr>
          <w:rFonts w:ascii="宋体" w:hAnsi="宋体" w:eastAsia="宋体" w:cs="宋体"/>
          <w:color w:val="000000"/>
        </w:rPr>
        <w:drawing>
          <wp:inline distT="0" distB="0" distL="114300" distR="114300">
            <wp:extent cx="43719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71975" cy="1085850"/>
                    </a:xfrm>
                    <a:prstGeom prst="rect">
                      <a:avLst/>
                    </a:prstGeom>
                  </pic:spPr>
                </pic:pic>
              </a:graphicData>
            </a:graphic>
          </wp:inline>
        </w:drawing>
      </w:r>
      <w:r>
        <w:rPr>
          <w:rFonts w:ascii="宋体" w:hAnsi="宋体" w:eastAsia="宋体" w:cs="宋体"/>
          <w:color w:val="000000"/>
        </w:rPr>
        <w:t xml:space="preserve">  </w:t>
      </w:r>
    </w:p>
    <w:p w14:paraId="299C6463">
      <w:pPr>
        <w:spacing w:line="360" w:lineRule="auto"/>
        <w:jc w:val="left"/>
        <w:textAlignment w:val="center"/>
        <w:rPr>
          <w:color w:val="000000"/>
        </w:rPr>
      </w:pPr>
      <w:r>
        <w:rPr>
          <w:color w:val="000000"/>
        </w:rPr>
        <w:t xml:space="preserve">A. </w:t>
      </w:r>
      <w:r>
        <w:rPr>
          <w:rFonts w:ascii="宋体" w:hAnsi="宋体" w:eastAsia="宋体" w:cs="宋体"/>
          <w:color w:val="000000"/>
        </w:rPr>
        <w:t>图甲中同名磁极相互吸引，这符合磁极间</w:t>
      </w:r>
      <w:r>
        <w:rPr>
          <w:rFonts w:ascii="宋体" w:hAnsi="宋体" w:eastAsia="宋体" w:cs="宋体"/>
          <w:color w:val="000000"/>
          <w:position w:val="0"/>
        </w:rPr>
        <w:drawing>
          <wp:inline distT="0" distB="0" distL="114300" distR="114300">
            <wp:extent cx="133350" cy="177800"/>
            <wp:effectExtent l="0" t="0" r="0" b="13335"/>
            <wp:docPr id="884010502" name="图片 88401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502" name="图片 88401050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相互作用规律</w:t>
      </w:r>
    </w:p>
    <w:p w14:paraId="776A7B72">
      <w:pPr>
        <w:spacing w:line="360" w:lineRule="auto"/>
        <w:jc w:val="left"/>
        <w:textAlignment w:val="center"/>
        <w:rPr>
          <w:color w:val="000000"/>
        </w:rPr>
      </w:pPr>
      <w:r>
        <w:rPr>
          <w:color w:val="000000"/>
        </w:rPr>
        <w:t xml:space="preserve">B. </w:t>
      </w:r>
      <w:r>
        <w:rPr>
          <w:rFonts w:ascii="宋体" w:hAnsi="宋体" w:eastAsia="宋体" w:cs="宋体"/>
          <w:color w:val="000000"/>
        </w:rPr>
        <w:t>图乙中导线通电时小磁针发生了偏转，这是电流的磁效应</w:t>
      </w:r>
    </w:p>
    <w:p w14:paraId="7F8C9048">
      <w:pPr>
        <w:spacing w:line="360" w:lineRule="auto"/>
        <w:jc w:val="left"/>
        <w:textAlignment w:val="center"/>
        <w:rPr>
          <w:color w:val="000000"/>
        </w:rPr>
      </w:pPr>
      <w:r>
        <w:rPr>
          <w:color w:val="000000"/>
        </w:rPr>
        <w:t xml:space="preserve">C. </w:t>
      </w:r>
      <w:r>
        <w:rPr>
          <w:rFonts w:ascii="宋体" w:hAnsi="宋体" w:eastAsia="宋体" w:cs="宋体"/>
          <w:color w:val="000000"/>
        </w:rPr>
        <w:t>图丙中通电导线在磁场中受力运动，这是发电机的工作原理</w:t>
      </w:r>
    </w:p>
    <w:p w14:paraId="50915922">
      <w:pPr>
        <w:spacing w:line="360" w:lineRule="auto"/>
        <w:jc w:val="left"/>
        <w:textAlignment w:val="center"/>
        <w:rPr>
          <w:color w:val="000000"/>
        </w:rPr>
      </w:pPr>
      <w:r>
        <w:rPr>
          <w:color w:val="000000"/>
        </w:rPr>
        <w:t xml:space="preserve">D. </w:t>
      </w:r>
      <w:r>
        <w:rPr>
          <w:rFonts w:ascii="宋体" w:hAnsi="宋体" w:eastAsia="宋体" w:cs="宋体"/>
          <w:color w:val="000000"/>
        </w:rPr>
        <w:t>图丁中导线</w:t>
      </w:r>
      <w:r>
        <w:rPr>
          <w:rFonts w:ascii="Times New Roman" w:hAnsi="Times New Roman" w:eastAsia="Times New Roman" w:cs="Times New Roman"/>
          <w:color w:val="000000"/>
        </w:rPr>
        <w:t>AB</w:t>
      </w:r>
      <w:r>
        <w:rPr>
          <w:rFonts w:ascii="宋体" w:hAnsi="宋体" w:eastAsia="宋体" w:cs="宋体"/>
          <w:color w:val="000000"/>
        </w:rPr>
        <w:t>在磁场中运动产生电流，这是电动机的工作原理</w:t>
      </w:r>
    </w:p>
    <w:p w14:paraId="09E4C881">
      <w:pPr>
        <w:spacing w:line="360" w:lineRule="auto"/>
        <w:textAlignment w:val="center"/>
        <w:rPr>
          <w:color w:val="000000"/>
        </w:rPr>
      </w:pPr>
      <w:r>
        <w:rPr>
          <w:color w:val="2E75B6"/>
        </w:rPr>
        <w:t>【答案】</w:t>
      </w:r>
      <w:r>
        <w:rPr>
          <w:color w:val="000000"/>
        </w:rPr>
        <w:t>B</w:t>
      </w:r>
    </w:p>
    <w:p w14:paraId="463984A7">
      <w:pPr>
        <w:spacing w:line="360" w:lineRule="auto"/>
        <w:textAlignment w:val="center"/>
        <w:rPr>
          <w:color w:val="000000"/>
        </w:rPr>
      </w:pPr>
      <w:r>
        <w:rPr>
          <w:color w:val="2E75B6"/>
        </w:rPr>
        <w:t>【解析】</w:t>
      </w:r>
    </w:p>
    <w:p w14:paraId="52168EDE">
      <w:pPr>
        <w:spacing w:line="360" w:lineRule="auto"/>
        <w:jc w:val="left"/>
        <w:textAlignment w:val="center"/>
        <w:rPr>
          <w:color w:val="000000"/>
        </w:rPr>
      </w:pPr>
      <w:r>
        <w:rPr>
          <w:color w:val="000000"/>
        </w:rPr>
        <w:t>【详解】A．由图甲可知，磁铁推动小磁针转动，是相互排斥的效果，应该是同名磁极相互排斥，故A错误；</w:t>
      </w:r>
    </w:p>
    <w:p w14:paraId="50B5FA04">
      <w:pPr>
        <w:spacing w:line="360" w:lineRule="auto"/>
        <w:jc w:val="left"/>
        <w:textAlignment w:val="center"/>
        <w:rPr>
          <w:color w:val="000000"/>
        </w:rPr>
      </w:pPr>
      <w:r>
        <w:rPr>
          <w:color w:val="000000"/>
        </w:rPr>
        <w:t>B．在图乙中，接通电路时，导线中会有电流，此时发现小磁针发生偏转，即表明有磁场作用便得小磁针受力偏转，故说明通电导线周围存在着磁场，这是电流的磁效应，故B正确；</w:t>
      </w:r>
    </w:p>
    <w:p w14:paraId="2A86DD21">
      <w:pPr>
        <w:spacing w:line="360" w:lineRule="auto"/>
        <w:jc w:val="left"/>
        <w:textAlignment w:val="center"/>
        <w:rPr>
          <w:color w:val="000000"/>
        </w:rPr>
      </w:pPr>
      <w:r>
        <w:rPr>
          <w:color w:val="000000"/>
        </w:rPr>
        <w:t>C．图丙中通电导线在磁场中受力运动，这是电动机的工作原理，故C错误；</w:t>
      </w:r>
    </w:p>
    <w:p w14:paraId="7873FFD9">
      <w:pPr>
        <w:spacing w:line="360" w:lineRule="auto"/>
        <w:jc w:val="left"/>
        <w:textAlignment w:val="center"/>
        <w:rPr>
          <w:color w:val="000000"/>
        </w:rPr>
      </w:pPr>
      <w:r>
        <w:rPr>
          <w:color w:val="000000"/>
        </w:rPr>
        <w:t>D．图丁中导线AB在磁场中运动产生电流，这是发电机机的工作原理，故D错误。</w:t>
      </w:r>
    </w:p>
    <w:p w14:paraId="21ECD546">
      <w:pPr>
        <w:spacing w:line="360" w:lineRule="auto"/>
        <w:jc w:val="left"/>
        <w:textAlignment w:val="center"/>
        <w:rPr>
          <w:color w:val="000000"/>
        </w:rPr>
      </w:pPr>
      <w:r>
        <w:rPr>
          <w:color w:val="000000"/>
        </w:rPr>
        <w:t>故选B。</w:t>
      </w:r>
    </w:p>
    <w:p w14:paraId="675E9E8A">
      <w:pPr>
        <w:spacing w:line="360" w:lineRule="auto"/>
        <w:jc w:val="left"/>
        <w:textAlignment w:val="center"/>
        <w:rPr>
          <w:color w:val="000000"/>
        </w:rPr>
      </w:pPr>
      <w:r>
        <w:rPr>
          <w:color w:val="000000"/>
        </w:rPr>
        <w:t xml:space="preserve">9. </w:t>
      </w:r>
      <w:r>
        <w:rPr>
          <w:rFonts w:ascii="宋体" w:hAnsi="宋体" w:eastAsia="宋体" w:cs="宋体"/>
          <w:color w:val="000000"/>
        </w:rPr>
        <w:t>乒乓球自空中释放后竖直下落，多次与地面碰撞反弹，最终停在地面。对此过程，下列说法正确的是（　　）</w:t>
      </w:r>
    </w:p>
    <w:p w14:paraId="03509F2B">
      <w:pPr>
        <w:spacing w:line="360" w:lineRule="auto"/>
        <w:jc w:val="left"/>
        <w:textAlignment w:val="center"/>
        <w:rPr>
          <w:color w:val="000000"/>
        </w:rPr>
      </w:pPr>
      <w:r>
        <w:rPr>
          <w:color w:val="000000"/>
        </w:rPr>
        <w:t xml:space="preserve">A. </w:t>
      </w:r>
      <w:r>
        <w:rPr>
          <w:rFonts w:ascii="宋体" w:hAnsi="宋体" w:eastAsia="宋体" w:cs="宋体"/>
          <w:color w:val="000000"/>
        </w:rPr>
        <w:t>下落过程中球的运动状态保持不变</w:t>
      </w:r>
    </w:p>
    <w:p w14:paraId="747D8056">
      <w:pPr>
        <w:spacing w:line="360" w:lineRule="auto"/>
        <w:jc w:val="left"/>
        <w:textAlignment w:val="center"/>
        <w:rPr>
          <w:color w:val="000000"/>
        </w:rPr>
      </w:pPr>
      <w:r>
        <w:rPr>
          <w:color w:val="000000"/>
        </w:rPr>
        <w:t xml:space="preserve">B. </w:t>
      </w:r>
      <w:r>
        <w:rPr>
          <w:rFonts w:ascii="宋体" w:hAnsi="宋体" w:eastAsia="宋体" w:cs="宋体"/>
          <w:color w:val="000000"/>
        </w:rPr>
        <w:t>触地时地面对球的作用力大于球对地面的作用力</w:t>
      </w:r>
    </w:p>
    <w:p w14:paraId="4D5F9965">
      <w:pPr>
        <w:spacing w:line="360" w:lineRule="auto"/>
        <w:jc w:val="left"/>
        <w:textAlignment w:val="center"/>
        <w:rPr>
          <w:color w:val="000000"/>
        </w:rPr>
      </w:pPr>
      <w:r>
        <w:rPr>
          <w:color w:val="000000"/>
        </w:rPr>
        <w:t xml:space="preserve">C. </w:t>
      </w:r>
      <w:r>
        <w:rPr>
          <w:rFonts w:ascii="宋体" w:hAnsi="宋体" w:eastAsia="宋体" w:cs="宋体"/>
          <w:color w:val="000000"/>
        </w:rPr>
        <w:t>上升过程中球的动能越来越小，重力势能越来越大</w:t>
      </w:r>
    </w:p>
    <w:p w14:paraId="40D96832">
      <w:pPr>
        <w:spacing w:line="360" w:lineRule="auto"/>
        <w:jc w:val="left"/>
        <w:textAlignment w:val="center"/>
        <w:rPr>
          <w:color w:val="000000"/>
        </w:rPr>
      </w:pPr>
      <w:r>
        <w:rPr>
          <w:color w:val="000000"/>
        </w:rPr>
        <w:t xml:space="preserve">D. </w:t>
      </w:r>
      <w:r>
        <w:rPr>
          <w:rFonts w:ascii="宋体" w:hAnsi="宋体" w:eastAsia="宋体" w:cs="宋体"/>
          <w:color w:val="000000"/>
        </w:rPr>
        <w:t>从释放到停止，球的机械能守恒</w:t>
      </w:r>
    </w:p>
    <w:p w14:paraId="1B4E2E3F">
      <w:pPr>
        <w:spacing w:line="360" w:lineRule="auto"/>
        <w:textAlignment w:val="center"/>
        <w:rPr>
          <w:color w:val="000000"/>
        </w:rPr>
      </w:pPr>
      <w:r>
        <w:rPr>
          <w:color w:val="2E75B6"/>
        </w:rPr>
        <w:t>【答案】</w:t>
      </w:r>
      <w:r>
        <w:rPr>
          <w:color w:val="000000"/>
        </w:rPr>
        <w:t>C</w:t>
      </w:r>
    </w:p>
    <w:p w14:paraId="2F2FC0B9">
      <w:pPr>
        <w:spacing w:line="360" w:lineRule="auto"/>
        <w:textAlignment w:val="center"/>
        <w:rPr>
          <w:color w:val="000000"/>
        </w:rPr>
      </w:pPr>
      <w:r>
        <w:rPr>
          <w:color w:val="2E75B6"/>
        </w:rPr>
        <w:t>【解析】</w:t>
      </w:r>
    </w:p>
    <w:p w14:paraId="1CFEB551">
      <w:pPr>
        <w:spacing w:line="360" w:lineRule="auto"/>
        <w:jc w:val="left"/>
        <w:textAlignment w:val="center"/>
        <w:rPr>
          <w:color w:val="000000"/>
        </w:rPr>
      </w:pPr>
      <w:r>
        <w:rPr>
          <w:color w:val="000000"/>
        </w:rPr>
        <w:t>【详解】A．下落过程中球的速度越来越大，所以运动状态发生改变，故A错误；</w:t>
      </w:r>
    </w:p>
    <w:p w14:paraId="536DF2F2">
      <w:pPr>
        <w:spacing w:line="360" w:lineRule="auto"/>
        <w:jc w:val="left"/>
        <w:textAlignment w:val="center"/>
        <w:rPr>
          <w:color w:val="000000"/>
        </w:rPr>
      </w:pPr>
      <w:r>
        <w:rPr>
          <w:color w:val="000000"/>
        </w:rPr>
        <w:t>B．触地时地面对球的作用力与球对地面的作用力是一对相互作用力，大小相等，故B错误；</w:t>
      </w:r>
    </w:p>
    <w:p w14:paraId="30F30CE4">
      <w:pPr>
        <w:spacing w:line="360" w:lineRule="auto"/>
        <w:jc w:val="left"/>
        <w:textAlignment w:val="center"/>
        <w:rPr>
          <w:color w:val="000000"/>
        </w:rPr>
      </w:pPr>
      <w:r>
        <w:rPr>
          <w:color w:val="000000"/>
        </w:rPr>
        <w:t>C．上升过程中球的质量不变，速度逐渐减小，动能越来越小，高度增高，重力势能越来越大，故C正确；</w:t>
      </w:r>
    </w:p>
    <w:p w14:paraId="5EB4B1D6">
      <w:pPr>
        <w:spacing w:line="360" w:lineRule="auto"/>
        <w:jc w:val="left"/>
        <w:textAlignment w:val="center"/>
        <w:rPr>
          <w:color w:val="000000"/>
        </w:rPr>
      </w:pPr>
      <w:r>
        <w:rPr>
          <w:color w:val="000000"/>
        </w:rPr>
        <w:t>D．因为没有忽略空气阻力，所以释放到停止，机械能减小，故D错误。</w:t>
      </w:r>
    </w:p>
    <w:p w14:paraId="63472263">
      <w:pPr>
        <w:spacing w:line="360" w:lineRule="auto"/>
        <w:jc w:val="left"/>
        <w:textAlignment w:val="center"/>
        <w:rPr>
          <w:color w:val="000000"/>
        </w:rPr>
      </w:pPr>
      <w:r>
        <w:rPr>
          <w:color w:val="000000"/>
        </w:rPr>
        <w:t>故选C。</w:t>
      </w:r>
    </w:p>
    <w:p w14:paraId="14FC041E">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是光敏电阻，其阻值随光照的增强而减小。闭合开关，逐渐减小</w:t>
      </w:r>
      <w:r>
        <w:rPr>
          <w:rFonts w:ascii="Times New Roman" w:hAnsi="Times New Roman" w:eastAsia="Times New Roman" w:cs="Times New Roman"/>
          <w:i/>
          <w:color w:val="000000"/>
        </w:rPr>
        <w:t>R</w:t>
      </w:r>
      <w:r>
        <w:rPr>
          <w:rFonts w:ascii="宋体" w:hAnsi="宋体" w:eastAsia="宋体" w:cs="宋体"/>
          <w:color w:val="000000"/>
        </w:rPr>
        <w:t>的光照强度，电表示数的变化情况是（　　）</w:t>
      </w:r>
    </w:p>
    <w:p w14:paraId="655EA010">
      <w:pPr>
        <w:spacing w:line="360" w:lineRule="auto"/>
        <w:jc w:val="left"/>
        <w:textAlignment w:val="center"/>
        <w:rPr>
          <w:color w:val="000000"/>
        </w:rPr>
      </w:pPr>
      <w:r>
        <w:rPr>
          <w:color w:val="000000"/>
        </w:rPr>
        <w:drawing>
          <wp:inline distT="0" distB="0" distL="114300" distR="114300">
            <wp:extent cx="2152650"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52650" cy="1466850"/>
                    </a:xfrm>
                    <a:prstGeom prst="rect">
                      <a:avLst/>
                    </a:prstGeom>
                  </pic:spPr>
                </pic:pic>
              </a:graphicData>
            </a:graphic>
          </wp:inline>
        </w:drawing>
      </w:r>
      <w:r>
        <w:rPr>
          <w:color w:val="000000"/>
        </w:rPr>
        <w:t xml:space="preserve">  </w:t>
      </w:r>
    </w:p>
    <w:p w14:paraId="2FCB45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表和</w:t>
      </w:r>
      <w:r>
        <w:rPr>
          <w:rFonts w:ascii="Times New Roman" w:hAnsi="Times New Roman" w:eastAsia="Times New Roman" w:cs="Times New Roman"/>
          <w:color w:val="000000"/>
        </w:rPr>
        <w:t>V</w:t>
      </w:r>
      <w:r>
        <w:rPr>
          <w:rFonts w:ascii="宋体" w:hAnsi="宋体" w:eastAsia="宋体" w:cs="宋体"/>
          <w:color w:val="000000"/>
        </w:rPr>
        <w:t>表示数均变大</w:t>
      </w:r>
      <w:r>
        <w:rPr>
          <w:color w:val="000000"/>
        </w:rPr>
        <w:tab/>
      </w: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V</w:t>
      </w:r>
      <w:r>
        <w:rPr>
          <w:rFonts w:ascii="宋体" w:hAnsi="宋体" w:eastAsia="宋体" w:cs="宋体"/>
          <w:color w:val="000000"/>
        </w:rPr>
        <w:t>表示数均变小</w:t>
      </w:r>
    </w:p>
    <w:p w14:paraId="586766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表示数变大，</w:t>
      </w:r>
      <w:r>
        <w:rPr>
          <w:rFonts w:ascii="Times New Roman" w:hAnsi="Times New Roman" w:eastAsia="Times New Roman" w:cs="Times New Roman"/>
          <w:color w:val="000000"/>
        </w:rPr>
        <w:t>V</w:t>
      </w:r>
      <w:r>
        <w:rPr>
          <w:rFonts w:ascii="宋体" w:hAnsi="宋体" w:eastAsia="宋体" w:cs="宋体"/>
          <w:color w:val="000000"/>
        </w:rPr>
        <w:t>表示数变小</w:t>
      </w:r>
      <w:r>
        <w:rPr>
          <w:color w:val="000000"/>
        </w:rPr>
        <w:tab/>
      </w:r>
      <w:r>
        <w:rPr>
          <w:color w:val="000000"/>
        </w:rPr>
        <w:t xml:space="preserve">D. </w:t>
      </w:r>
      <w:r>
        <w:rPr>
          <w:rFonts w:ascii="Times New Roman" w:hAnsi="Times New Roman" w:eastAsia="Times New Roman" w:cs="Times New Roman"/>
          <w:color w:val="000000"/>
        </w:rPr>
        <w:t>A</w:t>
      </w:r>
      <w:r>
        <w:rPr>
          <w:rFonts w:ascii="宋体" w:hAnsi="宋体" w:eastAsia="宋体" w:cs="宋体"/>
          <w:color w:val="000000"/>
        </w:rPr>
        <w:t>表示数变小，</w:t>
      </w:r>
      <w:r>
        <w:rPr>
          <w:rFonts w:ascii="Times New Roman" w:hAnsi="Times New Roman" w:eastAsia="Times New Roman" w:cs="Times New Roman"/>
          <w:color w:val="000000"/>
        </w:rPr>
        <w:t>V</w:t>
      </w:r>
      <w:r>
        <w:rPr>
          <w:rFonts w:ascii="宋体" w:hAnsi="宋体" w:eastAsia="宋体" w:cs="宋体"/>
          <w:color w:val="000000"/>
        </w:rPr>
        <w:t>表示数变大</w:t>
      </w:r>
    </w:p>
    <w:p w14:paraId="64A67AE4">
      <w:pPr>
        <w:spacing w:line="360" w:lineRule="auto"/>
        <w:textAlignment w:val="center"/>
        <w:rPr>
          <w:color w:val="000000"/>
        </w:rPr>
      </w:pPr>
      <w:r>
        <w:rPr>
          <w:color w:val="2E75B6"/>
        </w:rPr>
        <w:t>【答案】</w:t>
      </w:r>
      <w:r>
        <w:rPr>
          <w:color w:val="000000"/>
        </w:rPr>
        <w:t>D</w:t>
      </w:r>
    </w:p>
    <w:p w14:paraId="17538FEC">
      <w:pPr>
        <w:spacing w:line="360" w:lineRule="auto"/>
        <w:textAlignment w:val="center"/>
        <w:rPr>
          <w:color w:val="000000"/>
        </w:rPr>
      </w:pPr>
      <w:r>
        <w:rPr>
          <w:color w:val="2E75B6"/>
        </w:rPr>
        <w:t>【解析】</w:t>
      </w:r>
    </w:p>
    <w:p w14:paraId="5DBD377A">
      <w:pPr>
        <w:spacing w:line="360" w:lineRule="auto"/>
        <w:jc w:val="left"/>
        <w:textAlignment w:val="center"/>
        <w:rPr>
          <w:color w:val="000000"/>
        </w:rPr>
      </w:pPr>
      <w:r>
        <w:rPr>
          <w:color w:val="000000"/>
        </w:rPr>
        <w:t>【详解】</w:t>
      </w:r>
      <w:r>
        <w:rPr>
          <w:rFonts w:ascii="宋体" w:hAnsi="宋体" w:eastAsia="宋体" w:cs="宋体"/>
          <w:color w:val="000000"/>
        </w:rPr>
        <w:t>逐渐减小光源电阻的光照强度，光敏电阻的阻值增大，电路的总电阻</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变大，电源电压</w:t>
      </w:r>
      <w:r>
        <w:rPr>
          <w:rFonts w:ascii="Times New Roman" w:hAnsi="Times New Roman" w:eastAsia="Times New Roman" w:cs="Times New Roman"/>
          <w:i/>
          <w:color w:val="000000"/>
        </w:rPr>
        <w:t>U</w:t>
      </w:r>
      <w:r>
        <w:rPr>
          <w:rFonts w:ascii="宋体" w:hAnsi="宋体" w:eastAsia="宋体" w:cs="宋体"/>
          <w:color w:val="000000"/>
        </w:rPr>
        <w:t>不变，电路电流</w:t>
      </w:r>
      <w:r>
        <w:object>
          <v:shape id="_x0000_i1026" o:spt="75" alt="学科网(www.zxxk.com)--教育资源门户，提供试卷、教案、课件、论文、素材以及各类教学资源下载，还有大量而丰富的教学相关资讯！" type="#_x0000_t75" style="height:35.05pt;width:38.2pt;" o:ole="t" filled="f" o:preferrelative="t" stroked="f" coordsize="21600,21600">
            <v:path/>
            <v:fill on="f" focussize="0,0"/>
            <v:stroke on="f" joinstyle="miter"/>
            <v:imagedata r:id="rId23" o:title="eqIdc9a24b4aab34fb95d4f5659216f36bb3"/>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变小，电流表示数变小；定值电阻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阻值不变，定值电阻两端电压</w:t>
      </w:r>
      <w:r>
        <w:object>
          <v:shape id="_x0000_i102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25" o:title="eqId652c96707b784b50d3c70b496ad90563"/>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变小，光敏电阻两端电压</w:t>
      </w:r>
      <w:r>
        <w:object>
          <v:shape id="_x0000_i1028" o:spt="75" alt="学科网(www.zxxk.com)--教育资源门户，提供试卷、教案、课件、论文、素材以及各类教学资源下载，还有大量而丰富的教学相关资讯！" type="#_x0000_t75" style="height:21.5pt;width:64.5pt;" o:ole="t" filled="f" o:preferrelative="t" stroked="f" coordsize="21600,21600">
            <v:path/>
            <v:fill on="f" focussize="0,0"/>
            <v:stroke on="f" joinstyle="miter"/>
            <v:imagedata r:id="rId27" o:title="eqId984daed07d6fe18bb7460ce5fcd49228"/>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变大，电压表示数变大，故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AAE78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B8D1EF9">
      <w:pPr>
        <w:spacing w:line="360" w:lineRule="auto"/>
        <w:jc w:val="left"/>
        <w:textAlignment w:val="center"/>
        <w:rPr>
          <w:color w:val="000000"/>
        </w:rPr>
      </w:pPr>
      <w:r>
        <w:rPr>
          <w:color w:val="000000"/>
        </w:rPr>
        <w:t xml:space="preserve">11. </w:t>
      </w:r>
      <w:r>
        <w:rPr>
          <w:rFonts w:ascii="宋体" w:hAnsi="宋体" w:eastAsia="宋体" w:cs="宋体"/>
          <w:color w:val="000000"/>
        </w:rPr>
        <w:t>关于内能及其利用，下列说法正确的是（　　）</w:t>
      </w:r>
    </w:p>
    <w:p w14:paraId="0A40FE8E">
      <w:pPr>
        <w:spacing w:line="360" w:lineRule="auto"/>
        <w:jc w:val="left"/>
        <w:textAlignment w:val="center"/>
        <w:rPr>
          <w:color w:val="000000"/>
        </w:rPr>
      </w:pPr>
      <w:r>
        <w:rPr>
          <w:color w:val="000000"/>
        </w:rPr>
        <w:t xml:space="preserve">A. </w:t>
      </w:r>
      <w:r>
        <w:rPr>
          <w:rFonts w:ascii="宋体" w:hAnsi="宋体" w:eastAsia="宋体" w:cs="宋体"/>
          <w:color w:val="000000"/>
        </w:rPr>
        <w:t>一切物体都具有内能</w:t>
      </w:r>
    </w:p>
    <w:p w14:paraId="39D80987">
      <w:pPr>
        <w:spacing w:line="360" w:lineRule="auto"/>
        <w:jc w:val="left"/>
        <w:textAlignment w:val="center"/>
        <w:rPr>
          <w:color w:val="000000"/>
        </w:rPr>
      </w:pPr>
      <w:r>
        <w:rPr>
          <w:color w:val="000000"/>
        </w:rPr>
        <w:t xml:space="preserve">B. </w:t>
      </w:r>
      <w:r>
        <w:rPr>
          <w:rFonts w:ascii="宋体" w:hAnsi="宋体" w:eastAsia="宋体" w:cs="宋体"/>
          <w:color w:val="000000"/>
        </w:rPr>
        <w:t>足球运动越慢，它的内能越小</w:t>
      </w:r>
    </w:p>
    <w:p w14:paraId="12269908">
      <w:pPr>
        <w:spacing w:line="360" w:lineRule="auto"/>
        <w:jc w:val="left"/>
        <w:textAlignment w:val="center"/>
        <w:rPr>
          <w:color w:val="000000"/>
        </w:rPr>
      </w:pPr>
      <w:r>
        <w:rPr>
          <w:color w:val="000000"/>
        </w:rPr>
        <w:t xml:space="preserve">C. </w:t>
      </w:r>
      <w:r>
        <w:rPr>
          <w:rFonts w:ascii="宋体" w:hAnsi="宋体" w:eastAsia="宋体" w:cs="宋体"/>
          <w:color w:val="000000"/>
        </w:rPr>
        <w:t>冬天搓手取暖，是通过做功的方式改变内能</w:t>
      </w:r>
    </w:p>
    <w:p w14:paraId="4DE73F1F">
      <w:pPr>
        <w:spacing w:line="360" w:lineRule="auto"/>
        <w:jc w:val="left"/>
        <w:textAlignment w:val="center"/>
        <w:rPr>
          <w:color w:val="000000"/>
        </w:rPr>
      </w:pPr>
      <w:r>
        <w:rPr>
          <w:color w:val="000000"/>
        </w:rPr>
        <w:t xml:space="preserve">D. </w:t>
      </w:r>
      <w:r>
        <w:rPr>
          <w:rFonts w:ascii="宋体" w:hAnsi="宋体" w:eastAsia="宋体" w:cs="宋体"/>
          <w:color w:val="000000"/>
        </w:rPr>
        <w:t>热机的功率大，效率就一定高</w:t>
      </w:r>
    </w:p>
    <w:p w14:paraId="69702753">
      <w:pPr>
        <w:spacing w:line="360" w:lineRule="auto"/>
        <w:textAlignment w:val="center"/>
        <w:rPr>
          <w:color w:val="000000"/>
        </w:rPr>
      </w:pPr>
      <w:r>
        <w:rPr>
          <w:color w:val="2E75B6"/>
        </w:rPr>
        <w:t>【答案】</w:t>
      </w:r>
      <w:r>
        <w:rPr>
          <w:color w:val="000000"/>
        </w:rPr>
        <w:t>AC</w:t>
      </w:r>
    </w:p>
    <w:p w14:paraId="258AADD7">
      <w:pPr>
        <w:spacing w:line="360" w:lineRule="auto"/>
        <w:textAlignment w:val="center"/>
        <w:rPr>
          <w:color w:val="000000"/>
        </w:rPr>
      </w:pPr>
      <w:r>
        <w:rPr>
          <w:color w:val="2E75B6"/>
        </w:rPr>
        <w:t>【解析】</w:t>
      </w:r>
    </w:p>
    <w:p w14:paraId="54C4E78F">
      <w:pPr>
        <w:spacing w:line="360" w:lineRule="auto"/>
        <w:jc w:val="left"/>
        <w:textAlignment w:val="center"/>
        <w:rPr>
          <w:color w:val="000000"/>
        </w:rPr>
      </w:pPr>
      <w:r>
        <w:rPr>
          <w:color w:val="000000"/>
        </w:rPr>
        <w:t>【详解】A．自然界中一切物体都是由分子和原子构成的，内能为分子动能和分子势能之和，所以一切物体都具有内能，故A正确；</w:t>
      </w:r>
    </w:p>
    <w:p w14:paraId="24F33E08">
      <w:pPr>
        <w:spacing w:line="360" w:lineRule="auto"/>
        <w:jc w:val="left"/>
        <w:textAlignment w:val="center"/>
        <w:rPr>
          <w:color w:val="000000"/>
        </w:rPr>
      </w:pPr>
      <w:r>
        <w:rPr>
          <w:color w:val="000000"/>
        </w:rPr>
        <w:t>B．足球运动快慢，是机械能的大小变化，与内能大小无关，故B错误；</w:t>
      </w:r>
    </w:p>
    <w:p w14:paraId="6B31E2FE">
      <w:pPr>
        <w:spacing w:line="360" w:lineRule="auto"/>
        <w:jc w:val="left"/>
        <w:textAlignment w:val="center"/>
        <w:rPr>
          <w:color w:val="000000"/>
        </w:rPr>
      </w:pPr>
      <w:r>
        <w:rPr>
          <w:color w:val="000000"/>
        </w:rPr>
        <w:t>C．冬天搓手取暖，将机械能转化为内能，所以是通过做功的方式改变内能，故C正确；</w:t>
      </w:r>
    </w:p>
    <w:p w14:paraId="67752C03">
      <w:pPr>
        <w:spacing w:line="360" w:lineRule="auto"/>
        <w:jc w:val="left"/>
        <w:textAlignment w:val="center"/>
        <w:rPr>
          <w:color w:val="000000"/>
        </w:rPr>
      </w:pPr>
      <w:r>
        <w:rPr>
          <w:color w:val="000000"/>
        </w:rPr>
        <w:t>D．热机的功率大，则做功快，与效率的高低无关，故D错误。</w:t>
      </w:r>
    </w:p>
    <w:p w14:paraId="673C9D0E">
      <w:pPr>
        <w:spacing w:line="360" w:lineRule="auto"/>
        <w:jc w:val="left"/>
        <w:textAlignment w:val="center"/>
        <w:rPr>
          <w:color w:val="000000"/>
        </w:rPr>
      </w:pPr>
      <w:r>
        <w:rPr>
          <w:color w:val="000000"/>
        </w:rPr>
        <w:t>故选AC。</w:t>
      </w:r>
    </w:p>
    <w:p w14:paraId="1D1B9105">
      <w:pPr>
        <w:spacing w:line="360" w:lineRule="auto"/>
        <w:jc w:val="left"/>
        <w:textAlignment w:val="center"/>
        <w:rPr>
          <w:color w:val="000000"/>
        </w:rPr>
      </w:pPr>
      <w:r>
        <w:rPr>
          <w:color w:val="000000"/>
        </w:rPr>
        <w:t xml:space="preserve">12. </w:t>
      </w:r>
      <w:r>
        <w:rPr>
          <w:rFonts w:ascii="宋体" w:hAnsi="宋体" w:eastAsia="宋体" w:cs="宋体"/>
          <w:color w:val="000000"/>
        </w:rPr>
        <w:t>将装满水的厚玻璃瓶静置于水平桌面，把细玻璃管通过带孔的橡皮塞插入瓶中，如图所示，用手反复水平捏厚玻璃瓶，观察细管中水面高度的变化。从形变角度分析现象及原因，下列说法正确的是（　　）</w:t>
      </w:r>
    </w:p>
    <w:p w14:paraId="3D3A1521">
      <w:pPr>
        <w:spacing w:line="360" w:lineRule="auto"/>
        <w:jc w:val="left"/>
        <w:textAlignment w:val="center"/>
        <w:rPr>
          <w:color w:val="000000"/>
        </w:rPr>
      </w:pPr>
      <w:r>
        <w:rPr>
          <w:color w:val="000000"/>
        </w:rPr>
        <w:drawing>
          <wp:inline distT="0" distB="0" distL="114300" distR="114300">
            <wp:extent cx="447675" cy="1133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7675" cy="1133475"/>
                    </a:xfrm>
                    <a:prstGeom prst="rect">
                      <a:avLst/>
                    </a:prstGeom>
                  </pic:spPr>
                </pic:pic>
              </a:graphicData>
            </a:graphic>
          </wp:inline>
        </w:drawing>
      </w:r>
      <w:r>
        <w:rPr>
          <w:color w:val="000000"/>
        </w:rPr>
        <w:t xml:space="preserve">  </w:t>
      </w:r>
    </w:p>
    <w:p w14:paraId="2D48879C">
      <w:pPr>
        <w:spacing w:line="360" w:lineRule="auto"/>
        <w:jc w:val="left"/>
        <w:textAlignment w:val="center"/>
        <w:rPr>
          <w:color w:val="000000"/>
        </w:rPr>
      </w:pPr>
      <w:r>
        <w:rPr>
          <w:color w:val="000000"/>
        </w:rPr>
        <w:t xml:space="preserve">A. </w:t>
      </w:r>
      <w:r>
        <w:rPr>
          <w:rFonts w:ascii="宋体" w:hAnsi="宋体" w:eastAsia="宋体" w:cs="宋体"/>
          <w:color w:val="000000"/>
        </w:rPr>
        <w:t>细管中水面高度不会发生变化</w:t>
      </w:r>
    </w:p>
    <w:p w14:paraId="6E641FBC">
      <w:pPr>
        <w:spacing w:line="360" w:lineRule="auto"/>
        <w:jc w:val="left"/>
        <w:textAlignment w:val="center"/>
        <w:rPr>
          <w:color w:val="000000"/>
        </w:rPr>
      </w:pPr>
      <w:r>
        <w:rPr>
          <w:color w:val="000000"/>
        </w:rPr>
        <w:t xml:space="preserve">B. </w:t>
      </w:r>
      <w:r>
        <w:rPr>
          <w:rFonts w:ascii="宋体" w:hAnsi="宋体" w:eastAsia="宋体" w:cs="宋体"/>
          <w:color w:val="000000"/>
        </w:rPr>
        <w:t>细管中水面会出现升降</w:t>
      </w:r>
    </w:p>
    <w:p w14:paraId="008DD2D9">
      <w:pPr>
        <w:spacing w:line="360" w:lineRule="auto"/>
        <w:jc w:val="left"/>
        <w:textAlignment w:val="center"/>
        <w:rPr>
          <w:color w:val="000000"/>
        </w:rPr>
      </w:pPr>
      <w:r>
        <w:rPr>
          <w:color w:val="000000"/>
        </w:rPr>
        <w:t xml:space="preserve">C. </w:t>
      </w:r>
      <w:r>
        <w:rPr>
          <w:rFonts w:ascii="宋体" w:hAnsi="宋体" w:eastAsia="宋体" w:cs="宋体"/>
          <w:color w:val="000000"/>
        </w:rPr>
        <w:t>水面高度不变是因为厚玻璃瓶没有发生形变</w:t>
      </w:r>
    </w:p>
    <w:p w14:paraId="24F78C97">
      <w:pPr>
        <w:spacing w:line="360" w:lineRule="auto"/>
        <w:jc w:val="left"/>
        <w:textAlignment w:val="center"/>
        <w:rPr>
          <w:color w:val="000000"/>
        </w:rPr>
      </w:pPr>
      <w:r>
        <w:rPr>
          <w:color w:val="000000"/>
        </w:rPr>
        <w:t xml:space="preserve">D. </w:t>
      </w:r>
      <w:r>
        <w:rPr>
          <w:rFonts w:ascii="宋体" w:hAnsi="宋体" w:eastAsia="宋体" w:cs="宋体"/>
          <w:color w:val="000000"/>
        </w:rPr>
        <w:t>水面出现升降是因为厚玻璃瓶发生了微小形变</w:t>
      </w:r>
    </w:p>
    <w:p w14:paraId="61C91291">
      <w:pPr>
        <w:spacing w:line="360" w:lineRule="auto"/>
        <w:textAlignment w:val="center"/>
        <w:rPr>
          <w:color w:val="000000"/>
        </w:rPr>
      </w:pPr>
      <w:r>
        <w:rPr>
          <w:color w:val="2E75B6"/>
        </w:rPr>
        <w:t>【答案】</w:t>
      </w:r>
      <w:r>
        <w:rPr>
          <w:color w:val="000000"/>
        </w:rPr>
        <w:t>BD</w:t>
      </w:r>
    </w:p>
    <w:p w14:paraId="230C4A12">
      <w:pPr>
        <w:spacing w:line="360" w:lineRule="auto"/>
        <w:textAlignment w:val="center"/>
        <w:rPr>
          <w:color w:val="000000"/>
        </w:rPr>
      </w:pPr>
      <w:r>
        <w:rPr>
          <w:color w:val="2E75B6"/>
        </w:rPr>
        <w:t>【解析】</w:t>
      </w:r>
    </w:p>
    <w:p w14:paraId="019BAC25">
      <w:pPr>
        <w:spacing w:line="360" w:lineRule="auto"/>
        <w:jc w:val="left"/>
        <w:textAlignment w:val="center"/>
        <w:rPr>
          <w:color w:val="000000"/>
        </w:rPr>
      </w:pPr>
      <w:r>
        <w:rPr>
          <w:color w:val="000000"/>
        </w:rPr>
        <w:t>【详解】由于力能改变物体的形状，所以用手反复水平捏厚玻璃瓶，玻璃瓶的形状发生微小改变，瓶内的水受到挤压，所以细管中水面会出现升降，故BD正确，AC错误。</w:t>
      </w:r>
    </w:p>
    <w:p w14:paraId="1C1268F1">
      <w:pPr>
        <w:spacing w:line="360" w:lineRule="auto"/>
        <w:jc w:val="left"/>
        <w:textAlignment w:val="center"/>
        <w:rPr>
          <w:color w:val="000000"/>
        </w:rPr>
      </w:pPr>
      <w:r>
        <w:rPr>
          <w:color w:val="000000"/>
        </w:rPr>
        <w:t>故选BD。</w:t>
      </w:r>
    </w:p>
    <w:p w14:paraId="1158FA9D">
      <w:pPr>
        <w:spacing w:line="360" w:lineRule="auto"/>
        <w:jc w:val="left"/>
        <w:textAlignment w:val="center"/>
        <w:rPr>
          <w:color w:val="000000"/>
        </w:rPr>
      </w:pPr>
      <w:r>
        <w:rPr>
          <w:color w:val="000000"/>
        </w:rPr>
        <w:t xml:space="preserve">13. </w:t>
      </w:r>
      <w:r>
        <w:rPr>
          <w:rFonts w:ascii="宋体" w:hAnsi="宋体" w:eastAsia="宋体" w:cs="宋体"/>
          <w:color w:val="000000"/>
        </w:rPr>
        <w:t>小强同学用如图甲的实验装置，探究光反射时的规律，并将数据依次记录在表</w:t>
      </w:r>
      <w:r>
        <w:rPr>
          <w:rFonts w:ascii="Times New Roman" w:hAnsi="Times New Roman" w:eastAsia="Times New Roman" w:cs="Times New Roman"/>
          <w:color w:val="000000"/>
        </w:rPr>
        <w:t>1</w:t>
      </w:r>
      <w:r>
        <w:rPr>
          <w:rFonts w:ascii="宋体" w:hAnsi="宋体" w:eastAsia="宋体" w:cs="宋体"/>
          <w:color w:val="000000"/>
        </w:rPr>
        <w:t>中。实验后他想让与地平线成</w:t>
      </w:r>
      <w:r>
        <w:rPr>
          <w:rFonts w:ascii="Times New Roman" w:hAnsi="Times New Roman" w:eastAsia="Times New Roman" w:cs="Times New Roman"/>
          <w:color w:val="000000"/>
        </w:rPr>
        <w:t>60°</w:t>
      </w:r>
      <w:r>
        <w:rPr>
          <w:rFonts w:ascii="宋体" w:hAnsi="宋体" w:eastAsia="宋体" w:cs="宋体"/>
          <w:color w:val="000000"/>
        </w:rPr>
        <w:t>的太阳光竖直向下照亮井底，他把平面镜按如图乙放置。对此探究，下列说法正确的是（　　）</w:t>
      </w:r>
    </w:p>
    <w:p w14:paraId="5CAE5CDC">
      <w:pPr>
        <w:spacing w:line="360" w:lineRule="auto"/>
        <w:jc w:val="left"/>
        <w:textAlignment w:val="center"/>
        <w:rPr>
          <w:color w:val="000000"/>
        </w:rPr>
      </w:pPr>
      <w:r>
        <w:rPr>
          <w:color w:val="000000"/>
        </w:rPr>
        <w:drawing>
          <wp:inline distT="0" distB="0" distL="114300" distR="114300">
            <wp:extent cx="16002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00200" cy="1400175"/>
                    </a:xfrm>
                    <a:prstGeom prst="rect">
                      <a:avLst/>
                    </a:prstGeom>
                  </pic:spPr>
                </pic:pic>
              </a:graphicData>
            </a:graphic>
          </wp:inline>
        </w:drawing>
      </w:r>
      <w:r>
        <w:rPr>
          <w:color w:val="000000"/>
        </w:rPr>
        <w:t xml:space="preserve">  </w:t>
      </w:r>
      <w:r>
        <w:rPr>
          <w:color w:val="000000"/>
        </w:rPr>
        <w:drawing>
          <wp:inline distT="0" distB="0" distL="114300" distR="114300">
            <wp:extent cx="1323975" cy="1457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23975" cy="1457325"/>
                    </a:xfrm>
                    <a:prstGeom prst="rect">
                      <a:avLst/>
                    </a:prstGeom>
                  </pic:spPr>
                </pic:pic>
              </a:graphicData>
            </a:graphic>
          </wp:inline>
        </w:drawing>
      </w:r>
      <w:r>
        <w:rPr>
          <w:color w:val="000000"/>
        </w:rPr>
        <w:t xml:space="preserve">  </w:t>
      </w:r>
    </w:p>
    <w:p w14:paraId="6B40EA8F">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34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0"/>
        <w:gridCol w:w="903"/>
        <w:gridCol w:w="1124"/>
        <w:gridCol w:w="1124"/>
        <w:gridCol w:w="1124"/>
        <w:gridCol w:w="1125"/>
      </w:tblGrid>
      <w:tr w14:paraId="09D3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60253">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00E1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75E6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1F64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DE920">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E4E95">
            <w:pPr>
              <w:spacing w:line="360" w:lineRule="auto"/>
              <w:jc w:val="center"/>
              <w:textAlignment w:val="center"/>
              <w:rPr>
                <w:color w:val="000000"/>
              </w:rPr>
            </w:pPr>
            <w:r>
              <w:rPr>
                <w:rFonts w:ascii="Times New Roman" w:hAnsi="Times New Roman" w:eastAsia="Times New Roman" w:cs="Times New Roman"/>
                <w:color w:val="000000"/>
              </w:rPr>
              <w:t>5</w:t>
            </w:r>
          </w:p>
        </w:tc>
      </w:tr>
      <w:tr w14:paraId="497C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9DCA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32" o:title="eqIdb312bdc62deb5a498f1dff1c46921301"/>
                  <o:lock v:ext="edit" aspectratio="t"/>
                  <w10:wrap type="none"/>
                  <w10:anchorlock/>
                </v:shape>
                <o:OLEObject Type="Embed" ProgID="Equation.DSMT4" ShapeID="_x0000_i1029" DrawAspect="Content" ObjectID="_1468075729" r:id="rId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3BBB3">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709D3">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C3981">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216EC">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8073D">
            <w:pPr>
              <w:spacing w:line="360" w:lineRule="auto"/>
              <w:jc w:val="center"/>
              <w:textAlignment w:val="center"/>
              <w:rPr>
                <w:color w:val="000000"/>
              </w:rPr>
            </w:pPr>
            <w:r>
              <w:rPr>
                <w:rFonts w:ascii="Times New Roman" w:hAnsi="Times New Roman" w:eastAsia="Times New Roman" w:cs="Times New Roman"/>
                <w:color w:val="000000"/>
              </w:rPr>
              <w:t>60°</w:t>
            </w:r>
          </w:p>
        </w:tc>
      </w:tr>
      <w:tr w14:paraId="144A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748C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34" o:title="eqId9f04920fd8097f8c00718ba42efcd378"/>
                  <o:lock v:ext="edit" aspectratio="t"/>
                  <w10:wrap type="none"/>
                  <w10:anchorlock/>
                </v:shape>
                <o:OLEObject Type="Embed" ProgID="Equation.DSMT4" ShapeID="_x0000_i1030" DrawAspect="Content" ObjectID="_1468075730" r:id="rId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946EB">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3CFB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2E5F3">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4AB52">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E191D">
            <w:pPr>
              <w:spacing w:line="360" w:lineRule="auto"/>
              <w:jc w:val="center"/>
              <w:textAlignment w:val="center"/>
              <w:rPr>
                <w:color w:val="000000"/>
              </w:rPr>
            </w:pPr>
            <w:r>
              <w:rPr>
                <w:rFonts w:ascii="Times New Roman" w:hAnsi="Times New Roman" w:eastAsia="Times New Roman" w:cs="Times New Roman"/>
                <w:color w:val="000000"/>
              </w:rPr>
              <w:t>60°</w:t>
            </w:r>
          </w:p>
        </w:tc>
      </w:tr>
    </w:tbl>
    <w:p w14:paraId="63A7D8A4">
      <w:pPr>
        <w:spacing w:line="360" w:lineRule="auto"/>
        <w:jc w:val="left"/>
        <w:textAlignment w:val="center"/>
        <w:rPr>
          <w:color w:val="000000"/>
        </w:rPr>
      </w:pPr>
    </w:p>
    <w:p w14:paraId="56171645">
      <w:pPr>
        <w:spacing w:line="360" w:lineRule="auto"/>
        <w:jc w:val="left"/>
        <w:textAlignment w:val="center"/>
        <w:rPr>
          <w:color w:val="000000"/>
        </w:rPr>
      </w:pPr>
      <w:r>
        <w:rPr>
          <w:color w:val="000000"/>
        </w:rPr>
        <w:t xml:space="preserve">A. </w:t>
      </w:r>
      <w:r>
        <w:rPr>
          <w:rFonts w:ascii="宋体" w:hAnsi="宋体" w:eastAsia="宋体" w:cs="宋体"/>
          <w:color w:val="000000"/>
        </w:rPr>
        <w:t>图甲中表示反射角的是</w:t>
      </w:r>
      <w:r>
        <w:object>
          <v:shape id="_x0000_i1031"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32" o:title="eqIdb312bdc62deb5a498f1dff1c46921301"/>
            <o:lock v:ext="edit" aspectratio="t"/>
            <w10:wrap type="none"/>
            <w10:anchorlock/>
          </v:shape>
          <o:OLEObject Type="Embed" ProgID="Equation.DSMT4" ShapeID="_x0000_i1031" DrawAspect="Content" ObjectID="_1468075731" r:id="rId35">
            <o:LockedField>false</o:LockedField>
          </o:OLEObject>
        </w:object>
      </w:r>
    </w:p>
    <w:p w14:paraId="59B54349">
      <w:pPr>
        <w:spacing w:line="360" w:lineRule="auto"/>
        <w:jc w:val="left"/>
        <w:textAlignment w:val="center"/>
        <w:rPr>
          <w:color w:val="000000"/>
        </w:rPr>
      </w:pPr>
      <w:r>
        <w:rPr>
          <w:color w:val="000000"/>
        </w:rPr>
        <w:t xml:space="preserve">B. </w:t>
      </w:r>
      <w:r>
        <w:rPr>
          <w:rFonts w:ascii="宋体" w:hAnsi="宋体" w:eastAsia="宋体" w:cs="宋体"/>
          <w:color w:val="000000"/>
        </w:rPr>
        <w:t>实验时的反射光线是绕</w:t>
      </w:r>
      <w:r>
        <w:rPr>
          <w:rFonts w:ascii="Times New Roman" w:hAnsi="Times New Roman" w:eastAsia="Times New Roman" w:cs="Times New Roman"/>
          <w:i/>
          <w:color w:val="000000"/>
        </w:rPr>
        <w:t>O</w:t>
      </w:r>
      <w:r>
        <w:rPr>
          <w:rFonts w:ascii="宋体" w:hAnsi="宋体" w:eastAsia="宋体" w:cs="宋体"/>
          <w:color w:val="000000"/>
        </w:rPr>
        <w:t>点逆时针转动的</w:t>
      </w:r>
    </w:p>
    <w:p w14:paraId="31A1A1EF">
      <w:pPr>
        <w:spacing w:line="360" w:lineRule="auto"/>
        <w:jc w:val="left"/>
        <w:textAlignment w:val="center"/>
        <w:rPr>
          <w:color w:val="000000"/>
        </w:rPr>
      </w:pPr>
      <w:r>
        <w:rPr>
          <w:color w:val="000000"/>
        </w:rPr>
        <w:t xml:space="preserve">C. </w:t>
      </w:r>
      <w:r>
        <w:rPr>
          <w:rFonts w:ascii="宋体" w:hAnsi="宋体" w:eastAsia="宋体" w:cs="宋体"/>
          <w:color w:val="000000"/>
        </w:rPr>
        <w:t>实验说明反射角等于入射角</w:t>
      </w:r>
    </w:p>
    <w:p w14:paraId="043E6BE9">
      <w:pPr>
        <w:spacing w:line="360" w:lineRule="auto"/>
        <w:jc w:val="left"/>
        <w:textAlignment w:val="center"/>
        <w:rPr>
          <w:color w:val="000000"/>
        </w:rPr>
      </w:pPr>
      <w:r>
        <w:rPr>
          <w:color w:val="000000"/>
        </w:rPr>
        <w:t xml:space="preserve">D. </w:t>
      </w:r>
      <w:r>
        <w:rPr>
          <w:rFonts w:ascii="宋体" w:hAnsi="宋体" w:eastAsia="宋体" w:cs="宋体"/>
          <w:color w:val="000000"/>
        </w:rPr>
        <w:t>图乙中平面镜与地平线的夹角</w:t>
      </w:r>
      <w:r>
        <w:rPr>
          <w:rFonts w:ascii="Times New Roman" w:hAnsi="Times New Roman" w:eastAsia="Times New Roman" w:cs="Times New Roman"/>
          <w:i/>
          <w:color w:val="000000"/>
        </w:rPr>
        <w:t>θ</w:t>
      </w:r>
      <w:r>
        <w:rPr>
          <w:rFonts w:ascii="宋体" w:hAnsi="宋体" w:eastAsia="宋体" w:cs="宋体"/>
          <w:color w:val="000000"/>
        </w:rPr>
        <w:t>为</w:t>
      </w:r>
      <w:r>
        <w:rPr>
          <w:rFonts w:ascii="Times New Roman" w:hAnsi="Times New Roman" w:eastAsia="Times New Roman" w:cs="Times New Roman"/>
          <w:color w:val="000000"/>
        </w:rPr>
        <w:t>75°</w:t>
      </w:r>
    </w:p>
    <w:p w14:paraId="3E662F7E">
      <w:pPr>
        <w:spacing w:line="360" w:lineRule="auto"/>
        <w:textAlignment w:val="center"/>
        <w:rPr>
          <w:color w:val="000000"/>
        </w:rPr>
      </w:pPr>
      <w:r>
        <w:rPr>
          <w:color w:val="2E75B6"/>
        </w:rPr>
        <w:t>【答案】</w:t>
      </w:r>
      <w:r>
        <w:rPr>
          <w:color w:val="000000"/>
        </w:rPr>
        <w:t>CD</w:t>
      </w:r>
    </w:p>
    <w:p w14:paraId="598E9FF8">
      <w:pPr>
        <w:spacing w:line="360" w:lineRule="auto"/>
        <w:textAlignment w:val="center"/>
        <w:rPr>
          <w:color w:val="000000"/>
        </w:rPr>
      </w:pPr>
      <w:r>
        <w:rPr>
          <w:color w:val="2E75B6"/>
        </w:rPr>
        <w:t>【解析】</w:t>
      </w:r>
    </w:p>
    <w:p w14:paraId="57EBD81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由于入射光线与法线的夹角为入射角，反射光线与法线的夹角为反射角，由图甲可知，</w:t>
      </w:r>
      <w:r>
        <w:object>
          <v:shape id="_x0000_i1032"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32" o:title="eqIdb312bdc62deb5a498f1dff1c46921301"/>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是入射角，故</w:t>
      </w:r>
      <w:r>
        <w:rPr>
          <w:rFonts w:ascii="Times New Roman" w:hAnsi="Times New Roman" w:eastAsia="Times New Roman" w:cs="Times New Roman"/>
          <w:color w:val="000000"/>
        </w:rPr>
        <w:t>A</w:t>
      </w:r>
      <w:r>
        <w:rPr>
          <w:rFonts w:ascii="宋体" w:hAnsi="宋体" w:eastAsia="宋体" w:cs="宋体"/>
          <w:color w:val="000000"/>
        </w:rPr>
        <w:t>错误；</w:t>
      </w:r>
    </w:p>
    <w:p w14:paraId="526BA9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可知，实验时，反射角逐渐增大，即反射光线逐渐远离法线，所以反射光线是绕</w:t>
      </w:r>
      <w:r>
        <w:rPr>
          <w:rFonts w:ascii="Times New Roman" w:hAnsi="Times New Roman" w:eastAsia="Times New Roman" w:cs="Times New Roman"/>
          <w:i/>
          <w:color w:val="000000"/>
        </w:rPr>
        <w:t>O</w:t>
      </w:r>
      <w:r>
        <w:rPr>
          <w:rFonts w:ascii="宋体" w:hAnsi="宋体" w:eastAsia="宋体" w:cs="宋体"/>
          <w:color w:val="000000"/>
        </w:rPr>
        <w:t>点顺时针转动的，故</w:t>
      </w:r>
      <w:r>
        <w:rPr>
          <w:rFonts w:ascii="Times New Roman" w:hAnsi="Times New Roman" w:eastAsia="Times New Roman" w:cs="Times New Roman"/>
          <w:color w:val="000000"/>
        </w:rPr>
        <w:t>B</w:t>
      </w:r>
      <w:r>
        <w:rPr>
          <w:rFonts w:ascii="宋体" w:hAnsi="宋体" w:eastAsia="宋体" w:cs="宋体"/>
          <w:color w:val="000000"/>
        </w:rPr>
        <w:t>错误；</w:t>
      </w:r>
    </w:p>
    <w:p w14:paraId="2DA78A5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观察表</w:t>
      </w:r>
      <w:r>
        <w:rPr>
          <w:rFonts w:ascii="Times New Roman" w:hAnsi="Times New Roman" w:eastAsia="Times New Roman" w:cs="Times New Roman"/>
          <w:color w:val="000000"/>
        </w:rPr>
        <w:t>1</w:t>
      </w:r>
      <w:r>
        <w:rPr>
          <w:rFonts w:ascii="宋体" w:hAnsi="宋体" w:eastAsia="宋体" w:cs="宋体"/>
          <w:color w:val="000000"/>
        </w:rPr>
        <w:t>中数据发现，反射角的大小始终等于入射角的大小，所以在光的反射中，反射角等于入射角，故</w:t>
      </w:r>
      <w:r>
        <w:rPr>
          <w:rFonts w:ascii="Times New Roman" w:hAnsi="Times New Roman" w:eastAsia="Times New Roman" w:cs="Times New Roman"/>
          <w:color w:val="000000"/>
        </w:rPr>
        <w:t>C</w:t>
      </w:r>
      <w:r>
        <w:rPr>
          <w:rFonts w:ascii="宋体" w:hAnsi="宋体" w:eastAsia="宋体" w:cs="宋体"/>
          <w:color w:val="000000"/>
        </w:rPr>
        <w:t>正确；</w:t>
      </w:r>
    </w:p>
    <w:p w14:paraId="2296BC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太阳光与地平线的夹角为</w:t>
      </w:r>
      <w:r>
        <w:rPr>
          <w:rFonts w:ascii="Times New Roman" w:hAnsi="Times New Roman" w:eastAsia="Times New Roman" w:cs="Times New Roman"/>
          <w:color w:val="000000"/>
        </w:rPr>
        <w:t>60°</w:t>
      </w:r>
      <w:r>
        <w:rPr>
          <w:rFonts w:ascii="宋体" w:hAnsi="宋体" w:eastAsia="宋体" w:cs="宋体"/>
          <w:color w:val="000000"/>
        </w:rPr>
        <w:t>，竖直向下照亮井底，则反射光线与地平线的夹角为</w:t>
      </w:r>
      <w:r>
        <w:rPr>
          <w:rFonts w:ascii="Times New Roman" w:hAnsi="Times New Roman" w:eastAsia="Times New Roman" w:cs="Times New Roman"/>
          <w:color w:val="000000"/>
        </w:rPr>
        <w:t>90°</w:t>
      </w:r>
      <w:r>
        <w:rPr>
          <w:rFonts w:ascii="宋体" w:hAnsi="宋体" w:eastAsia="宋体" w:cs="宋体"/>
          <w:color w:val="000000"/>
        </w:rPr>
        <w:t>，则反射光线与入射光线的夹角为</w:t>
      </w:r>
      <w:r>
        <w:rPr>
          <w:rFonts w:ascii="Times New Roman" w:hAnsi="Times New Roman" w:eastAsia="Times New Roman" w:cs="Times New Roman"/>
          <w:color w:val="000000"/>
        </w:rPr>
        <w:t>150°</w:t>
      </w:r>
      <w:r>
        <w:rPr>
          <w:rFonts w:ascii="宋体" w:hAnsi="宋体" w:eastAsia="宋体" w:cs="宋体"/>
          <w:color w:val="000000"/>
        </w:rPr>
        <w:t>，由于反射角等于入射角，所以反射角和入射角都等于</w:t>
      </w:r>
      <w:r>
        <w:rPr>
          <w:rFonts w:ascii="Times New Roman" w:hAnsi="Times New Roman" w:eastAsia="Times New Roman" w:cs="Times New Roman"/>
          <w:color w:val="000000"/>
        </w:rPr>
        <w:t>75°</w:t>
      </w:r>
      <w:r>
        <w:rPr>
          <w:rFonts w:ascii="宋体" w:hAnsi="宋体" w:eastAsia="宋体" w:cs="宋体"/>
          <w:color w:val="000000"/>
        </w:rPr>
        <w:t>，则反射光线与镜面的夹角为</w:t>
      </w:r>
    </w:p>
    <w:p w14:paraId="533AA033">
      <w:pPr>
        <w:spacing w:line="360" w:lineRule="auto"/>
        <w:jc w:val="center"/>
        <w:textAlignment w:val="center"/>
        <w:rPr>
          <w:color w:val="000000"/>
        </w:rPr>
      </w:pPr>
      <w:r>
        <w:rPr>
          <w:rFonts w:ascii="Times New Roman" w:hAnsi="Times New Roman" w:eastAsia="Times New Roman" w:cs="Times New Roman"/>
          <w:color w:val="000000"/>
        </w:rPr>
        <w:t>90°-75°=15°</w:t>
      </w:r>
    </w:p>
    <w:p w14:paraId="3FF66F26">
      <w:pPr>
        <w:spacing w:line="360" w:lineRule="auto"/>
        <w:jc w:val="left"/>
        <w:textAlignment w:val="center"/>
        <w:rPr>
          <w:color w:val="000000"/>
        </w:rPr>
      </w:pPr>
      <w:r>
        <w:rPr>
          <w:rFonts w:ascii="宋体" w:hAnsi="宋体" w:eastAsia="宋体" w:cs="宋体"/>
          <w:color w:val="000000"/>
        </w:rPr>
        <w:t>则镜面与地平线的夹角</w:t>
      </w:r>
      <w:r>
        <w:rPr>
          <w:rFonts w:ascii="Times New Roman" w:hAnsi="Times New Roman" w:eastAsia="Times New Roman" w:cs="Times New Roman"/>
          <w:i/>
          <w:color w:val="000000"/>
        </w:rPr>
        <w:t>θ</w:t>
      </w:r>
      <w:r>
        <w:rPr>
          <w:rFonts w:ascii="宋体" w:hAnsi="宋体" w:eastAsia="宋体" w:cs="宋体"/>
          <w:color w:val="000000"/>
        </w:rPr>
        <w:t>为</w:t>
      </w:r>
    </w:p>
    <w:p w14:paraId="35E79E57">
      <w:pPr>
        <w:spacing w:line="360" w:lineRule="auto"/>
        <w:jc w:val="center"/>
        <w:textAlignment w:val="center"/>
        <w:rPr>
          <w:color w:val="000000"/>
        </w:rPr>
      </w:pPr>
      <w:r>
        <w:rPr>
          <w:rFonts w:ascii="Times New Roman" w:hAnsi="Times New Roman" w:eastAsia="Times New Roman" w:cs="Times New Roman"/>
          <w:color w:val="000000"/>
        </w:rPr>
        <w:t>90°-15°=75°</w:t>
      </w:r>
    </w:p>
    <w:p w14:paraId="7BC23D5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1481EE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2BE3B93F">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如图所示，电源电压保持不变，定值电阻</w:t>
      </w:r>
      <w:r>
        <w:object>
          <v:shape id="_x0000_i103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 o:title="eqId7f877f3e255fb95a1652ef80642b4280"/>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。将滑片滑到滑动变阻器的</w:t>
      </w:r>
      <w:r>
        <w:rPr>
          <w:rFonts w:ascii="Times New Roman" w:hAnsi="Times New Roman" w:eastAsia="Times New Roman" w:cs="Times New Roman"/>
          <w:i/>
          <w:color w:val="000000"/>
        </w:rPr>
        <w:t>b</w:t>
      </w:r>
      <w:r>
        <w:rPr>
          <w:rFonts w:ascii="宋体" w:hAnsi="宋体" w:eastAsia="宋体" w:cs="宋体"/>
          <w:color w:val="000000"/>
        </w:rPr>
        <w:t>端时，闭合开关，电压表的读数为</w:t>
      </w:r>
      <w:r>
        <w:rPr>
          <w:rFonts w:ascii="Times New Roman" w:hAnsi="Times New Roman" w:eastAsia="Times New Roman" w:cs="Times New Roman"/>
          <w:color w:val="000000"/>
        </w:rPr>
        <w:t>3V</w:t>
      </w:r>
      <w:r>
        <w:rPr>
          <w:rFonts w:ascii="宋体" w:hAnsi="宋体" w:eastAsia="宋体" w:cs="宋体"/>
          <w:color w:val="000000"/>
        </w:rPr>
        <w:t>；将滑片滑到滑动变阻器的中点时，电压表的读数为</w:t>
      </w:r>
      <w:r>
        <w:rPr>
          <w:rFonts w:ascii="Times New Roman" w:hAnsi="Times New Roman" w:eastAsia="Times New Roman" w:cs="Times New Roman"/>
          <w:color w:val="000000"/>
        </w:rPr>
        <w:t>4.5V</w:t>
      </w:r>
      <w:r>
        <w:rPr>
          <w:rFonts w:ascii="宋体" w:hAnsi="宋体" w:eastAsia="宋体" w:cs="宋体"/>
          <w:color w:val="000000"/>
        </w:rPr>
        <w:t>。下列判断正确的是（　　）</w:t>
      </w:r>
    </w:p>
    <w:p w14:paraId="039D6071">
      <w:pPr>
        <w:spacing w:line="360" w:lineRule="auto"/>
        <w:jc w:val="left"/>
        <w:textAlignment w:val="center"/>
        <w:rPr>
          <w:color w:val="000000"/>
        </w:rPr>
      </w:pPr>
      <w:r>
        <w:rPr>
          <w:color w:val="000000"/>
        </w:rPr>
        <w:drawing>
          <wp:inline distT="0" distB="0" distL="114300" distR="114300">
            <wp:extent cx="12001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00150" cy="1047750"/>
                    </a:xfrm>
                    <a:prstGeom prst="rect">
                      <a:avLst/>
                    </a:prstGeom>
                  </pic:spPr>
                </pic:pic>
              </a:graphicData>
            </a:graphic>
          </wp:inline>
        </w:drawing>
      </w:r>
      <w:r>
        <w:rPr>
          <w:color w:val="000000"/>
        </w:rPr>
        <w:t xml:space="preserve">  </w:t>
      </w:r>
    </w:p>
    <w:p w14:paraId="40949A39">
      <w:pPr>
        <w:spacing w:line="360" w:lineRule="auto"/>
        <w:jc w:val="left"/>
        <w:textAlignment w:val="center"/>
        <w:rPr>
          <w:color w:val="000000"/>
        </w:rPr>
      </w:pPr>
      <w:r>
        <w:rPr>
          <w:color w:val="000000"/>
        </w:rPr>
        <w:t xml:space="preserve">A. </w:t>
      </w:r>
      <w:r>
        <w:rPr>
          <w:rFonts w:ascii="宋体" w:hAnsi="宋体" w:eastAsia="宋体" w:cs="宋体"/>
          <w:color w:val="000000"/>
        </w:rPr>
        <w:t>电路中的最小电流是</w:t>
      </w:r>
      <w:r>
        <w:rPr>
          <w:rFonts w:ascii="Times New Roman" w:hAnsi="Times New Roman" w:eastAsia="Times New Roman" w:cs="Times New Roman"/>
          <w:color w:val="000000"/>
        </w:rPr>
        <w:t>0.5A</w:t>
      </w:r>
    </w:p>
    <w:p w14:paraId="7D1AE832">
      <w:pPr>
        <w:spacing w:line="360" w:lineRule="auto"/>
        <w:jc w:val="left"/>
        <w:textAlignment w:val="center"/>
        <w:rPr>
          <w:color w:val="000000"/>
        </w:rPr>
      </w:pPr>
      <w:r>
        <w:rPr>
          <w:color w:val="000000"/>
        </w:rPr>
        <w:t xml:space="preserve">B. </w:t>
      </w:r>
      <w:r>
        <w:rPr>
          <w:rFonts w:ascii="宋体" w:hAnsi="宋体" w:eastAsia="宋体" w:cs="宋体"/>
          <w:color w:val="000000"/>
        </w:rPr>
        <w:t>电源电压是</w:t>
      </w:r>
      <w:r>
        <w:rPr>
          <w:rFonts w:ascii="Times New Roman" w:hAnsi="Times New Roman" w:eastAsia="Times New Roman" w:cs="Times New Roman"/>
          <w:color w:val="000000"/>
        </w:rPr>
        <w:t>9V</w:t>
      </w:r>
    </w:p>
    <w:p w14:paraId="6F78C98D">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滑动变阻器的最大阻值是</w:t>
      </w:r>
      <w:r>
        <w:rPr>
          <w:rFonts w:ascii="Times New Roman" w:hAnsi="Times New Roman" w:eastAsia="Times New Roman" w:cs="Times New Roman"/>
          <w:color w:val="000000"/>
        </w:rPr>
        <w:t>9Ω</w:t>
      </w:r>
    </w:p>
    <w:p w14:paraId="2611E190">
      <w:pPr>
        <w:spacing w:line="360" w:lineRule="auto"/>
        <w:jc w:val="left"/>
        <w:textAlignment w:val="center"/>
        <w:rPr>
          <w:color w:val="000000"/>
        </w:rPr>
      </w:pPr>
      <w:r>
        <w:rPr>
          <w:color w:val="000000"/>
        </w:rPr>
        <w:t xml:space="preserve">D. </w:t>
      </w:r>
      <w:r>
        <w:rPr>
          <w:rFonts w:ascii="宋体" w:hAnsi="宋体" w:eastAsia="宋体" w:cs="宋体"/>
          <w:color w:val="000000"/>
        </w:rPr>
        <w:t>移动滑片，</w:t>
      </w:r>
      <w:r>
        <w:object>
          <v:shape id="_x0000_i10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在通电</w:t>
      </w:r>
      <w:r>
        <w:rPr>
          <w:rFonts w:ascii="Times New Roman" w:hAnsi="Times New Roman" w:eastAsia="Times New Roman" w:cs="Times New Roman"/>
          <w:color w:val="000000"/>
        </w:rPr>
        <w:t>100s</w:t>
      </w:r>
      <w:r>
        <w:rPr>
          <w:rFonts w:ascii="宋体" w:hAnsi="宋体" w:eastAsia="宋体" w:cs="宋体"/>
          <w:color w:val="000000"/>
        </w:rPr>
        <w:t>内产生的热量最多</w:t>
      </w:r>
      <w:r>
        <w:rPr>
          <w:rFonts w:ascii="Times New Roman" w:hAnsi="Times New Roman" w:eastAsia="Times New Roman" w:cs="Times New Roman"/>
          <w:color w:val="000000"/>
        </w:rPr>
        <w:t>1350J</w:t>
      </w:r>
    </w:p>
    <w:p w14:paraId="759C925D">
      <w:pPr>
        <w:spacing w:line="360" w:lineRule="auto"/>
        <w:textAlignment w:val="center"/>
        <w:rPr>
          <w:color w:val="000000"/>
        </w:rPr>
      </w:pPr>
      <w:r>
        <w:rPr>
          <w:color w:val="2E75B6"/>
        </w:rPr>
        <w:t>【答案】</w:t>
      </w:r>
      <w:r>
        <w:rPr>
          <w:color w:val="000000"/>
        </w:rPr>
        <w:t>ABD</w:t>
      </w:r>
    </w:p>
    <w:p w14:paraId="28FB4681">
      <w:pPr>
        <w:spacing w:line="360" w:lineRule="auto"/>
        <w:textAlignment w:val="center"/>
        <w:rPr>
          <w:color w:val="000000"/>
        </w:rPr>
      </w:pPr>
      <w:r>
        <w:rPr>
          <w:color w:val="2E75B6"/>
        </w:rPr>
        <w:t>【解析】</w:t>
      </w:r>
    </w:p>
    <w:p w14:paraId="3110EC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与滑动变阻器串联，电压表测量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两端电压，滑到滑动变阻器的</w:t>
      </w:r>
      <w:r>
        <w:rPr>
          <w:rFonts w:ascii="Times New Roman" w:hAnsi="Times New Roman" w:eastAsia="Times New Roman" w:cs="Times New Roman"/>
          <w:i/>
          <w:color w:val="000000"/>
        </w:rPr>
        <w:t>b</w:t>
      </w:r>
      <w:r>
        <w:rPr>
          <w:rFonts w:ascii="宋体" w:hAnsi="宋体" w:eastAsia="宋体" w:cs="宋体"/>
          <w:color w:val="000000"/>
        </w:rPr>
        <w:t>端时，由</w:t>
      </w:r>
      <w:r>
        <w:object>
          <v:shape id="_x0000_i1035"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2" o:title="eqId789392d59f1bc670c948f55517451876"/>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可知，电路电阻阻值最大，电路电流最小为</w:t>
      </w:r>
    </w:p>
    <w:p w14:paraId="5738177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44" o:title="eqId0b8ca73a5f06796053a71fcc93e4da0e"/>
            <o:lock v:ext="edit" aspectratio="t"/>
            <w10:wrap type="none"/>
            <w10:anchorlock/>
          </v:shape>
          <o:OLEObject Type="Embed" ProgID="Equation.DSMT4" ShapeID="_x0000_i1036" DrawAspect="Content" ObjectID="_1468075736" r:id="rId43">
            <o:LockedField>false</o:LockedField>
          </o:OLEObject>
        </w:object>
      </w:r>
    </w:p>
    <w:p w14:paraId="6679BAC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DCA7BFE">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根据串联电路电压特点可知，电源电压为</w:t>
      </w:r>
    </w:p>
    <w:p w14:paraId="664B146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198.75pt;" o:ole="t" filled="f" o:preferrelative="t" stroked="f" coordsize="21600,21600">
            <v:path/>
            <v:fill on="f" focussize="0,0"/>
            <v:stroke on="f" joinstyle="miter"/>
            <v:imagedata r:id="rId46" o:title="eqId014e9b33d736e7557f0ee2878f7d3975"/>
            <o:lock v:ext="edit" aspectratio="t"/>
            <w10:wrap type="none"/>
            <w10:anchorlock/>
          </v:shape>
          <o:OLEObject Type="Embed" ProgID="Equation.DSMT4" ShapeID="_x0000_i1037" DrawAspect="Content" ObjectID="_1468075737" r:id="rId45">
            <o:LockedField>false</o:LockedField>
          </o:OLEObject>
        </w:object>
      </w:r>
    </w:p>
    <w:p w14:paraId="3F2812A5">
      <w:pPr>
        <w:spacing w:line="360" w:lineRule="auto"/>
        <w:jc w:val="left"/>
        <w:textAlignment w:val="center"/>
        <w:rPr>
          <w:color w:val="000000"/>
        </w:rPr>
      </w:pPr>
      <w:r>
        <w:rPr>
          <w:rFonts w:ascii="宋体" w:hAnsi="宋体" w:eastAsia="宋体" w:cs="宋体"/>
          <w:color w:val="000000"/>
        </w:rPr>
        <w:t>当滑片滑到滑动变阻器的中点时，由</w:t>
      </w:r>
      <w:r>
        <w:object>
          <v:shape id="_x0000_i103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2" o:title="eqId789392d59f1bc670c948f55517451876"/>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得，电路电流为</w:t>
      </w:r>
    </w:p>
    <w:p w14:paraId="73EF4257">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49" o:title="eqIdc82b4418a73fa44e1c95b9394fe7071b"/>
            <o:lock v:ext="edit" aspectratio="t"/>
            <w10:wrap type="none"/>
            <w10:anchorlock/>
          </v:shape>
          <o:OLEObject Type="Embed" ProgID="Equation.DSMT4" ShapeID="_x0000_i1039" DrawAspect="Content" ObjectID="_1468075739" r:id="rId48">
            <o:LockedField>false</o:LockedField>
          </o:OLEObject>
        </w:object>
      </w:r>
    </w:p>
    <w:p w14:paraId="30004FD0">
      <w:pPr>
        <w:spacing w:line="360" w:lineRule="auto"/>
        <w:jc w:val="left"/>
        <w:textAlignment w:val="center"/>
        <w:rPr>
          <w:color w:val="000000"/>
        </w:rPr>
      </w:pPr>
      <w:r>
        <w:rPr>
          <w:rFonts w:ascii="宋体" w:hAnsi="宋体" w:eastAsia="宋体" w:cs="宋体"/>
          <w:color w:val="000000"/>
        </w:rPr>
        <w:t>此时电源电压为</w:t>
      </w:r>
    </w:p>
    <w:p w14:paraId="4503D577">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25pt;width:245.25pt;" o:ole="t" filled="f" o:preferrelative="t" stroked="f" coordsize="21600,21600">
            <v:path/>
            <v:fill on="f" focussize="0,0"/>
            <v:stroke on="f" joinstyle="miter"/>
            <v:imagedata r:id="rId51" o:title="eqId9ac67077f10cb56c968a2cb526e3967a"/>
            <o:lock v:ext="edit" aspectratio="t"/>
            <w10:wrap type="none"/>
            <w10:anchorlock/>
          </v:shape>
          <o:OLEObject Type="Embed" ProgID="Equation.DSMT4" ShapeID="_x0000_i1040" DrawAspect="Content" ObjectID="_1468075740" r:id="rId50">
            <o:LockedField>false</o:LockedField>
          </o:OLEObject>
        </w:object>
      </w:r>
    </w:p>
    <w:p w14:paraId="4B7AC065">
      <w:pPr>
        <w:spacing w:line="360" w:lineRule="auto"/>
        <w:jc w:val="both"/>
        <w:textAlignment w:val="center"/>
        <w:rPr>
          <w:color w:val="000000"/>
        </w:rPr>
      </w:pPr>
      <w:r>
        <w:rPr>
          <w:rFonts w:ascii="宋体" w:hAnsi="宋体" w:eastAsia="宋体" w:cs="宋体"/>
          <w:color w:val="000000"/>
        </w:rPr>
        <w:t>由于电源电压保持不变，即</w:t>
      </w:r>
    </w:p>
    <w:p w14:paraId="56F0EA7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53" o:title="eqIdc8c3c6afc256f65f0ff299267b8782f9"/>
            <o:lock v:ext="edit" aspectratio="t"/>
            <w10:wrap type="none"/>
            <w10:anchorlock/>
          </v:shape>
          <o:OLEObject Type="Embed" ProgID="Equation.DSMT4" ShapeID="_x0000_i1041" DrawAspect="Content" ObjectID="_1468075741" r:id="rId52">
            <o:LockedField>false</o:LockedField>
          </o:OLEObject>
        </w:object>
      </w:r>
    </w:p>
    <w:p w14:paraId="2E378A11">
      <w:pPr>
        <w:spacing w:line="360" w:lineRule="auto"/>
        <w:jc w:val="both"/>
        <w:textAlignment w:val="center"/>
        <w:rPr>
          <w:color w:val="000000"/>
        </w:rPr>
      </w:pPr>
      <w:r>
        <w:rPr>
          <w:rFonts w:ascii="宋体" w:hAnsi="宋体" w:eastAsia="宋体" w:cs="宋体"/>
          <w:color w:val="000000"/>
        </w:rPr>
        <w:t>则</w:t>
      </w:r>
    </w:p>
    <w:p w14:paraId="28FAD9E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2.25pt;width:177pt;" o:ole="t" filled="f" o:preferrelative="t" stroked="f" coordsize="21600,21600">
            <v:path/>
            <v:fill on="f" focussize="0,0"/>
            <v:stroke on="f" joinstyle="miter"/>
            <v:imagedata r:id="rId55" o:title="eqId47fb2487b3aeb0c79119e0dcd9042505"/>
            <o:lock v:ext="edit" aspectratio="t"/>
            <w10:wrap type="none"/>
            <w10:anchorlock/>
          </v:shape>
          <o:OLEObject Type="Embed" ProgID="Equation.DSMT4" ShapeID="_x0000_i1042" DrawAspect="Content" ObjectID="_1468075742" r:id="rId54">
            <o:LockedField>false</o:LockedField>
          </o:OLEObject>
        </w:object>
      </w:r>
    </w:p>
    <w:p w14:paraId="4EF06E04">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=12Ω</w:t>
      </w:r>
      <w:r>
        <w:rPr>
          <w:rFonts w:ascii="宋体" w:hAnsi="宋体" w:eastAsia="宋体" w:cs="宋体"/>
          <w:color w:val="000000"/>
        </w:rPr>
        <w:t>；电源电压为</w:t>
      </w:r>
      <w:r>
        <w:rPr>
          <w:rFonts w:ascii="Times New Roman" w:hAnsi="Times New Roman" w:eastAsia="Times New Roman" w:cs="Times New Roman"/>
          <w:color w:val="000000"/>
        </w:rPr>
        <w:t>9V。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635CE46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将滑片滑到滑动变阻器</w:t>
      </w:r>
      <w:r>
        <w:rPr>
          <w:rFonts w:ascii="宋体" w:hAnsi="宋体" w:eastAsia="宋体" w:cs="宋体"/>
          <w:color w:val="000000"/>
          <w:position w:val="0"/>
        </w:rPr>
        <w:drawing>
          <wp:inline distT="0" distB="0" distL="114300" distR="114300">
            <wp:extent cx="133350" cy="177800"/>
            <wp:effectExtent l="0" t="0" r="0" b="13335"/>
            <wp:docPr id="884010498" name="图片 88401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498" name="图片 88401049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端时，电路电流最大，根据</w:t>
      </w:r>
      <w:r>
        <w:object>
          <v:shape id="_x0000_i1043"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42" o:title="eqId789392d59f1bc670c948f55517451876"/>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可得，电路电流为</w:t>
      </w:r>
    </w:p>
    <w:p w14:paraId="05206A4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58" o:title="eqIdc9276303beab4b9e208d8f7ab02b2779"/>
            <o:lock v:ext="edit" aspectratio="t"/>
            <w10:wrap type="none"/>
            <w10:anchorlock/>
          </v:shape>
          <o:OLEObject Type="Embed" ProgID="Equation.DSMT4" ShapeID="_x0000_i1044" DrawAspect="Content" ObjectID="_1468075744" r:id="rId57">
            <o:LockedField>false</o:LockedField>
          </o:OLEObject>
        </w:object>
      </w:r>
    </w:p>
    <w:p w14:paraId="4F0F45C3">
      <w:pPr>
        <w:spacing w:line="360" w:lineRule="auto"/>
        <w:jc w:val="both"/>
        <w:textAlignment w:val="center"/>
        <w:rPr>
          <w:color w:val="000000"/>
        </w:rPr>
      </w:pPr>
      <w:r>
        <w:rPr>
          <w:rFonts w:ascii="宋体" w:hAnsi="宋体" w:eastAsia="宋体" w:cs="宋体"/>
          <w:color w:val="000000"/>
        </w:rPr>
        <w:t>由</w:t>
      </w:r>
      <w:r>
        <w:object>
          <v:shape id="_x0000_i104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0" o:title="eqId375ef653724aa183fabcccb45b9b507d"/>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得，</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be9b4a83b9aebebf29de0c4406ebf894"/>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在通电</w:t>
      </w:r>
      <w:r>
        <w:rPr>
          <w:rFonts w:ascii="Times New Roman" w:hAnsi="Times New Roman" w:eastAsia="Times New Roman" w:cs="Times New Roman"/>
          <w:color w:val="000000"/>
        </w:rPr>
        <w:t>100s</w:t>
      </w:r>
      <w:r>
        <w:rPr>
          <w:rFonts w:ascii="宋体" w:hAnsi="宋体" w:eastAsia="宋体" w:cs="宋体"/>
          <w:color w:val="000000"/>
        </w:rPr>
        <w:t>内产生的最大热量为</w:t>
      </w:r>
    </w:p>
    <w:p w14:paraId="1FF8503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91.25pt;" o:ole="t" filled="f" o:preferrelative="t" stroked="f" coordsize="21600,21600">
            <v:path/>
            <v:fill on="f" focussize="0,0"/>
            <v:stroke on="f" joinstyle="miter"/>
            <v:imagedata r:id="rId63" o:title="eqId34325b1f76438d77fe60f61356a267d8"/>
            <o:lock v:ext="edit" aspectratio="t"/>
            <w10:wrap type="none"/>
            <w10:anchorlock/>
          </v:shape>
          <o:OLEObject Type="Embed" ProgID="Equation.DSMT4" ShapeID="_x0000_i1047" DrawAspect="Content" ObjectID="_1468075747" r:id="rId62">
            <o:LockedField>false</o:LockedField>
          </o:OLEObject>
        </w:object>
      </w:r>
    </w:p>
    <w:p w14:paraId="714D6BCF">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57960B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2E9737C3">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分。请把恰当的文字或数据填在答题卡相应位置上。</w:t>
      </w:r>
    </w:p>
    <w:p w14:paraId="0F5A5A28">
      <w:pPr>
        <w:spacing w:line="360" w:lineRule="auto"/>
        <w:jc w:val="left"/>
        <w:textAlignment w:val="center"/>
        <w:rPr>
          <w:color w:val="000000"/>
        </w:rPr>
      </w:pPr>
      <w:r>
        <w:rPr>
          <w:color w:val="000000"/>
        </w:rPr>
        <w:t xml:space="preserve">15. </w:t>
      </w:r>
      <w:r>
        <w:rPr>
          <w:rFonts w:ascii="宋体" w:hAnsi="宋体" w:eastAsia="宋体" w:cs="宋体"/>
          <w:color w:val="000000"/>
        </w:rPr>
        <w:t>高海拔地区的大气压</w:t>
      </w:r>
      <w:r>
        <w:rPr>
          <w:color w:val="000000"/>
        </w:rPr>
        <w:t>________</w:t>
      </w:r>
      <w:r>
        <w:rPr>
          <w:rFonts w:ascii="宋体" w:hAnsi="宋体" w:eastAsia="宋体" w:cs="宋体"/>
          <w:color w:val="000000"/>
        </w:rPr>
        <w:t>（选填“高”或“低”）于</w:t>
      </w:r>
      <w:r>
        <w:rPr>
          <w:rFonts w:ascii="Times New Roman" w:hAnsi="Times New Roman" w:eastAsia="Times New Roman" w:cs="Times New Roman"/>
          <w:color w:val="000000"/>
        </w:rPr>
        <w:t>1</w:t>
      </w:r>
      <w:r>
        <w:rPr>
          <w:rFonts w:ascii="宋体" w:hAnsi="宋体" w:eastAsia="宋体" w:cs="宋体"/>
          <w:color w:val="000000"/>
        </w:rPr>
        <w:t>标准大气压，水的沸点</w:t>
      </w:r>
      <w:r>
        <w:rPr>
          <w:color w:val="000000"/>
        </w:rPr>
        <w:t>________</w:t>
      </w:r>
      <w:r>
        <w:rPr>
          <w:rFonts w:ascii="宋体" w:hAnsi="宋体" w:eastAsia="宋体" w:cs="宋体"/>
          <w:color w:val="000000"/>
        </w:rPr>
        <w:t>（选填“高”或“低”）于</w:t>
      </w:r>
      <w:r>
        <w:rPr>
          <w:rFonts w:ascii="Times New Roman" w:hAnsi="Times New Roman" w:eastAsia="Times New Roman" w:cs="Times New Roman"/>
          <w:color w:val="000000"/>
        </w:rPr>
        <w:t>100</w:t>
      </w:r>
      <w:r>
        <w:rPr>
          <w:rFonts w:ascii="宋体" w:hAnsi="宋体" w:eastAsia="宋体" w:cs="宋体"/>
          <w:color w:val="000000"/>
        </w:rPr>
        <w:t>℃。</w:t>
      </w:r>
    </w:p>
    <w:p w14:paraId="75803CCE">
      <w:pPr>
        <w:spacing w:line="360" w:lineRule="auto"/>
        <w:textAlignment w:val="center"/>
        <w:rPr>
          <w:color w:val="000000"/>
        </w:rPr>
      </w:pPr>
      <w:r>
        <w:rPr>
          <w:color w:val="2E75B6"/>
        </w:rPr>
        <w:t>【答案】</w:t>
      </w:r>
      <w:r>
        <w:rPr>
          <w:color w:val="000000"/>
        </w:rPr>
        <w:t xml:space="preserve">    ①. 低</w:t>
      </w:r>
      <w:r>
        <w:rPr>
          <w:color w:val="000000"/>
        </w:rPr>
        <w:br w:type="textWrapping"/>
      </w:r>
      <w:r>
        <w:rPr>
          <w:color w:val="000000"/>
        </w:rPr>
        <w:t xml:space="preserve">    ②. 低</w:t>
      </w:r>
    </w:p>
    <w:p w14:paraId="384E96DD">
      <w:pPr>
        <w:spacing w:line="360" w:lineRule="auto"/>
        <w:textAlignment w:val="center"/>
        <w:rPr>
          <w:color w:val="000000"/>
        </w:rPr>
      </w:pPr>
      <w:r>
        <w:rPr>
          <w:color w:val="2E75B6"/>
        </w:rPr>
        <w:t>【解析】</w:t>
      </w:r>
    </w:p>
    <w:p w14:paraId="416DD430">
      <w:pPr>
        <w:spacing w:line="360" w:lineRule="auto"/>
        <w:jc w:val="left"/>
        <w:textAlignment w:val="center"/>
        <w:rPr>
          <w:color w:val="000000"/>
        </w:rPr>
      </w:pPr>
      <w:r>
        <w:rPr>
          <w:color w:val="000000"/>
        </w:rPr>
        <w:t>【详解】[1][2]大气压随海拔高度增大而减小，水的沸点随大气压增大而升高，所以高海拔地区的大气压低于于1标准大气压，水的沸点低于100</w:t>
      </w:r>
      <w:r>
        <w:rPr>
          <w:rFonts w:ascii="Times New Roman" w:hAnsi="Times New Roman" w:eastAsia="Times New Roman" w:cs="Times New Roman"/>
          <w:color w:val="000000"/>
        </w:rPr>
        <w:t>℃</w:t>
      </w:r>
      <w:r>
        <w:rPr>
          <w:rFonts w:ascii="宋体" w:hAnsi="宋体" w:eastAsia="宋体" w:cs="宋体"/>
          <w:color w:val="000000"/>
        </w:rPr>
        <w:t>。</w:t>
      </w:r>
    </w:p>
    <w:p w14:paraId="191734E8">
      <w:pPr>
        <w:spacing w:line="360" w:lineRule="auto"/>
        <w:jc w:val="left"/>
        <w:textAlignment w:val="center"/>
        <w:rPr>
          <w:color w:val="000000"/>
        </w:rPr>
      </w:pPr>
      <w:r>
        <w:rPr>
          <w:color w:val="000000"/>
        </w:rPr>
        <w:t xml:space="preserve">16. </w:t>
      </w:r>
      <w:r>
        <w:rPr>
          <w:rFonts w:ascii="宋体" w:hAnsi="宋体" w:eastAsia="宋体" w:cs="宋体"/>
          <w:color w:val="000000"/>
        </w:rPr>
        <w:t>人类在现代生活中广泛使用化石燃料，燃料燃烧时发热，将</w:t>
      </w:r>
      <w:r>
        <w:rPr>
          <w:color w:val="000000"/>
        </w:rPr>
        <w:t>________</w:t>
      </w:r>
      <w:r>
        <w:rPr>
          <w:rFonts w:ascii="宋体" w:hAnsi="宋体" w:eastAsia="宋体" w:cs="宋体"/>
          <w:color w:val="000000"/>
        </w:rPr>
        <w:t>转化为内能，同时产生了大量的</w:t>
      </w:r>
      <w:r>
        <w:rPr>
          <w:color w:val="000000"/>
        </w:rPr>
        <w:t>________</w:t>
      </w:r>
      <w:r>
        <w:rPr>
          <w:rFonts w:ascii="宋体" w:hAnsi="宋体" w:eastAsia="宋体" w:cs="宋体"/>
          <w:color w:val="000000"/>
        </w:rPr>
        <w:t>气体，加剧了地球的温室效应。因此减少化石燃料的使用，开发新能源是未来理想能源的发展方向。</w:t>
      </w:r>
    </w:p>
    <w:p w14:paraId="1DC41938">
      <w:pPr>
        <w:spacing w:line="360" w:lineRule="auto"/>
        <w:textAlignment w:val="center"/>
        <w:rPr>
          <w:color w:val="000000"/>
        </w:rPr>
      </w:pPr>
      <w:r>
        <w:rPr>
          <w:color w:val="2E75B6"/>
        </w:rPr>
        <w:t>【答案】</w:t>
      </w:r>
      <w:r>
        <w:rPr>
          <w:color w:val="000000"/>
        </w:rPr>
        <w:t xml:space="preserve">    ①. 化学能    ②. 二氧化碳##CO</w:t>
      </w:r>
      <w:r>
        <w:rPr>
          <w:color w:val="000000"/>
          <w:vertAlign w:val="subscript"/>
        </w:rPr>
        <w:t>2</w:t>
      </w:r>
    </w:p>
    <w:p w14:paraId="2D001F12">
      <w:pPr>
        <w:spacing w:line="360" w:lineRule="auto"/>
        <w:textAlignment w:val="center"/>
        <w:rPr>
          <w:color w:val="000000"/>
        </w:rPr>
      </w:pPr>
      <w:r>
        <w:rPr>
          <w:color w:val="2E75B6"/>
        </w:rPr>
        <w:t>【解析】</w:t>
      </w:r>
    </w:p>
    <w:p w14:paraId="54F81141">
      <w:pPr>
        <w:spacing w:line="360" w:lineRule="auto"/>
        <w:jc w:val="left"/>
        <w:textAlignment w:val="center"/>
        <w:rPr>
          <w:color w:val="000000"/>
        </w:rPr>
      </w:pPr>
      <w:r>
        <w:rPr>
          <w:color w:val="000000"/>
        </w:rPr>
        <w:t>【详解】[1][2]化石燃料燃烧时，将化学能转换为大量内能，同时，燃烧时产生大量的二氧化碳造成温室效应，同时还产生二氧化硫、一氧化碳等有害气体，对大气造成污染。</w:t>
      </w:r>
    </w:p>
    <w:p w14:paraId="3BF19BB1">
      <w:pPr>
        <w:spacing w:line="360" w:lineRule="auto"/>
        <w:jc w:val="left"/>
        <w:textAlignment w:val="center"/>
        <w:rPr>
          <w:color w:val="000000"/>
        </w:rPr>
      </w:pPr>
      <w:r>
        <w:rPr>
          <w:color w:val="000000"/>
        </w:rPr>
        <w:t xml:space="preserve">17. </w:t>
      </w:r>
      <w:r>
        <w:rPr>
          <w:rFonts w:ascii="宋体" w:hAnsi="宋体" w:eastAsia="宋体" w:cs="宋体"/>
          <w:color w:val="000000"/>
        </w:rPr>
        <w:t>质量相同的铜和铅吸收的相同的热量时，铜比铅的温度升高得</w:t>
      </w:r>
      <w:r>
        <w:rPr>
          <w:color w:val="000000"/>
        </w:rPr>
        <w:t>________</w:t>
      </w:r>
      <w:r>
        <w:rPr>
          <w:rFonts w:ascii="宋体" w:hAnsi="宋体" w:eastAsia="宋体" w:cs="宋体"/>
          <w:color w:val="000000"/>
        </w:rPr>
        <w:t>（选填“多”或“少”）；质量相同的铜和铅升高相同的温度，吸收热量多的是</w:t>
      </w:r>
      <w:r>
        <w:rPr>
          <w:color w:val="000000"/>
        </w:rPr>
        <w:t>________</w:t>
      </w:r>
      <w:r>
        <w:rPr>
          <w:rFonts w:ascii="宋体" w:hAnsi="宋体" w:eastAsia="宋体" w:cs="宋体"/>
          <w:color w:val="000000"/>
        </w:rPr>
        <w:t>（选填“铜”或“铅”）。已知</w:t>
      </w:r>
      <w:r>
        <w:object>
          <v:shape id="_x0000_i1048"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5" o:title="eqIdfac3c561586b9ba86b30f8c552e38321"/>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7" o:title="eqIdf8cde586632c65e9fe1893ced7938161"/>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w:t>
      </w:r>
    </w:p>
    <w:p w14:paraId="1471BED1">
      <w:pPr>
        <w:spacing w:line="360" w:lineRule="auto"/>
        <w:textAlignment w:val="center"/>
        <w:rPr>
          <w:color w:val="000000"/>
        </w:rPr>
      </w:pPr>
      <w:r>
        <w:rPr>
          <w:color w:val="2E75B6"/>
        </w:rPr>
        <w:t>【答案】</w:t>
      </w:r>
      <w:r>
        <w:rPr>
          <w:color w:val="000000"/>
        </w:rPr>
        <w:t xml:space="preserve">    ①. 少    ②. 铜</w:t>
      </w:r>
    </w:p>
    <w:p w14:paraId="77D0D452">
      <w:pPr>
        <w:spacing w:line="360" w:lineRule="auto"/>
        <w:textAlignment w:val="center"/>
        <w:rPr>
          <w:color w:val="000000"/>
        </w:rPr>
      </w:pPr>
      <w:r>
        <w:rPr>
          <w:color w:val="2E75B6"/>
        </w:rPr>
        <w:t>【解析】</w:t>
      </w:r>
    </w:p>
    <w:p w14:paraId="2EF34B13">
      <w:pPr>
        <w:spacing w:line="360" w:lineRule="auto"/>
        <w:jc w:val="left"/>
        <w:textAlignment w:val="center"/>
        <w:rPr>
          <w:color w:val="000000"/>
        </w:rPr>
      </w:pPr>
      <w:r>
        <w:rPr>
          <w:color w:val="000000"/>
        </w:rPr>
        <w:t>【详解】[1]由</w:t>
      </w:r>
      <w:r>
        <w:object>
          <v:shape id="_x0000_i10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9" o:title="eqId0b45df6ea23e1448698eadf9de112fe8"/>
            <o:lock v:ext="edit" aspectratio="t"/>
            <w10:wrap type="none"/>
            <w10:anchorlock/>
          </v:shape>
          <o:OLEObject Type="Embed" ProgID="Equation.DSMT4" ShapeID="_x0000_i1050" DrawAspect="Content" ObjectID="_1468075750" r:id="rId68">
            <o:LockedField>false</o:LockedField>
          </o:OLEObject>
        </w:object>
      </w:r>
      <w:r>
        <w:rPr>
          <w:color w:val="000000"/>
        </w:rPr>
        <w:t>可知，质量相同的铜和铅吸收的相同的热量时，由于铜比铅的比热容大，所以铜比铅的温度升高少。</w:t>
      </w:r>
    </w:p>
    <w:p w14:paraId="08CE47A2">
      <w:pPr>
        <w:spacing w:line="360" w:lineRule="auto"/>
        <w:jc w:val="left"/>
        <w:textAlignment w:val="center"/>
        <w:rPr>
          <w:color w:val="000000"/>
        </w:rPr>
      </w:pPr>
      <w:r>
        <w:rPr>
          <w:color w:val="000000"/>
        </w:rPr>
        <w:t>[2]由</w:t>
      </w:r>
      <w:r>
        <w:object>
          <v:shape id="_x0000_i105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 o:title="eqId1fb3d8f643182a722138d8b8b3e4fe08"/>
            <o:lock v:ext="edit" aspectratio="t"/>
            <w10:wrap type="none"/>
            <w10:anchorlock/>
          </v:shape>
          <o:OLEObject Type="Embed" ProgID="Equation.DSMT4" ShapeID="_x0000_i1051" DrawAspect="Content" ObjectID="_1468075751" r:id="rId70">
            <o:LockedField>false</o:LockedField>
          </o:OLEObject>
        </w:object>
      </w:r>
      <w:r>
        <w:rPr>
          <w:color w:val="000000"/>
        </w:rPr>
        <w:t>可知，质量相同的铜和铅升高相同的温度，由于铜比铅的比热容大，所以铜吸收热量较多。</w:t>
      </w:r>
    </w:p>
    <w:p w14:paraId="48028A3D">
      <w:pPr>
        <w:spacing w:line="360" w:lineRule="auto"/>
        <w:jc w:val="left"/>
        <w:textAlignment w:val="center"/>
        <w:rPr>
          <w:color w:val="000000"/>
        </w:rPr>
      </w:pPr>
      <w:r>
        <w:rPr>
          <w:color w:val="000000"/>
        </w:rPr>
        <w:t xml:space="preserve">18. </w:t>
      </w:r>
      <w:r>
        <w:rPr>
          <w:rFonts w:ascii="宋体" w:hAnsi="宋体" w:eastAsia="宋体" w:cs="宋体"/>
          <w:color w:val="000000"/>
        </w:rPr>
        <w:t>我国古代科技著作《天工开物》记载了脚踏碓（碓：duì，是一种给稻谷去壳的工具，用脚连续踏木杠的一端，另一端的碓头就会连续起落。如图所示，脚向下踏时，脚踏碓属于</w:t>
      </w:r>
      <w:r>
        <w:rPr>
          <w:color w:val="000000"/>
        </w:rPr>
        <w:t>________</w:t>
      </w:r>
      <w:r>
        <w:rPr>
          <w:rFonts w:ascii="宋体" w:hAnsi="宋体" w:eastAsia="宋体" w:cs="宋体"/>
          <w:color w:val="000000"/>
        </w:rPr>
        <w:t>杠杆；碓头部较细，是为了减小</w:t>
      </w:r>
      <w:r>
        <w:rPr>
          <w:color w:val="000000"/>
        </w:rPr>
        <w:t>________</w:t>
      </w:r>
      <w:r>
        <w:rPr>
          <w:rFonts w:ascii="宋体" w:hAnsi="宋体" w:eastAsia="宋体" w:cs="宋体"/>
          <w:color w:val="000000"/>
        </w:rPr>
        <w:t>，增大压强。</w:t>
      </w:r>
    </w:p>
    <w:p w14:paraId="3E2009CD">
      <w:pPr>
        <w:spacing w:line="360" w:lineRule="auto"/>
        <w:jc w:val="left"/>
        <w:textAlignment w:val="center"/>
        <w:rPr>
          <w:color w:val="000000"/>
        </w:rPr>
      </w:pPr>
      <w:r>
        <w:rPr>
          <w:color w:val="000000"/>
        </w:rPr>
        <w:drawing>
          <wp:inline distT="0" distB="0" distL="114300" distR="114300">
            <wp:extent cx="1238250" cy="1638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238250" cy="1638300"/>
                    </a:xfrm>
                    <a:prstGeom prst="rect">
                      <a:avLst/>
                    </a:prstGeom>
                  </pic:spPr>
                </pic:pic>
              </a:graphicData>
            </a:graphic>
          </wp:inline>
        </w:drawing>
      </w:r>
      <w:r>
        <w:rPr>
          <w:color w:val="000000"/>
        </w:rPr>
        <w:t xml:space="preserve">  </w:t>
      </w:r>
    </w:p>
    <w:p w14:paraId="2168B960">
      <w:pPr>
        <w:spacing w:line="360" w:lineRule="auto"/>
        <w:textAlignment w:val="center"/>
        <w:rPr>
          <w:color w:val="000000"/>
        </w:rPr>
      </w:pPr>
      <w:r>
        <w:rPr>
          <w:color w:val="2E75B6"/>
        </w:rPr>
        <w:t>【答案】</w:t>
      </w:r>
      <w:r>
        <w:rPr>
          <w:color w:val="000000"/>
        </w:rPr>
        <w:t xml:space="preserve">    ①. 费力</w:t>
      </w:r>
      <w:r>
        <w:rPr>
          <w:color w:val="000000"/>
        </w:rPr>
        <w:br w:type="textWrapping"/>
      </w:r>
      <w:r>
        <w:rPr>
          <w:color w:val="000000"/>
        </w:rPr>
        <w:t xml:space="preserve">    ②. 受力面积</w:t>
      </w:r>
    </w:p>
    <w:p w14:paraId="1BDE80B3">
      <w:pPr>
        <w:spacing w:line="360" w:lineRule="auto"/>
        <w:textAlignment w:val="center"/>
        <w:rPr>
          <w:color w:val="000000"/>
        </w:rPr>
      </w:pPr>
      <w:r>
        <w:rPr>
          <w:color w:val="2E75B6"/>
        </w:rPr>
        <w:t>【解析】</w:t>
      </w:r>
    </w:p>
    <w:p w14:paraId="754A23C1">
      <w:pPr>
        <w:spacing w:line="360" w:lineRule="auto"/>
        <w:jc w:val="left"/>
        <w:textAlignment w:val="center"/>
        <w:rPr>
          <w:color w:val="000000"/>
        </w:rPr>
      </w:pPr>
      <w:r>
        <w:rPr>
          <w:color w:val="000000"/>
        </w:rPr>
        <w:t>【详解】[1]由图可知，用脚连续踏木杠时，</w:t>
      </w:r>
      <w:r>
        <w:rPr>
          <w:i/>
          <w:color w:val="000000"/>
        </w:rPr>
        <w:t>O</w:t>
      </w:r>
      <w:r>
        <w:rPr>
          <w:color w:val="000000"/>
        </w:rPr>
        <w:t>点为支点，支点到脚施加的动力的距离为动力臂，支点到碓头的重力的距离为阻力臂，由于动力臂小于阻力臂，所以脚踏碓属于费力杠杆。</w:t>
      </w:r>
    </w:p>
    <w:p w14:paraId="3ABA2AA0">
      <w:pPr>
        <w:spacing w:line="360" w:lineRule="auto"/>
        <w:jc w:val="left"/>
        <w:textAlignment w:val="center"/>
        <w:rPr>
          <w:color w:val="000000"/>
        </w:rPr>
      </w:pPr>
      <w:r>
        <w:rPr>
          <w:color w:val="000000"/>
        </w:rPr>
        <w:t>[2]碓头部较细，是为了减小受力面积，这是通过减小受力面积来增大压强。</w:t>
      </w:r>
    </w:p>
    <w:p w14:paraId="23F92255">
      <w:pPr>
        <w:spacing w:line="360" w:lineRule="auto"/>
        <w:jc w:val="left"/>
        <w:textAlignment w:val="center"/>
        <w:rPr>
          <w:color w:val="000000"/>
        </w:rPr>
      </w:pPr>
      <w:r>
        <w:rPr>
          <w:color w:val="000000"/>
        </w:rPr>
        <w:t xml:space="preserve">19. </w:t>
      </w:r>
      <w:r>
        <w:rPr>
          <w:rFonts w:ascii="宋体" w:hAnsi="宋体" w:eastAsia="宋体" w:cs="宋体"/>
          <w:color w:val="000000"/>
        </w:rPr>
        <w:t>如图所示，一个物体被水平力</w:t>
      </w:r>
      <w:r>
        <w:rPr>
          <w:rFonts w:ascii="Times New Roman" w:hAnsi="Times New Roman" w:eastAsia="Times New Roman" w:cs="Times New Roman"/>
          <w:i/>
          <w:color w:val="000000"/>
        </w:rPr>
        <w:t>F</w:t>
      </w:r>
      <w:r>
        <w:rPr>
          <w:rFonts w:ascii="宋体" w:hAnsi="宋体" w:eastAsia="宋体" w:cs="宋体"/>
          <w:color w:val="000000"/>
        </w:rPr>
        <w:t>压在竖直墙面时静止，水平力减为</w:t>
      </w:r>
      <w:r>
        <w:rPr>
          <w:rFonts w:ascii="Times New Roman" w:hAnsi="Times New Roman" w:eastAsia="Times New Roman" w:cs="Times New Roman"/>
          <w:i/>
          <w:color w:val="000000"/>
        </w:rPr>
        <w:t>F</w:t>
      </w:r>
      <w:r>
        <w:rPr>
          <w:rFonts w:ascii="宋体" w:hAnsi="宋体" w:eastAsia="宋体" w:cs="宋体"/>
          <w:color w:val="000000"/>
        </w:rPr>
        <w:t>的三分之一时刚好匀速下滑，则静止和匀速下滑时物体受到的摩擦力大小</w:t>
      </w:r>
      <w:r>
        <w:rPr>
          <w:color w:val="000000"/>
        </w:rPr>
        <w:t>________</w:t>
      </w:r>
      <w:r>
        <w:rPr>
          <w:rFonts w:ascii="宋体" w:hAnsi="宋体" w:eastAsia="宋体" w:cs="宋体"/>
          <w:color w:val="000000"/>
        </w:rPr>
        <w:t>（选填“相等”或“不相等”），下滑时水平力对物体</w:t>
      </w:r>
      <w:r>
        <w:rPr>
          <w:color w:val="000000"/>
        </w:rPr>
        <w:t>________</w:t>
      </w:r>
      <w:r>
        <w:rPr>
          <w:rFonts w:ascii="宋体" w:hAnsi="宋体" w:eastAsia="宋体" w:cs="宋体"/>
          <w:color w:val="000000"/>
        </w:rPr>
        <w:t>（选填“做了”或“不做”）功。</w:t>
      </w:r>
    </w:p>
    <w:p w14:paraId="6A0FE664">
      <w:pPr>
        <w:spacing w:line="360" w:lineRule="auto"/>
        <w:jc w:val="left"/>
        <w:textAlignment w:val="center"/>
        <w:rPr>
          <w:color w:val="000000"/>
        </w:rPr>
      </w:pPr>
      <w:r>
        <w:rPr>
          <w:color w:val="000000"/>
        </w:rPr>
        <w:drawing>
          <wp:inline distT="0" distB="0" distL="114300" distR="114300">
            <wp:extent cx="79057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790575" cy="933450"/>
                    </a:xfrm>
                    <a:prstGeom prst="rect">
                      <a:avLst/>
                    </a:prstGeom>
                  </pic:spPr>
                </pic:pic>
              </a:graphicData>
            </a:graphic>
          </wp:inline>
        </w:drawing>
      </w:r>
      <w:r>
        <w:rPr>
          <w:color w:val="000000"/>
        </w:rPr>
        <w:t xml:space="preserve">  </w:t>
      </w:r>
    </w:p>
    <w:p w14:paraId="44668FAF">
      <w:pPr>
        <w:spacing w:line="360" w:lineRule="auto"/>
        <w:textAlignment w:val="center"/>
        <w:rPr>
          <w:color w:val="000000"/>
        </w:rPr>
      </w:pPr>
      <w:r>
        <w:rPr>
          <w:color w:val="2E75B6"/>
        </w:rPr>
        <w:t>【答案】</w:t>
      </w:r>
      <w:r>
        <w:rPr>
          <w:color w:val="000000"/>
        </w:rPr>
        <w:t xml:space="preserve">    ①. 相等    ②. 不做</w:t>
      </w:r>
    </w:p>
    <w:p w14:paraId="166F8543">
      <w:pPr>
        <w:spacing w:line="360" w:lineRule="auto"/>
        <w:textAlignment w:val="center"/>
        <w:rPr>
          <w:color w:val="000000"/>
        </w:rPr>
      </w:pPr>
      <w:r>
        <w:rPr>
          <w:color w:val="2E75B6"/>
        </w:rPr>
        <w:t>【解析】</w:t>
      </w:r>
    </w:p>
    <w:p w14:paraId="1868530E">
      <w:pPr>
        <w:spacing w:line="360" w:lineRule="auto"/>
        <w:jc w:val="left"/>
        <w:textAlignment w:val="center"/>
        <w:rPr>
          <w:color w:val="000000"/>
        </w:rPr>
      </w:pPr>
      <w:r>
        <w:rPr>
          <w:color w:val="000000"/>
        </w:rPr>
        <w:t>【详解】[1]物体被水平力</w:t>
      </w:r>
      <w:r>
        <w:rPr>
          <w:i/>
          <w:color w:val="000000"/>
        </w:rPr>
        <w:t>F</w:t>
      </w:r>
      <w:r>
        <w:rPr>
          <w:color w:val="000000"/>
        </w:rPr>
        <w:t>压在竖直墙面时静止时，物体处于平衡状态，由二力平衡知识可知，物体受到摩擦力等于物体的重力；水平力减为</w:t>
      </w:r>
      <w:r>
        <w:rPr>
          <w:i/>
          <w:color w:val="000000"/>
        </w:rPr>
        <w:t>F</w:t>
      </w:r>
      <w:r>
        <w:rPr>
          <w:color w:val="000000"/>
        </w:rPr>
        <w:t>的三分之一时，刚好匀速下滑，物体仍处于平衡状态，由二力平衡知识可知，物体受到摩擦力等于物体的重力；所以物体静止和匀速下滑时，受到的摩擦力大小相等。</w:t>
      </w:r>
    </w:p>
    <w:p w14:paraId="4AB82FDA">
      <w:pPr>
        <w:spacing w:line="360" w:lineRule="auto"/>
        <w:jc w:val="left"/>
        <w:textAlignment w:val="center"/>
        <w:rPr>
          <w:color w:val="000000"/>
        </w:rPr>
      </w:pPr>
      <w:r>
        <w:rPr>
          <w:color w:val="000000"/>
        </w:rPr>
        <w:t>[2]下滑时，物体向下运动，水平力的方向向左，由于在力的作用下，沿力的方向运动一段距离，力才对物体做功，所以水平力对物体不做功。</w:t>
      </w:r>
    </w:p>
    <w:p w14:paraId="4AC0701F">
      <w:pPr>
        <w:spacing w:line="360" w:lineRule="auto"/>
        <w:jc w:val="left"/>
        <w:textAlignment w:val="center"/>
        <w:rPr>
          <w:color w:val="000000"/>
        </w:rPr>
      </w:pPr>
      <w:r>
        <w:rPr>
          <w:color w:val="000000"/>
        </w:rPr>
        <w:t xml:space="preserve">20. </w:t>
      </w:r>
      <w:r>
        <w:rPr>
          <w:rFonts w:ascii="宋体" w:hAnsi="宋体" w:eastAsia="宋体" w:cs="宋体"/>
          <w:color w:val="000000"/>
        </w:rPr>
        <w:t>在长为</w:t>
      </w:r>
      <w:r>
        <w:rPr>
          <w:rFonts w:ascii="Times New Roman" w:hAnsi="Times New Roman" w:eastAsia="Times New Roman" w:cs="Times New Roman"/>
          <w:color w:val="000000"/>
        </w:rPr>
        <w:t>1000m</w:t>
      </w:r>
      <w:r>
        <w:rPr>
          <w:rFonts w:ascii="宋体" w:hAnsi="宋体" w:eastAsia="宋体" w:cs="宋体"/>
          <w:color w:val="000000"/>
        </w:rPr>
        <w:t>，高为</w:t>
      </w:r>
      <w:r>
        <w:rPr>
          <w:rFonts w:ascii="Times New Roman" w:hAnsi="Times New Roman" w:eastAsia="Times New Roman" w:cs="Times New Roman"/>
          <w:color w:val="000000"/>
        </w:rPr>
        <w:t>100m</w:t>
      </w:r>
      <w:r>
        <w:rPr>
          <w:rFonts w:ascii="宋体" w:hAnsi="宋体" w:eastAsia="宋体" w:cs="宋体"/>
          <w:color w:val="000000"/>
        </w:rPr>
        <w:t>的爬坡路段，一辆质量为</w:t>
      </w:r>
      <w:r>
        <w:rPr>
          <w:rFonts w:ascii="Times New Roman" w:hAnsi="Times New Roman" w:eastAsia="Times New Roman" w:cs="Times New Roman"/>
          <w:color w:val="000000"/>
        </w:rPr>
        <w:t>1800kg</w:t>
      </w:r>
      <w:r>
        <w:rPr>
          <w:rFonts w:ascii="宋体" w:hAnsi="宋体" w:eastAsia="宋体" w:cs="宋体"/>
          <w:color w:val="000000"/>
        </w:rPr>
        <w:t>的电动汽车在</w:t>
      </w:r>
      <w:r>
        <w:rPr>
          <w:rFonts w:ascii="Times New Roman" w:hAnsi="Times New Roman" w:eastAsia="Times New Roman" w:cs="Times New Roman"/>
          <w:color w:val="000000"/>
        </w:rPr>
        <w:t>3000N</w:t>
      </w:r>
      <w:r>
        <w:rPr>
          <w:rFonts w:ascii="宋体" w:hAnsi="宋体" w:eastAsia="宋体" w:cs="宋体"/>
          <w:color w:val="000000"/>
        </w:rPr>
        <w:t>的牵引力作用下匀速上坡，电动汽车受到的重力方向是</w:t>
      </w:r>
      <w:r>
        <w:rPr>
          <w:color w:val="000000"/>
        </w:rPr>
        <w:t>________</w:t>
      </w:r>
      <w:r>
        <w:rPr>
          <w:rFonts w:ascii="宋体" w:hAnsi="宋体" w:eastAsia="宋体" w:cs="宋体"/>
          <w:color w:val="000000"/>
        </w:rPr>
        <w:t>，斜面的机械效率为</w:t>
      </w:r>
      <w:r>
        <w:rPr>
          <w:color w:val="000000"/>
        </w:rPr>
        <w:t>________</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28898BD">
      <w:pPr>
        <w:spacing w:line="360" w:lineRule="auto"/>
        <w:textAlignment w:val="center"/>
        <w:rPr>
          <w:color w:val="000000"/>
        </w:rPr>
      </w:pPr>
      <w:r>
        <w:rPr>
          <w:color w:val="2E75B6"/>
        </w:rPr>
        <w:t>【答案】</w:t>
      </w:r>
      <w:r>
        <w:rPr>
          <w:color w:val="000000"/>
        </w:rPr>
        <w:t xml:space="preserve">    ①. 竖直向下</w:t>
      </w:r>
      <w:r>
        <w:rPr>
          <w:color w:val="000000"/>
        </w:rPr>
        <w:br w:type="textWrapping"/>
      </w:r>
      <w:r>
        <w:rPr>
          <w:color w:val="000000"/>
        </w:rPr>
        <w:t xml:space="preserve">    ②. 60%</w:t>
      </w:r>
    </w:p>
    <w:p w14:paraId="5BC25F37">
      <w:pPr>
        <w:spacing w:line="360" w:lineRule="auto"/>
        <w:textAlignment w:val="center"/>
        <w:rPr>
          <w:color w:val="000000"/>
        </w:rPr>
      </w:pPr>
      <w:r>
        <w:rPr>
          <w:color w:val="2E75B6"/>
        </w:rPr>
        <w:t>【解析】</w:t>
      </w:r>
    </w:p>
    <w:p w14:paraId="6664990F">
      <w:pPr>
        <w:spacing w:line="360" w:lineRule="auto"/>
        <w:jc w:val="left"/>
        <w:textAlignment w:val="center"/>
        <w:rPr>
          <w:color w:val="000000"/>
        </w:rPr>
      </w:pPr>
      <w:r>
        <w:rPr>
          <w:color w:val="000000"/>
        </w:rPr>
        <w:t>【详解】[1]由于重力是地球对地球表面物体的引力，所以重力方向始终是竖直向下的，故电动汽车受到的重力方向是竖直向下。</w:t>
      </w:r>
    </w:p>
    <w:p w14:paraId="3CDE2381">
      <w:pPr>
        <w:spacing w:line="360" w:lineRule="auto"/>
        <w:jc w:val="left"/>
        <w:textAlignment w:val="center"/>
        <w:rPr>
          <w:color w:val="000000"/>
        </w:rPr>
      </w:pPr>
      <w:r>
        <w:rPr>
          <w:color w:val="000000"/>
        </w:rPr>
        <w:t>[2]斜面的机械效率</w:t>
      </w:r>
    </w:p>
    <w:p w14:paraId="67F80B6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273.75pt;" o:ole="t" filled="f" o:preferrelative="t" stroked="f" coordsize="21600,21600">
            <v:path/>
            <v:fill on="f" focussize="0,0"/>
            <v:stroke on="f" joinstyle="miter"/>
            <v:imagedata r:id="rId75" o:title="eqId8cf89460359f738330e264a1fc09e205"/>
            <o:lock v:ext="edit" aspectratio="t"/>
            <w10:wrap type="none"/>
            <w10:anchorlock/>
          </v:shape>
          <o:OLEObject Type="Embed" ProgID="Equation.DSMT4" ShapeID="_x0000_i1052" DrawAspect="Content" ObjectID="_1468075752" r:id="rId74">
            <o:LockedField>false</o:LockedField>
          </o:OLEObject>
        </w:object>
      </w:r>
      <w:r>
        <w:rPr>
          <w:color w:val="000000"/>
        </w:rPr>
        <w:br w:type="textWrapping"/>
      </w:r>
    </w:p>
    <w:p w14:paraId="4D92843F">
      <w:pPr>
        <w:spacing w:line="360" w:lineRule="auto"/>
        <w:jc w:val="left"/>
        <w:textAlignment w:val="center"/>
        <w:rPr>
          <w:color w:val="000000"/>
        </w:rPr>
      </w:pPr>
      <w:r>
        <w:rPr>
          <w:color w:val="000000"/>
        </w:rPr>
        <w:t xml:space="preserve">21. </w:t>
      </w:r>
      <w:r>
        <w:rPr>
          <w:rFonts w:ascii="宋体" w:hAnsi="宋体" w:eastAsia="宋体" w:cs="宋体"/>
          <w:color w:val="000000"/>
        </w:rPr>
        <w:t>小明家中安装的电能如图所示，其中“</w:t>
      </w:r>
      <w:r>
        <w:rPr>
          <w:rFonts w:ascii="Times New Roman" w:hAnsi="Times New Roman" w:eastAsia="Times New Roman" w:cs="Times New Roman"/>
          <w:color w:val="000000"/>
        </w:rPr>
        <w:t>3000r/kW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”表示接在这个表上的用电器，每消耗</w:t>
      </w:r>
      <w:r>
        <w:rPr>
          <w:rFonts w:ascii="Times New Roman" w:hAnsi="Times New Roman" w:eastAsia="Times New Roman" w:cs="Times New Roman"/>
          <w:color w:val="000000"/>
        </w:rPr>
        <w:t>1kw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的电能，转盘转过</w:t>
      </w:r>
      <w:r>
        <w:rPr>
          <w:color w:val="000000"/>
        </w:rPr>
        <w:t>________</w:t>
      </w:r>
      <w:r>
        <w:rPr>
          <w:rFonts w:ascii="宋体" w:hAnsi="宋体" w:eastAsia="宋体" w:cs="宋体"/>
          <w:color w:val="000000"/>
        </w:rPr>
        <w:t>转；小明关闭家里其它所有用电器，只打开空调，观察电能表转盘在</w:t>
      </w:r>
      <w:r>
        <w:rPr>
          <w:rFonts w:ascii="Times New Roman" w:hAnsi="Times New Roman" w:eastAsia="Times New Roman" w:cs="Times New Roman"/>
          <w:color w:val="000000"/>
        </w:rPr>
        <w:t>1min</w:t>
      </w:r>
      <w:r>
        <w:rPr>
          <w:rFonts w:ascii="宋体" w:hAnsi="宋体" w:eastAsia="宋体" w:cs="宋体"/>
          <w:color w:val="000000"/>
        </w:rPr>
        <w:t>内刚好转动了</w:t>
      </w:r>
      <w:r>
        <w:rPr>
          <w:rFonts w:ascii="Times New Roman" w:hAnsi="Times New Roman" w:eastAsia="Times New Roman" w:cs="Times New Roman"/>
          <w:color w:val="000000"/>
        </w:rPr>
        <w:t>50</w:t>
      </w:r>
      <w:r>
        <w:rPr>
          <w:rFonts w:ascii="宋体" w:hAnsi="宋体" w:eastAsia="宋体" w:cs="宋体"/>
          <w:color w:val="000000"/>
        </w:rPr>
        <w:t>转，则空调的功率是</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73AEFC8F">
      <w:pPr>
        <w:spacing w:line="360" w:lineRule="auto"/>
        <w:jc w:val="left"/>
        <w:textAlignment w:val="center"/>
        <w:rPr>
          <w:color w:val="000000"/>
        </w:rPr>
      </w:pPr>
      <w:r>
        <w:rPr>
          <w:color w:val="000000"/>
        </w:rPr>
        <w:drawing>
          <wp:inline distT="0" distB="0" distL="114300" distR="114300">
            <wp:extent cx="1190625" cy="1447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90625" cy="1447800"/>
                    </a:xfrm>
                    <a:prstGeom prst="rect">
                      <a:avLst/>
                    </a:prstGeom>
                  </pic:spPr>
                </pic:pic>
              </a:graphicData>
            </a:graphic>
          </wp:inline>
        </w:drawing>
      </w:r>
      <w:r>
        <w:rPr>
          <w:color w:val="000000"/>
        </w:rPr>
        <w:t xml:space="preserve">  </w:t>
      </w:r>
    </w:p>
    <w:p w14:paraId="347C7AF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3000</w:t>
      </w:r>
      <w:r>
        <w:rPr>
          <w:color w:val="000000"/>
        </w:rPr>
        <w:t xml:space="preserve">    ②. </w:t>
      </w:r>
      <w:r>
        <w:rPr>
          <w:rFonts w:ascii="Times New Roman" w:hAnsi="Times New Roman" w:eastAsia="Times New Roman" w:cs="Times New Roman"/>
          <w:color w:val="000000"/>
        </w:rPr>
        <w:t>1000</w:t>
      </w:r>
    </w:p>
    <w:p w14:paraId="22154423">
      <w:pPr>
        <w:spacing w:line="360" w:lineRule="auto"/>
        <w:textAlignment w:val="center"/>
        <w:rPr>
          <w:color w:val="000000"/>
        </w:rPr>
      </w:pPr>
      <w:r>
        <w:rPr>
          <w:color w:val="2E75B6"/>
        </w:rPr>
        <w:t>【解析】</w:t>
      </w:r>
    </w:p>
    <w:p w14:paraId="76DC8F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由电能表中“</w:t>
      </w:r>
      <w:r>
        <w:rPr>
          <w:rFonts w:ascii="Times New Roman" w:hAnsi="Times New Roman" w:eastAsia="Times New Roman" w:cs="Times New Roman"/>
          <w:color w:val="000000"/>
        </w:rPr>
        <w:t>3000r/kW·h</w:t>
      </w:r>
      <w:r>
        <w:rPr>
          <w:rFonts w:ascii="宋体" w:hAnsi="宋体" w:eastAsia="宋体" w:cs="宋体"/>
          <w:color w:val="000000"/>
        </w:rPr>
        <w:t>”可知，每消耗</w:t>
      </w:r>
      <w:r>
        <w:rPr>
          <w:rFonts w:ascii="Times New Roman" w:hAnsi="Times New Roman" w:eastAsia="Times New Roman" w:cs="Times New Roman"/>
          <w:color w:val="000000"/>
        </w:rPr>
        <w:t>1kW·h</w:t>
      </w:r>
      <w:r>
        <w:rPr>
          <w:rFonts w:ascii="宋体" w:hAnsi="宋体" w:eastAsia="宋体" w:cs="宋体"/>
          <w:color w:val="000000"/>
        </w:rPr>
        <w:t>的电能，转盘转过</w:t>
      </w:r>
      <w:r>
        <w:rPr>
          <w:rFonts w:ascii="Times New Roman" w:hAnsi="Times New Roman" w:eastAsia="Times New Roman" w:cs="Times New Roman"/>
          <w:color w:val="000000"/>
        </w:rPr>
        <w:t>3000</w:t>
      </w:r>
      <w:r>
        <w:rPr>
          <w:rFonts w:ascii="宋体" w:hAnsi="宋体" w:eastAsia="宋体" w:cs="宋体"/>
          <w:color w:val="000000"/>
        </w:rPr>
        <w:t>转。</w:t>
      </w:r>
    </w:p>
    <w:p w14:paraId="050D1AA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电能表转盘在</w:t>
      </w:r>
      <w:r>
        <w:rPr>
          <w:rFonts w:ascii="Times New Roman" w:hAnsi="Times New Roman" w:eastAsia="Times New Roman" w:cs="Times New Roman"/>
          <w:color w:val="000000"/>
        </w:rPr>
        <w:t>1min</w:t>
      </w:r>
      <w:r>
        <w:rPr>
          <w:rFonts w:ascii="宋体" w:hAnsi="宋体" w:eastAsia="宋体" w:cs="宋体"/>
          <w:color w:val="000000"/>
        </w:rPr>
        <w:t>内刚好转动了</w:t>
      </w:r>
      <w:r>
        <w:rPr>
          <w:rFonts w:ascii="Times New Roman" w:hAnsi="Times New Roman" w:eastAsia="Times New Roman" w:cs="Times New Roman"/>
          <w:color w:val="000000"/>
        </w:rPr>
        <w:t>50</w:t>
      </w:r>
      <w:r>
        <w:rPr>
          <w:rFonts w:ascii="宋体" w:hAnsi="宋体" w:eastAsia="宋体" w:cs="宋体"/>
          <w:color w:val="000000"/>
        </w:rPr>
        <w:t>转，消耗</w:t>
      </w:r>
      <w:r>
        <w:rPr>
          <w:rFonts w:ascii="宋体" w:hAnsi="宋体" w:eastAsia="宋体" w:cs="宋体"/>
          <w:color w:val="000000"/>
          <w:position w:val="0"/>
        </w:rPr>
        <w:drawing>
          <wp:inline distT="0" distB="0" distL="114300" distR="114300">
            <wp:extent cx="133350" cy="177800"/>
            <wp:effectExtent l="0" t="0" r="0" b="13335"/>
            <wp:docPr id="884010496" name="图片 88401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496" name="图片 88401049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电能为</w:t>
      </w:r>
    </w:p>
    <w:p w14:paraId="26AD6A01">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78" o:title="eqId25e41cbeca0eff4d166715bd0abc20a0"/>
            <o:lock v:ext="edit" aspectratio="t"/>
            <w10:wrap type="none"/>
            <w10:anchorlock/>
          </v:shape>
          <o:OLEObject Type="Embed" ProgID="Equation.DSMT4" ShapeID="_x0000_i1053" DrawAspect="Content" ObjectID="_1468075753" r:id="rId77">
            <o:LockedField>false</o:LockedField>
          </o:OLEObject>
        </w:object>
      </w:r>
    </w:p>
    <w:p w14:paraId="788B9D18">
      <w:pPr>
        <w:spacing w:line="360" w:lineRule="auto"/>
        <w:jc w:val="both"/>
        <w:textAlignment w:val="center"/>
        <w:rPr>
          <w:color w:val="000000"/>
        </w:rPr>
      </w:pPr>
      <w:r>
        <w:rPr>
          <w:rFonts w:ascii="宋体" w:hAnsi="宋体" w:eastAsia="宋体" w:cs="宋体"/>
          <w:color w:val="000000"/>
        </w:rPr>
        <w:t>则空调的功率是</w:t>
      </w:r>
    </w:p>
    <w:p w14:paraId="75E987C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60pt;width:123.75pt;" o:ole="t" filled="f" o:preferrelative="t" stroked="f" coordsize="21600,21600">
            <v:path/>
            <v:fill on="f" focussize="0,0"/>
            <v:stroke on="f" joinstyle="miter"/>
            <v:imagedata r:id="rId80" o:title="eqId4061a0a694a042b3e7356892ca5c4f39"/>
            <o:lock v:ext="edit" aspectratio="t"/>
            <w10:wrap type="none"/>
            <w10:anchorlock/>
          </v:shape>
          <o:OLEObject Type="Embed" ProgID="Equation.DSMT4" ShapeID="_x0000_i1054" DrawAspect="Content" ObjectID="_1468075754" r:id="rId79">
            <o:LockedField>false</o:LockedField>
          </o:OLEObject>
        </w:object>
      </w:r>
    </w:p>
    <w:p w14:paraId="6CC8E815">
      <w:pPr>
        <w:spacing w:line="360" w:lineRule="auto"/>
        <w:jc w:val="left"/>
        <w:textAlignment w:val="center"/>
        <w:rPr>
          <w:color w:val="000000"/>
        </w:rPr>
      </w:pPr>
      <w:r>
        <w:rPr>
          <w:color w:val="000000"/>
        </w:rPr>
        <w:t xml:space="preserve">22. </w:t>
      </w:r>
      <w:r>
        <w:rPr>
          <w:rFonts w:ascii="宋体" w:hAnsi="宋体" w:eastAsia="宋体" w:cs="宋体"/>
          <w:color w:val="000000"/>
        </w:rPr>
        <w:t>已知小灯泡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2.5V</w:t>
      </w:r>
      <w:r>
        <w:rPr>
          <w:rFonts w:ascii="宋体" w:hAnsi="宋体" w:eastAsia="宋体" w:cs="宋体"/>
          <w:color w:val="000000"/>
        </w:rPr>
        <w:t>，通过灯丝的电流与其两端的电压关系如图所示，则灯泡正常发光时的电阻为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。把此灯泡与</w:t>
      </w:r>
      <w:r>
        <w:rPr>
          <w:rFonts w:ascii="Times New Roman" w:hAnsi="Times New Roman" w:eastAsia="Times New Roman" w:cs="Times New Roman"/>
          <w:color w:val="000000"/>
        </w:rPr>
        <w:t>15Ω</w:t>
      </w:r>
      <w:r>
        <w:rPr>
          <w:rFonts w:ascii="宋体" w:hAnsi="宋体" w:eastAsia="宋体" w:cs="宋体"/>
          <w:color w:val="000000"/>
        </w:rPr>
        <w:t>的定值电阻并联在电源电压为</w:t>
      </w:r>
      <w:r>
        <w:rPr>
          <w:rFonts w:ascii="Times New Roman" w:hAnsi="Times New Roman" w:eastAsia="Times New Roman" w:cs="Times New Roman"/>
          <w:color w:val="000000"/>
        </w:rPr>
        <w:t>1.5V</w:t>
      </w:r>
      <w:r>
        <w:rPr>
          <w:rFonts w:ascii="宋体" w:hAnsi="宋体" w:eastAsia="宋体" w:cs="宋体"/>
          <w:color w:val="000000"/>
        </w:rPr>
        <w:t>的电路中，则并联电路的总电流是</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27195953">
      <w:pPr>
        <w:spacing w:line="360" w:lineRule="auto"/>
        <w:jc w:val="left"/>
        <w:textAlignment w:val="center"/>
        <w:rPr>
          <w:color w:val="000000"/>
        </w:rPr>
      </w:pPr>
      <w:r>
        <w:rPr>
          <w:color w:val="000000"/>
        </w:rPr>
        <w:drawing>
          <wp:inline distT="0" distB="0" distL="114300" distR="114300">
            <wp:extent cx="1219200" cy="1038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219200" cy="1038225"/>
                    </a:xfrm>
                    <a:prstGeom prst="rect">
                      <a:avLst/>
                    </a:prstGeom>
                  </pic:spPr>
                </pic:pic>
              </a:graphicData>
            </a:graphic>
          </wp:inline>
        </w:drawing>
      </w:r>
      <w:r>
        <w:rPr>
          <w:color w:val="000000"/>
        </w:rPr>
        <w:t xml:space="preserve">  </w:t>
      </w:r>
    </w:p>
    <w:p w14:paraId="2DA130D2">
      <w:pPr>
        <w:spacing w:line="360" w:lineRule="auto"/>
        <w:textAlignment w:val="center"/>
        <w:rPr>
          <w:color w:val="000000"/>
        </w:rPr>
      </w:pPr>
      <w:r>
        <w:rPr>
          <w:color w:val="2E75B6"/>
        </w:rPr>
        <w:t>【答案】</w:t>
      </w:r>
      <w:r>
        <w:rPr>
          <w:color w:val="000000"/>
        </w:rPr>
        <w:t xml:space="preserve">    ①. 10    ②. 0.3</w:t>
      </w:r>
    </w:p>
    <w:p w14:paraId="3612FB27">
      <w:pPr>
        <w:spacing w:line="360" w:lineRule="auto"/>
        <w:textAlignment w:val="center"/>
        <w:rPr>
          <w:color w:val="000000"/>
        </w:rPr>
      </w:pPr>
      <w:r>
        <w:rPr>
          <w:color w:val="2E75B6"/>
        </w:rPr>
        <w:t>【解析】</w:t>
      </w:r>
    </w:p>
    <w:p w14:paraId="3B4A7FF1">
      <w:pPr>
        <w:spacing w:line="360" w:lineRule="auto"/>
        <w:jc w:val="left"/>
        <w:textAlignment w:val="center"/>
        <w:rPr>
          <w:color w:val="000000"/>
        </w:rPr>
      </w:pPr>
      <w:r>
        <w:rPr>
          <w:color w:val="000000"/>
        </w:rPr>
        <w:t>【详解】[1]由图可知，小灯泡L的电压达到额定电压2.5V时，通过灯泡的电流为0.25A，则灯泡正常发光时的电阻</w:t>
      </w:r>
    </w:p>
    <w:p w14:paraId="22E7793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2.25pt;width:123pt;" o:ole="t" filled="f" o:preferrelative="t" stroked="f" coordsize="21600,21600">
            <v:path/>
            <v:fill on="f" focussize="0,0"/>
            <v:stroke on="f" joinstyle="miter"/>
            <v:imagedata r:id="rId83" o:title="eqId9dfc6c9dd798e223beedcd70df039627"/>
            <o:lock v:ext="edit" aspectratio="t"/>
            <w10:wrap type="none"/>
            <w10:anchorlock/>
          </v:shape>
          <o:OLEObject Type="Embed" ProgID="Equation.DSMT4" ShapeID="_x0000_i1055" DrawAspect="Content" ObjectID="_1468075755" r:id="rId82">
            <o:LockedField>false</o:LockedField>
          </o:OLEObject>
        </w:object>
      </w:r>
      <w:r>
        <w:rPr>
          <w:color w:val="000000"/>
        </w:rPr>
        <w:br w:type="textWrapping"/>
      </w:r>
    </w:p>
    <w:p w14:paraId="1C9E00DD">
      <w:pPr>
        <w:spacing w:line="360" w:lineRule="auto"/>
        <w:jc w:val="left"/>
        <w:textAlignment w:val="center"/>
        <w:rPr>
          <w:color w:val="000000"/>
        </w:rPr>
      </w:pPr>
      <w:r>
        <w:rPr>
          <w:color w:val="000000"/>
        </w:rPr>
        <w:t>[2]把此灯泡与15Ω的定值电阻并联在电源电压为1.5V的电路中，由于并联电路中，各支路电压等于电源电压，则定值电阻和灯泡两端电压都为1.5V，通过定值电阻的电流</w:t>
      </w:r>
    </w:p>
    <w:p w14:paraId="56132E4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85" o:title="eqId0dd0436b4725a29420ed12cc34a95560"/>
            <o:lock v:ext="edit" aspectratio="t"/>
            <w10:wrap type="none"/>
            <w10:anchorlock/>
          </v:shape>
          <o:OLEObject Type="Embed" ProgID="Equation.DSMT4" ShapeID="_x0000_i1056" DrawAspect="Content" ObjectID="_1468075756" r:id="rId84">
            <o:LockedField>false</o:LockedField>
          </o:OLEObject>
        </w:object>
      </w:r>
      <w:r>
        <w:rPr>
          <w:color w:val="000000"/>
        </w:rPr>
        <w:br w:type="textWrapping"/>
      </w:r>
    </w:p>
    <w:p w14:paraId="16522165">
      <w:pPr>
        <w:spacing w:line="360" w:lineRule="auto"/>
        <w:jc w:val="left"/>
        <w:textAlignment w:val="center"/>
        <w:rPr>
          <w:color w:val="000000"/>
        </w:rPr>
      </w:pPr>
      <w:r>
        <w:rPr>
          <w:color w:val="000000"/>
        </w:rPr>
        <w:t>由图可知，灯泡两端电压为1.5V时，通过灯泡的电流为0.2A，由于并联电路中，干路电流等于各支路电流之和，则并联电路的总电流</w:t>
      </w:r>
    </w:p>
    <w:p w14:paraId="0F9F4E85">
      <w:pPr>
        <w:spacing w:line="360" w:lineRule="auto"/>
        <w:jc w:val="center"/>
        <w:textAlignment w:val="center"/>
        <w:rPr>
          <w:color w:val="000000"/>
        </w:rPr>
      </w:pPr>
      <w:r>
        <w:rPr>
          <w:i/>
          <w:color w:val="000000"/>
        </w:rPr>
        <w:t>I</w:t>
      </w:r>
      <w:r>
        <w:rPr>
          <w:color w:val="000000"/>
          <w:vertAlign w:val="subscript"/>
        </w:rPr>
        <w:t>总</w:t>
      </w:r>
      <w:r>
        <w:rPr>
          <w:color w:val="000000"/>
        </w:rPr>
        <w:t>=</w:t>
      </w:r>
      <w:r>
        <w:rPr>
          <w:i/>
          <w:color w:val="000000"/>
        </w:rPr>
        <w:t>I</w:t>
      </w:r>
      <w:r>
        <w:rPr>
          <w:color w:val="000000"/>
          <w:vertAlign w:val="subscript"/>
        </w:rPr>
        <w:t>1</w:t>
      </w:r>
      <w:r>
        <w:rPr>
          <w:color w:val="000000"/>
        </w:rPr>
        <w:t>+</w:t>
      </w:r>
      <w:r>
        <w:rPr>
          <w:i/>
          <w:color w:val="000000"/>
        </w:rPr>
        <w:t>I</w:t>
      </w:r>
      <w:r>
        <w:rPr>
          <w:color w:val="000000"/>
          <w:vertAlign w:val="subscript"/>
        </w:rPr>
        <w:t>L</w:t>
      </w:r>
      <w:r>
        <w:rPr>
          <w:color w:val="000000"/>
        </w:rPr>
        <w:t>=0.1A+0.2A=0.3A</w:t>
      </w:r>
    </w:p>
    <w:p w14:paraId="336BBE30">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FA10F96">
      <w:pPr>
        <w:spacing w:line="360" w:lineRule="auto"/>
        <w:jc w:val="left"/>
        <w:textAlignment w:val="center"/>
        <w:rPr>
          <w:color w:val="000000"/>
        </w:rPr>
      </w:pPr>
      <w:r>
        <w:rPr>
          <w:color w:val="000000"/>
        </w:rPr>
        <w:t xml:space="preserve">23. </w:t>
      </w:r>
      <w:r>
        <w:rPr>
          <w:rFonts w:ascii="宋体" w:hAnsi="宋体" w:eastAsia="宋体" w:cs="宋体"/>
          <w:color w:val="000000"/>
        </w:rPr>
        <w:t>冰墩墩是</w:t>
      </w:r>
      <w:r>
        <w:rPr>
          <w:rFonts w:ascii="Times New Roman" w:hAnsi="Times New Roman" w:eastAsia="Times New Roman" w:cs="Times New Roman"/>
          <w:color w:val="000000"/>
        </w:rPr>
        <w:t>2022</w:t>
      </w:r>
      <w:r>
        <w:rPr>
          <w:rFonts w:ascii="宋体" w:hAnsi="宋体" w:eastAsia="宋体" w:cs="宋体"/>
          <w:color w:val="000000"/>
        </w:rPr>
        <w:t>年北京冬奥会吉祥物。请在图中画出</w:t>
      </w:r>
      <w:r>
        <w:rPr>
          <w:rFonts w:ascii="Times New Roman" w:hAnsi="Times New Roman" w:eastAsia="Times New Roman" w:cs="Times New Roman"/>
          <w:i/>
          <w:color w:val="000000"/>
        </w:rPr>
        <w:t>A</w:t>
      </w:r>
      <w:r>
        <w:rPr>
          <w:rFonts w:ascii="宋体" w:hAnsi="宋体" w:eastAsia="宋体" w:cs="宋体"/>
          <w:color w:val="000000"/>
        </w:rPr>
        <w:t>点在平面镜中的像，并画出眼睛</w:t>
      </w:r>
      <w:r>
        <w:rPr>
          <w:rFonts w:ascii="Times New Roman" w:hAnsi="Times New Roman" w:eastAsia="Times New Roman" w:cs="Times New Roman"/>
          <w:i/>
          <w:color w:val="000000"/>
        </w:rPr>
        <w:t>B</w:t>
      </w:r>
      <w:r>
        <w:rPr>
          <w:rFonts w:ascii="宋体" w:hAnsi="宋体" w:eastAsia="宋体" w:cs="宋体"/>
          <w:color w:val="000000"/>
        </w:rPr>
        <w:t>通过平面镜“看见”</w:t>
      </w:r>
      <w:r>
        <w:rPr>
          <w:rFonts w:ascii="Times New Roman" w:hAnsi="Times New Roman" w:eastAsia="Times New Roman" w:cs="Times New Roman"/>
          <w:i/>
          <w:color w:val="000000"/>
        </w:rPr>
        <w:t>A</w:t>
      </w:r>
      <w:r>
        <w:rPr>
          <w:rFonts w:ascii="宋体" w:hAnsi="宋体" w:eastAsia="宋体" w:cs="宋体"/>
          <w:color w:val="000000"/>
        </w:rPr>
        <w:t>点的光路图。</w:t>
      </w:r>
    </w:p>
    <w:p w14:paraId="59F18800">
      <w:pPr>
        <w:spacing w:line="360" w:lineRule="auto"/>
        <w:jc w:val="left"/>
        <w:textAlignment w:val="center"/>
        <w:rPr>
          <w:color w:val="000000"/>
        </w:rPr>
      </w:pPr>
      <w:r>
        <w:rPr>
          <w:color w:val="000000"/>
        </w:rPr>
        <w:drawing>
          <wp:inline distT="0" distB="0" distL="114300" distR="114300">
            <wp:extent cx="121920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219200" cy="1428750"/>
                    </a:xfrm>
                    <a:prstGeom prst="rect">
                      <a:avLst/>
                    </a:prstGeom>
                  </pic:spPr>
                </pic:pic>
              </a:graphicData>
            </a:graphic>
          </wp:inline>
        </w:drawing>
      </w:r>
      <w:r>
        <w:rPr>
          <w:color w:val="000000"/>
        </w:rPr>
        <w:t xml:space="preserve">  </w:t>
      </w:r>
    </w:p>
    <w:p w14:paraId="693DBD42">
      <w:pPr>
        <w:spacing w:line="360" w:lineRule="auto"/>
        <w:textAlignment w:val="center"/>
        <w:rPr>
          <w:color w:val="000000"/>
        </w:rPr>
      </w:pPr>
      <w:r>
        <w:rPr>
          <w:color w:val="2E75B6"/>
        </w:rPr>
        <w:t>【答案】</w:t>
      </w:r>
      <w:r>
        <w:rPr>
          <w:color w:val="000000"/>
        </w:rPr>
        <w:drawing>
          <wp:inline distT="0" distB="0" distL="114300" distR="114300">
            <wp:extent cx="1743075" cy="1314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743075" cy="1314450"/>
                    </a:xfrm>
                    <a:prstGeom prst="rect">
                      <a:avLst/>
                    </a:prstGeom>
                  </pic:spPr>
                </pic:pic>
              </a:graphicData>
            </a:graphic>
          </wp:inline>
        </w:drawing>
      </w:r>
      <w:r>
        <w:rPr>
          <w:color w:val="000000"/>
        </w:rPr>
        <w:t xml:space="preserve">  </w:t>
      </w:r>
    </w:p>
    <w:p w14:paraId="232EAB22">
      <w:pPr>
        <w:spacing w:line="360" w:lineRule="auto"/>
        <w:textAlignment w:val="center"/>
        <w:rPr>
          <w:color w:val="000000"/>
        </w:rPr>
      </w:pPr>
      <w:r>
        <w:rPr>
          <w:color w:val="2E75B6"/>
        </w:rPr>
        <w:t>【解析】</w:t>
      </w:r>
    </w:p>
    <w:p w14:paraId="55BA2940">
      <w:pPr>
        <w:spacing w:line="360" w:lineRule="auto"/>
        <w:jc w:val="left"/>
        <w:textAlignment w:val="center"/>
        <w:rPr>
          <w:color w:val="000000"/>
        </w:rPr>
      </w:pPr>
      <w:r>
        <w:rPr>
          <w:color w:val="000000"/>
        </w:rPr>
        <w:t>【详解】在平面镜的另一侧作出点</w:t>
      </w:r>
      <w:r>
        <w:rPr>
          <w:i/>
          <w:color w:val="000000"/>
        </w:rPr>
        <w:t>A</w:t>
      </w:r>
      <w:r>
        <w:rPr>
          <w:color w:val="000000"/>
        </w:rPr>
        <w:t>的对称点</w:t>
      </w:r>
      <w:r>
        <w:rPr>
          <w:i/>
          <w:color w:val="000000"/>
        </w:rPr>
        <w:t>A</w:t>
      </w:r>
      <w:r>
        <w:rPr>
          <w:color w:val="000000"/>
        </w:rPr>
        <w:t>'，即为</w:t>
      </w:r>
      <w:r>
        <w:rPr>
          <w:i/>
          <w:color w:val="000000"/>
        </w:rPr>
        <w:t>A</w:t>
      </w:r>
      <w:r>
        <w:rPr>
          <w:color w:val="000000"/>
        </w:rPr>
        <w:t>在平面镜中的像；连接像点与眼睛</w:t>
      </w:r>
      <w:r>
        <w:rPr>
          <w:i/>
          <w:color w:val="000000"/>
        </w:rPr>
        <w:t>B</w:t>
      </w:r>
      <w:r>
        <w:rPr>
          <w:color w:val="000000"/>
        </w:rPr>
        <w:t>点与镜面相交于一点</w:t>
      </w:r>
      <w:r>
        <w:rPr>
          <w:i/>
          <w:color w:val="000000"/>
        </w:rPr>
        <w:t>O</w:t>
      </w:r>
      <w:r>
        <w:rPr>
          <w:color w:val="000000"/>
        </w:rPr>
        <w:t>，即为入射点，连接</w:t>
      </w:r>
      <w:r>
        <w:rPr>
          <w:i/>
          <w:color w:val="000000"/>
        </w:rPr>
        <w:t>AO</w:t>
      </w:r>
      <w:r>
        <w:rPr>
          <w:color w:val="000000"/>
        </w:rPr>
        <w:t>、</w:t>
      </w:r>
      <w:r>
        <w:rPr>
          <w:i/>
          <w:color w:val="000000"/>
        </w:rPr>
        <w:t>OB</w:t>
      </w:r>
      <w:r>
        <w:rPr>
          <w:color w:val="000000"/>
        </w:rPr>
        <w:t>，则</w:t>
      </w:r>
      <w:r>
        <w:rPr>
          <w:i/>
          <w:color w:val="000000"/>
        </w:rPr>
        <w:t>AO</w:t>
      </w:r>
      <w:r>
        <w:rPr>
          <w:color w:val="000000"/>
        </w:rPr>
        <w:t>是入射光线，</w:t>
      </w:r>
      <w:r>
        <w:rPr>
          <w:i/>
          <w:color w:val="000000"/>
        </w:rPr>
        <w:t>OB</w:t>
      </w:r>
      <w:r>
        <w:rPr>
          <w:color w:val="000000"/>
        </w:rPr>
        <w:t>为反射光线，如图所示：</w:t>
      </w:r>
    </w:p>
    <w:p w14:paraId="218FEE27">
      <w:pPr>
        <w:spacing w:line="360" w:lineRule="auto"/>
        <w:jc w:val="left"/>
        <w:textAlignment w:val="center"/>
        <w:rPr>
          <w:color w:val="000000"/>
        </w:rPr>
      </w:pPr>
      <w:r>
        <w:rPr>
          <w:color w:val="000000"/>
        </w:rPr>
        <w:drawing>
          <wp:inline distT="0" distB="0" distL="114300" distR="114300">
            <wp:extent cx="1943100" cy="1466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943100" cy="1466850"/>
                    </a:xfrm>
                    <a:prstGeom prst="rect">
                      <a:avLst/>
                    </a:prstGeom>
                  </pic:spPr>
                </pic:pic>
              </a:graphicData>
            </a:graphic>
          </wp:inline>
        </w:drawing>
      </w:r>
      <w:r>
        <w:rPr>
          <w:color w:val="000000"/>
        </w:rPr>
        <w:t xml:space="preserve">  </w:t>
      </w:r>
    </w:p>
    <w:p w14:paraId="179698F0">
      <w:pPr>
        <w:spacing w:line="360" w:lineRule="auto"/>
        <w:jc w:val="left"/>
        <w:textAlignment w:val="center"/>
        <w:rPr>
          <w:color w:val="000000"/>
        </w:rPr>
      </w:pPr>
      <w:r>
        <w:rPr>
          <w:color w:val="000000"/>
        </w:rPr>
        <w:t xml:space="preserve">24. </w:t>
      </w:r>
      <w:r>
        <w:rPr>
          <w:rFonts w:ascii="宋体" w:hAnsi="宋体" w:eastAsia="宋体" w:cs="宋体"/>
          <w:color w:val="000000"/>
        </w:rPr>
        <w:t>如图所示，请用笔画线代替导线将电路连接完整，并在括号中标出小磁针静止时右端的磁极名称（要求闭合开关，移动滑片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能改变螺线管磁性强弱）。</w:t>
      </w:r>
    </w:p>
    <w:p w14:paraId="42FEBCBC">
      <w:pPr>
        <w:spacing w:line="360" w:lineRule="auto"/>
        <w:jc w:val="left"/>
        <w:textAlignment w:val="center"/>
        <w:rPr>
          <w:color w:val="000000"/>
        </w:rPr>
      </w:pPr>
      <w:r>
        <w:rPr>
          <w:color w:val="000000"/>
        </w:rPr>
        <w:drawing>
          <wp:inline distT="0" distB="0" distL="114300" distR="114300">
            <wp:extent cx="2867025" cy="14287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67025" cy="1428750"/>
                    </a:xfrm>
                    <a:prstGeom prst="rect">
                      <a:avLst/>
                    </a:prstGeom>
                  </pic:spPr>
                </pic:pic>
              </a:graphicData>
            </a:graphic>
          </wp:inline>
        </w:drawing>
      </w:r>
      <w:r>
        <w:rPr>
          <w:color w:val="000000"/>
        </w:rPr>
        <w:t xml:space="preserve">    </w:t>
      </w:r>
    </w:p>
    <w:p w14:paraId="5A850290">
      <w:pPr>
        <w:spacing w:line="360" w:lineRule="auto"/>
        <w:textAlignment w:val="center"/>
        <w:rPr>
          <w:color w:val="000000"/>
        </w:rPr>
      </w:pPr>
      <w:r>
        <w:rPr>
          <w:color w:val="2E75B6"/>
        </w:rPr>
        <w:t>【答案】</w:t>
      </w:r>
      <w:r>
        <w:rPr>
          <w:color w:val="000000"/>
        </w:rPr>
        <w:drawing>
          <wp:inline distT="0" distB="0" distL="114300" distR="114300">
            <wp:extent cx="2800350" cy="1428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800350" cy="1428750"/>
                    </a:xfrm>
                    <a:prstGeom prst="rect">
                      <a:avLst/>
                    </a:prstGeom>
                  </pic:spPr>
                </pic:pic>
              </a:graphicData>
            </a:graphic>
          </wp:inline>
        </w:drawing>
      </w:r>
      <w:r>
        <w:rPr>
          <w:color w:val="000000"/>
        </w:rPr>
        <w:t xml:space="preserve">  </w:t>
      </w:r>
    </w:p>
    <w:p w14:paraId="2215B7F7">
      <w:pPr>
        <w:spacing w:line="360" w:lineRule="auto"/>
        <w:textAlignment w:val="center"/>
        <w:rPr>
          <w:color w:val="000000"/>
        </w:rPr>
      </w:pPr>
      <w:r>
        <w:rPr>
          <w:color w:val="2E75B6"/>
        </w:rPr>
        <w:t>【解析】</w:t>
      </w:r>
    </w:p>
    <w:p w14:paraId="7EF17992">
      <w:pPr>
        <w:spacing w:line="360" w:lineRule="auto"/>
        <w:jc w:val="left"/>
        <w:textAlignment w:val="center"/>
        <w:rPr>
          <w:color w:val="000000"/>
        </w:rPr>
      </w:pPr>
      <w:r>
        <w:rPr>
          <w:color w:val="000000"/>
        </w:rPr>
        <w:t>【详解】因为要求闭合开关，移动滑片P能改变螺线管磁性强弱，所以滑动变阻器接入电路采用一上一下接法，图中上接线柱已有，故只要接一个下接线柱；电路从左侧往上流入螺线管，根据安培定则，螺线管右侧为N极，左侧为S极，所以小磁针右边为N极。如图所示：</w:t>
      </w:r>
    </w:p>
    <w:p w14:paraId="1B1940AC">
      <w:pPr>
        <w:spacing w:line="360" w:lineRule="auto"/>
        <w:jc w:val="left"/>
        <w:textAlignment w:val="center"/>
        <w:rPr>
          <w:color w:val="000000"/>
        </w:rPr>
      </w:pPr>
      <w:r>
        <w:rPr>
          <w:color w:val="000000"/>
        </w:rPr>
        <w:drawing>
          <wp:inline distT="0" distB="0" distL="114300" distR="114300">
            <wp:extent cx="2800350" cy="1428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800350" cy="1428750"/>
                    </a:xfrm>
                    <a:prstGeom prst="rect">
                      <a:avLst/>
                    </a:prstGeom>
                  </pic:spPr>
                </pic:pic>
              </a:graphicData>
            </a:graphic>
          </wp:inline>
        </w:drawing>
      </w:r>
      <w:r>
        <w:rPr>
          <w:color w:val="000000"/>
        </w:rPr>
        <w:t xml:space="preserve">     </w:t>
      </w:r>
    </w:p>
    <w:p w14:paraId="297FFBB7">
      <w:pPr>
        <w:spacing w:line="360" w:lineRule="auto"/>
        <w:jc w:val="left"/>
        <w:textAlignment w:val="center"/>
        <w:rPr>
          <w:color w:val="000000"/>
        </w:rPr>
      </w:pPr>
      <w:r>
        <w:rPr>
          <w:rFonts w:ascii="宋体" w:hAnsi="宋体" w:eastAsia="宋体" w:cs="宋体"/>
          <w:b/>
          <w:color w:val="000000"/>
          <w:sz w:val="24"/>
        </w:rPr>
        <w:t>四、实验与探究题：本题共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8E4A3D3">
      <w:pPr>
        <w:spacing w:line="360" w:lineRule="auto"/>
        <w:jc w:val="left"/>
        <w:textAlignment w:val="center"/>
        <w:rPr>
          <w:color w:val="000000"/>
        </w:rPr>
      </w:pPr>
      <w:r>
        <w:rPr>
          <w:color w:val="000000"/>
        </w:rPr>
        <w:t xml:space="preserve">25. </w:t>
      </w:r>
      <w:r>
        <w:rPr>
          <w:rFonts w:ascii="宋体" w:hAnsi="宋体" w:eastAsia="宋体" w:cs="宋体"/>
          <w:color w:val="000000"/>
        </w:rPr>
        <w:t>频闪拍摄是研究物体运动的方式之一。某科创小组用频闪拍摄的方法来“测量小车运动的平均速度”。如图所示，他们用相机每隔</w:t>
      </w:r>
      <w:r>
        <w:rPr>
          <w:rFonts w:ascii="Times New Roman" w:hAnsi="Times New Roman" w:eastAsia="Times New Roman" w:cs="Times New Roman"/>
          <w:color w:val="000000"/>
        </w:rPr>
        <w:t>0.5s</w:t>
      </w:r>
      <w:r>
        <w:rPr>
          <w:rFonts w:ascii="宋体" w:hAnsi="宋体" w:eastAsia="宋体" w:cs="宋体"/>
          <w:color w:val="000000"/>
        </w:rPr>
        <w:t>曝光一次，拍摄了小车在斜面上下滑的频闪照片。请根据照片信息回答下列问题。</w:t>
      </w:r>
    </w:p>
    <w:p w14:paraId="10FC5FA0">
      <w:pPr>
        <w:spacing w:line="360" w:lineRule="auto"/>
        <w:jc w:val="left"/>
        <w:textAlignment w:val="center"/>
        <w:rPr>
          <w:color w:val="000000"/>
        </w:rPr>
      </w:pPr>
      <w:r>
        <w:rPr>
          <w:color w:val="000000"/>
        </w:rPr>
        <w:drawing>
          <wp:inline distT="0" distB="0" distL="114300" distR="114300">
            <wp:extent cx="5238750" cy="956310"/>
            <wp:effectExtent l="0" t="0" r="0" b="1524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956489"/>
                    </a:xfrm>
                    <a:prstGeom prst="rect">
                      <a:avLst/>
                    </a:prstGeom>
                  </pic:spPr>
                </pic:pic>
              </a:graphicData>
            </a:graphic>
          </wp:inline>
        </w:drawing>
      </w:r>
      <w:r>
        <w:rPr>
          <w:color w:val="000000"/>
        </w:rPr>
        <w:t xml:space="preserve">  </w:t>
      </w:r>
    </w:p>
    <w:p w14:paraId="6B7624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）本实验中刻度尺是测量</w:t>
      </w:r>
      <w:r>
        <w:rPr>
          <w:color w:val="000000"/>
        </w:rPr>
        <w:t>________</w:t>
      </w:r>
      <w:r>
        <w:rPr>
          <w:rFonts w:ascii="宋体" w:hAnsi="宋体" w:eastAsia="宋体" w:cs="宋体"/>
          <w:color w:val="000000"/>
        </w:rPr>
        <w:t>的工具，刻度尺的分度值是</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52A5C4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w:t>
      </w:r>
      <w:r>
        <w:object>
          <v:shape id="_x0000_i105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92" o:title="eqIdbc0d989d148f4e88476f439336e4c10e"/>
            <o:lock v:ext="edit" aspectratio="t"/>
            <w10:wrap type="none"/>
            <w10:anchorlock/>
          </v:shape>
          <o:OLEObject Type="Embed" ProgID="Equation.DSMT4" ShapeID="_x0000_i1057" DrawAspect="Content" ObjectID="_1468075757" r:id="rId91">
            <o:LockedField>false</o:LockedField>
          </o:OLEObject>
        </w:objec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点所用时间</w:t>
      </w:r>
      <w:r>
        <w:object>
          <v:shape id="_x0000_i1058" o:spt="75" alt="学科网(www.zxxk.com)--教育资源门户，提供试卷、教案、课件、论文、素材以及各类教学资源下载，还有大量而丰富的教学相关资讯！" type="#_x0000_t75" style="height:18.3pt;width:27.45pt;" o:ole="t" filled="f" o:preferrelative="t" stroked="f" coordsize="21600,21600">
            <v:path/>
            <v:fill on="f" focussize="0,0"/>
            <v:stroke on="f" joinstyle="miter"/>
            <v:imagedata r:id="rId94" o:title="eqId93ae8af2227c0a55cd94806f368d0d9c"/>
            <o:lock v:ext="edit" aspectratio="t"/>
            <w10:wrap type="none"/>
            <w10:anchorlock/>
          </v:shape>
          <o:OLEObject Type="Embed" ProgID="Equation.DSMT4" ShapeID="_x0000_i1058" DrawAspect="Content" ObjectID="_1468075758" r:id="rId93">
            <o:LockedField>false</o:LockedField>
          </o:OLEObject>
        </w:object>
      </w:r>
      <w:r>
        <w:rPr>
          <w:color w:val="000000"/>
        </w:rPr>
        <w:t>________</w:t>
      </w:r>
      <w:r>
        <w:rPr>
          <w:rFonts w:ascii="Times New Roman" w:hAnsi="Times New Roman" w:eastAsia="Times New Roman" w:cs="Times New Roman"/>
          <w:color w:val="000000"/>
        </w:rPr>
        <w:t>s</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w:t>
      </w:r>
      <w:r>
        <w:object>
          <v:shape id="_x0000_i1059"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96" o:title="eqIddafc77ee7b3e5b89efe53aa57a68626d"/>
            <o:lock v:ext="edit" aspectratio="t"/>
            <w10:wrap type="none"/>
            <w10:anchorlock/>
          </v:shape>
          <o:OLEObject Type="Embed" ProgID="Equation.DSMT4" ShapeID="_x0000_i1059" DrawAspect="Content" ObjectID="_1468075759" r:id="rId95">
            <o:LockedField>false</o:LockedField>
          </o:OLEObject>
        </w:object>
      </w:r>
      <w:r>
        <w:rPr>
          <w:color w:val="000000"/>
        </w:rPr>
        <w:t>________</w:t>
      </w:r>
      <w:r>
        <w:rPr>
          <w:rFonts w:ascii="Times New Roman" w:hAnsi="Times New Roman" w:eastAsia="Times New Roman" w:cs="Times New Roman"/>
          <w:color w:val="000000"/>
        </w:rPr>
        <w:t>cm/s</w:t>
      </w:r>
      <w:r>
        <w:rPr>
          <w:rFonts w:ascii="宋体" w:hAnsi="宋体" w:eastAsia="宋体" w:cs="宋体"/>
          <w:color w:val="000000"/>
        </w:rPr>
        <w:t>；</w:t>
      </w:r>
    </w:p>
    <w:p w14:paraId="7FBEE1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）根据照片信息可判断小车做</w:t>
      </w:r>
      <w:r>
        <w:rPr>
          <w:color w:val="000000"/>
        </w:rPr>
        <w:t>________</w:t>
      </w:r>
      <w:r>
        <w:rPr>
          <w:rFonts w:ascii="宋体" w:hAnsi="宋体" w:eastAsia="宋体" w:cs="宋体"/>
          <w:color w:val="000000"/>
        </w:rPr>
        <w:t>直线运动（选填“匀速”或“变速”）；</w:t>
      </w:r>
    </w:p>
    <w:p w14:paraId="60FEEC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）小组同学经过进一步分析得出结论：小车在</w:t>
      </w:r>
      <w:r>
        <w:rPr>
          <w:rFonts w:ascii="Times New Roman" w:hAnsi="Times New Roman" w:eastAsia="Times New Roman" w:cs="Times New Roman"/>
          <w:i/>
          <w:color w:val="000000"/>
        </w:rPr>
        <w:t>C</w:t>
      </w:r>
      <w:r>
        <w:rPr>
          <w:rFonts w:ascii="宋体" w:hAnsi="宋体" w:eastAsia="宋体" w:cs="宋体"/>
          <w:color w:val="000000"/>
        </w:rPr>
        <w:t>点的动能</w:t>
      </w:r>
      <w:r>
        <w:rPr>
          <w:color w:val="000000"/>
        </w:rPr>
        <w:t>________</w:t>
      </w:r>
      <w:r>
        <w:rPr>
          <w:rFonts w:ascii="Times New Roman" w:hAnsi="Times New Roman" w:eastAsia="Times New Roman" w:cs="Times New Roman"/>
          <w:i/>
          <w:color w:val="000000"/>
        </w:rPr>
        <w:t>D</w:t>
      </w:r>
      <w:r>
        <w:rPr>
          <w:rFonts w:ascii="宋体" w:hAnsi="宋体" w:eastAsia="宋体" w:cs="宋体"/>
          <w:color w:val="000000"/>
        </w:rPr>
        <w:t>点的动能（选填“大于”“等于”或“小于”）。</w:t>
      </w:r>
    </w:p>
    <w:p w14:paraId="6274B4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长度</w:t>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Times New Roman" w:hAnsi="Times New Roman" w:eastAsia="Times New Roman" w:cs="Times New Roman"/>
          <w:color w:val="000000"/>
        </w:rPr>
        <w:t>40.0</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Times New Roman" w:hAnsi="Times New Roman" w:eastAsia="Times New Roman" w:cs="Times New Roman"/>
          <w:color w:val="000000"/>
        </w:rPr>
        <w:t>40.0</w:t>
      </w:r>
      <w:r>
        <w:rPr>
          <w:color w:val="000000"/>
        </w:rPr>
        <w:t xml:space="preserve">    ⑥. </w:t>
      </w:r>
      <w:r>
        <w:rPr>
          <w:rFonts w:ascii="宋体" w:hAnsi="宋体" w:eastAsia="宋体" w:cs="宋体"/>
          <w:color w:val="000000"/>
        </w:rPr>
        <w:t>变速</w:t>
      </w:r>
      <w:r>
        <w:rPr>
          <w:color w:val="000000"/>
        </w:rPr>
        <w:t xml:space="preserve">    ⑦. </w:t>
      </w:r>
      <w:r>
        <w:rPr>
          <w:rFonts w:ascii="宋体" w:hAnsi="宋体" w:eastAsia="宋体" w:cs="宋体"/>
          <w:color w:val="000000"/>
        </w:rPr>
        <w:t>小于</w:t>
      </w:r>
    </w:p>
    <w:p w14:paraId="7A5B3223">
      <w:pPr>
        <w:spacing w:line="360" w:lineRule="auto"/>
        <w:textAlignment w:val="center"/>
        <w:rPr>
          <w:color w:val="000000"/>
        </w:rPr>
      </w:pPr>
      <w:r>
        <w:rPr>
          <w:color w:val="2E75B6"/>
        </w:rPr>
        <w:t>【解析】</w:t>
      </w:r>
    </w:p>
    <w:p w14:paraId="0E539E3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[1][2] </w:t>
      </w:r>
      <w:r>
        <w:rPr>
          <w:rFonts w:ascii="宋体" w:hAnsi="宋体" w:eastAsia="宋体" w:cs="宋体"/>
          <w:color w:val="000000"/>
        </w:rPr>
        <w:t>本实验中刻度尺是测量长度的工具，由图可知，刻度尺的分度值是</w:t>
      </w:r>
      <w:r>
        <w:rPr>
          <w:rFonts w:ascii="Times New Roman" w:hAnsi="Times New Roman" w:eastAsia="Times New Roman" w:cs="Times New Roman"/>
          <w:color w:val="000000"/>
        </w:rPr>
        <w:t>1.0cm</w:t>
      </w:r>
      <w:r>
        <w:rPr>
          <w:rFonts w:ascii="宋体" w:hAnsi="宋体" w:eastAsia="宋体" w:cs="宋体"/>
          <w:color w:val="000000"/>
        </w:rPr>
        <w:t>。</w:t>
      </w:r>
    </w:p>
    <w:p w14:paraId="524808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由图可知，小车从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点的路程为</w:t>
      </w:r>
    </w:p>
    <w:p w14:paraId="2E581826">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=80.0cm-40.0cm=40.0cm</w:t>
      </w:r>
    </w:p>
    <w:p w14:paraId="5AB9F998">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因为相机每隔</w:t>
      </w:r>
      <w:r>
        <w:rPr>
          <w:rFonts w:ascii="Times New Roman" w:hAnsi="Times New Roman" w:eastAsia="Times New Roman" w:cs="Times New Roman"/>
          <w:color w:val="000000"/>
        </w:rPr>
        <w:t>0.5s</w:t>
      </w:r>
      <w:r>
        <w:rPr>
          <w:rFonts w:ascii="宋体" w:hAnsi="宋体" w:eastAsia="宋体" w:cs="宋体"/>
          <w:color w:val="000000"/>
        </w:rPr>
        <w:t>曝光一次，所以</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点所用时间为</w:t>
      </w:r>
      <w:r>
        <w:rPr>
          <w:rFonts w:ascii="Times New Roman" w:hAnsi="Times New Roman" w:eastAsia="Times New Roman" w:cs="Times New Roman"/>
          <w:color w:val="000000"/>
        </w:rPr>
        <w:t>1s</w:t>
      </w:r>
      <w:r>
        <w:rPr>
          <w:rFonts w:ascii="宋体" w:hAnsi="宋体" w:eastAsia="宋体" w:cs="宋体"/>
          <w:color w:val="000000"/>
        </w:rPr>
        <w:t>。</w:t>
      </w:r>
    </w:p>
    <w:p w14:paraId="1CF92269">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段的平均速度为</w:t>
      </w:r>
    </w:p>
    <w:p w14:paraId="319ED1B7">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98" o:title="eqId2d8380177b8328aa790f3bd2b84b5328"/>
            <o:lock v:ext="edit" aspectratio="t"/>
            <w10:wrap type="none"/>
            <w10:anchorlock/>
          </v:shape>
          <o:OLEObject Type="Embed" ProgID="Equation.DSMT4" ShapeID="_x0000_i1060" DrawAspect="Content" ObjectID="_1468075760" r:id="rId97">
            <o:LockedField>false</o:LockedField>
          </o:OLEObject>
        </w:object>
      </w:r>
    </w:p>
    <w:p w14:paraId="599639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根据照片信息，在相同时间内，小车滑行的路程越来越大，所以速度越来越大，所以小车做加速直线运动。</w:t>
      </w:r>
    </w:p>
    <w:p w14:paraId="75DEF5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）可知，小车做加速直线运动，质量不变，所以小车在</w:t>
      </w:r>
      <w:r>
        <w:rPr>
          <w:rFonts w:ascii="Times New Roman" w:hAnsi="Times New Roman" w:eastAsia="Times New Roman" w:cs="Times New Roman"/>
          <w:i/>
          <w:color w:val="000000"/>
        </w:rPr>
        <w:t>C</w:t>
      </w:r>
      <w:r>
        <w:rPr>
          <w:rFonts w:ascii="宋体" w:hAnsi="宋体" w:eastAsia="宋体" w:cs="宋体"/>
          <w:color w:val="000000"/>
        </w:rPr>
        <w:t>点的速度小于</w:t>
      </w:r>
      <w:r>
        <w:rPr>
          <w:rFonts w:ascii="Times New Roman" w:hAnsi="Times New Roman" w:eastAsia="Times New Roman" w:cs="Times New Roman"/>
          <w:i/>
          <w:color w:val="000000"/>
        </w:rPr>
        <w:t>D</w:t>
      </w:r>
      <w:r>
        <w:rPr>
          <w:rFonts w:ascii="宋体" w:hAnsi="宋体" w:eastAsia="宋体" w:cs="宋体"/>
          <w:color w:val="000000"/>
        </w:rPr>
        <w:t>点的速度，因此小车在</w:t>
      </w:r>
      <w:r>
        <w:rPr>
          <w:rFonts w:ascii="Times New Roman" w:hAnsi="Times New Roman" w:eastAsia="Times New Roman" w:cs="Times New Roman"/>
          <w:i/>
          <w:color w:val="000000"/>
        </w:rPr>
        <w:t>C</w:t>
      </w:r>
      <w:r>
        <w:rPr>
          <w:rFonts w:ascii="宋体" w:hAnsi="宋体" w:eastAsia="宋体" w:cs="宋体"/>
          <w:color w:val="000000"/>
        </w:rPr>
        <w:t>点的动能小于</w:t>
      </w:r>
      <w:r>
        <w:rPr>
          <w:rFonts w:ascii="Times New Roman" w:hAnsi="Times New Roman" w:eastAsia="Times New Roman" w:cs="Times New Roman"/>
          <w:i/>
          <w:color w:val="000000"/>
        </w:rPr>
        <w:t>D</w:t>
      </w:r>
      <w:r>
        <w:rPr>
          <w:rFonts w:ascii="宋体" w:hAnsi="宋体" w:eastAsia="宋体" w:cs="宋体"/>
          <w:color w:val="000000"/>
        </w:rPr>
        <w:t>点的动能。</w:t>
      </w:r>
    </w:p>
    <w:p w14:paraId="12A8656F">
      <w:pPr>
        <w:spacing w:line="360" w:lineRule="auto"/>
        <w:jc w:val="left"/>
        <w:textAlignment w:val="center"/>
        <w:rPr>
          <w:color w:val="000000"/>
        </w:rPr>
      </w:pPr>
      <w:r>
        <w:rPr>
          <w:color w:val="000000"/>
        </w:rPr>
        <w:t xml:space="preserve">26. </w:t>
      </w:r>
      <w:r>
        <w:rPr>
          <w:rFonts w:ascii="宋体" w:hAnsi="宋体" w:eastAsia="宋体" w:cs="宋体"/>
          <w:color w:val="000000"/>
        </w:rPr>
        <w:t>为测量某待测电阻</w:t>
      </w:r>
      <w:r>
        <w:object>
          <v:shape id="_x0000_i106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的阻值，实验探究小组设计了如图甲所示的电路图，并进行了实验。</w:t>
      </w:r>
    </w:p>
    <w:p w14:paraId="6FE7AB3D">
      <w:pPr>
        <w:spacing w:line="360" w:lineRule="auto"/>
        <w:jc w:val="left"/>
        <w:textAlignment w:val="center"/>
        <w:rPr>
          <w:color w:val="000000"/>
        </w:rPr>
      </w:pPr>
      <w:r>
        <w:rPr>
          <w:color w:val="000000"/>
        </w:rPr>
        <w:drawing>
          <wp:inline distT="0" distB="0" distL="114300" distR="114300">
            <wp:extent cx="4438650" cy="1314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438650" cy="1314450"/>
                    </a:xfrm>
                    <a:prstGeom prst="rect">
                      <a:avLst/>
                    </a:prstGeom>
                  </pic:spPr>
                </pic:pic>
              </a:graphicData>
            </a:graphic>
          </wp:inline>
        </w:drawing>
      </w:r>
      <w:r>
        <w:rPr>
          <w:color w:val="000000"/>
        </w:rPr>
        <w:t xml:space="preserve">  </w:t>
      </w:r>
    </w:p>
    <w:p w14:paraId="4991C3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）在连接如图乙的电路时，开关</w:t>
      </w:r>
      <w:r>
        <w:rPr>
          <w:rFonts w:ascii="Times New Roman" w:hAnsi="Times New Roman" w:eastAsia="Times New Roman" w:cs="Times New Roman"/>
          <w:color w:val="000000"/>
        </w:rPr>
        <w:t>S</w:t>
      </w:r>
      <w:r>
        <w:rPr>
          <w:rFonts w:ascii="宋体" w:hAnsi="宋体" w:eastAsia="宋体" w:cs="宋体"/>
          <w:color w:val="000000"/>
        </w:rPr>
        <w:t>应处于</w:t>
      </w:r>
      <w:r>
        <w:rPr>
          <w:color w:val="000000"/>
        </w:rPr>
        <w:t>________</w:t>
      </w:r>
      <w:r>
        <w:rPr>
          <w:rFonts w:ascii="宋体" w:hAnsi="宋体" w:eastAsia="宋体" w:cs="宋体"/>
          <w:color w:val="000000"/>
        </w:rPr>
        <w:t>状态，闭合开关前应将滑动变阻器的滑片置于</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4F216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）在如图乙所示的电路中，闭合开关，移动滑片，发现电压表示数为零，电流表有示数，经分析电路连接不完整，具体原因是</w:t>
      </w:r>
      <w:r>
        <w:rPr>
          <w:color w:val="000000"/>
        </w:rPr>
        <w:t>________</w:t>
      </w:r>
      <w:r>
        <w:rPr>
          <w:rFonts w:ascii="宋体" w:hAnsi="宋体" w:eastAsia="宋体" w:cs="宋体"/>
          <w:color w:val="000000"/>
        </w:rPr>
        <w:t>，请在图乙中用笔画线代替导线将电路连接完整；</w:t>
      </w:r>
      <w:r>
        <w:rPr>
          <w:color w:val="000000"/>
        </w:rPr>
        <w:t>（        ）</w:t>
      </w:r>
    </w:p>
    <w:p w14:paraId="0D1178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）正确连接电路后，某次测量时，电压表的示数为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，则待测电阻</w:t>
      </w:r>
      <w:r>
        <w:object>
          <v:shape id="_x0000_i106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62" DrawAspect="Content" ObjectID="_1468075762" r:id="rId102">
            <o:LockedField>false</o:LockedField>
          </o:OLEObject>
        </w:object>
      </w:r>
      <w:r>
        <w:rPr>
          <w:rFonts w:ascii="宋体" w:hAnsi="宋体" w:eastAsia="宋体" w:cs="宋体"/>
          <w:color w:val="000000"/>
        </w:rPr>
        <w:t>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；实验时应多测几组数据，求电阻的平均值，目的是</w:t>
      </w:r>
      <w:r>
        <w:rPr>
          <w:color w:val="000000"/>
        </w:rPr>
        <w:t>________</w:t>
      </w:r>
      <w:r>
        <w:rPr>
          <w:rFonts w:ascii="宋体" w:hAnsi="宋体" w:eastAsia="宋体" w:cs="宋体"/>
          <w:color w:val="000000"/>
        </w:rPr>
        <w:t>；</w:t>
      </w:r>
    </w:p>
    <w:p w14:paraId="623A0B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）某实验小组实验时发现电压表已损坏，为测量</w:t>
      </w:r>
      <w:r>
        <w:object>
          <v:shape id="_x0000_i106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的阻值，他们经过讨论设计了如图丙的电路图。已知电源电压不变，定值电阻的阻值为</w:t>
      </w:r>
      <w:r>
        <w:rPr>
          <w:rFonts w:ascii="Times New Roman" w:hAnsi="Times New Roman" w:eastAsia="Times New Roman" w:cs="Times New Roman"/>
          <w:i/>
          <w:color w:val="000000"/>
        </w:rPr>
        <w:t>R</w:t>
      </w:r>
      <w:r>
        <w:rPr>
          <w:rFonts w:ascii="宋体" w:hAnsi="宋体" w:eastAsia="宋体" w:cs="宋体"/>
          <w:color w:val="000000"/>
        </w:rPr>
        <w:t>，闭合开关</w:t>
      </w:r>
      <w:r>
        <w:object>
          <v:shape id="_x0000_i106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64" DrawAspect="Content" ObjectID="_1468075764" r:id="rId104">
            <o:LockedField>false</o:LockedField>
          </o:OLEObject>
        </w:object>
      </w:r>
      <w:r>
        <w:rPr>
          <w:rFonts w:ascii="宋体" w:hAnsi="宋体" w:eastAsia="宋体" w:cs="宋体"/>
          <w:color w:val="000000"/>
        </w:rPr>
        <w:t>、断开</w:t>
      </w:r>
      <w:r>
        <w:object>
          <v:shape id="_x0000_i106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时电流表读数为</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9" o:title="eqId2f1ac49b4139636fb1809fe970b23a87"/>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；同时闭合开关</w:t>
      </w:r>
      <w:r>
        <w:object>
          <v:shape id="_x0000_i106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时电流表读数为</w:t>
      </w:r>
      <w:r>
        <w:object>
          <v:shape id="_x0000_i106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3" o:title="eqId2d1a0fd1ad044a9ecfcba672779bd678"/>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15" o:title="eqId67c1313842b62428737610b14806d883"/>
            <o:lock v:ext="edit" aspectratio="t"/>
            <w10:wrap type="none"/>
            <w10:anchorlock/>
          </v:shape>
          <o:OLEObject Type="Embed" ProgID="Equation.DSMT4" ShapeID="_x0000_i1070" DrawAspect="Content" ObjectID="_1468075770" r:id="rId114">
            <o:LockedField>false</o:LockedField>
          </o:OLEObject>
        </w:objec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R</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9" o:title="eqId2f1ac49b4139636fb1809fe970b23a87"/>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3" o:title="eqId2d1a0fd1ad044a9ecfcba672779bd678"/>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表示）；</w:t>
      </w:r>
    </w:p>
    <w:p w14:paraId="194257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）实验小组完成实验后，他们经过讨论，认为用图甲的电路图还可以完成</w:t>
      </w:r>
      <w:r>
        <w:rPr>
          <w:color w:val="000000"/>
        </w:rPr>
        <w:t>________</w:t>
      </w:r>
      <w:r>
        <w:rPr>
          <w:rFonts w:ascii="宋体" w:hAnsi="宋体" w:eastAsia="宋体" w:cs="宋体"/>
          <w:color w:val="000000"/>
        </w:rPr>
        <w:t>实验。（至少填写一个实验名称）</w:t>
      </w:r>
    </w:p>
    <w:p w14:paraId="1CECF8D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宋体" w:hAnsi="宋体" w:eastAsia="宋体" w:cs="宋体"/>
          <w:color w:val="000000"/>
        </w:rPr>
        <w:t>电压表没有测量电阻两端的电压</w:t>
      </w:r>
      <w:r>
        <w:rPr>
          <w:color w:val="000000"/>
        </w:rPr>
        <w:t xml:space="preserve">    ④. </w:t>
      </w:r>
      <w:r>
        <w:rPr>
          <w:color w:val="000000"/>
        </w:rPr>
        <w:drawing>
          <wp:inline distT="0" distB="0" distL="114300" distR="114300">
            <wp:extent cx="1866900" cy="1362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66900" cy="1362075"/>
                    </a:xfrm>
                    <a:prstGeom prst="rect">
                      <a:avLst/>
                    </a:prstGeom>
                  </pic:spPr>
                </pic:pic>
              </a:graphicData>
            </a:graphic>
          </wp:inline>
        </w:drawing>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减小实验误差</w:t>
      </w:r>
      <w:r>
        <w:rPr>
          <w:color w:val="000000"/>
        </w:rPr>
        <w:t xml:space="preserve">    ⑦. </w:t>
      </w:r>
      <w:r>
        <w:object>
          <v:shape id="_x0000_i107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20" o:title="eqId2dd611caa85979044d4ed2b9a03458c4"/>
            <o:lock v:ext="edit" aspectratio="t"/>
            <w10:wrap type="none"/>
            <w10:anchorlock/>
          </v:shape>
          <o:OLEObject Type="Embed" ProgID="Equation.DSMT4" ShapeID="_x0000_i1073" DrawAspect="Content" ObjectID="_1468075773" r:id="rId119">
            <o:LockedField>false</o:LockedField>
          </o:OLEObject>
        </w:object>
      </w:r>
      <w:r>
        <w:rPr>
          <w:color w:val="000000"/>
        </w:rPr>
        <w:t xml:space="preserve">    ⑧. </w:t>
      </w:r>
      <w:r>
        <w:rPr>
          <w:rFonts w:ascii="宋体" w:hAnsi="宋体" w:eastAsia="宋体" w:cs="宋体"/>
          <w:color w:val="000000"/>
        </w:rPr>
        <w:t>探究电流与电压的关系</w:t>
      </w:r>
    </w:p>
    <w:p w14:paraId="1C8E3FDF">
      <w:pPr>
        <w:spacing w:line="360" w:lineRule="auto"/>
        <w:textAlignment w:val="center"/>
        <w:rPr>
          <w:color w:val="000000"/>
        </w:rPr>
      </w:pPr>
      <w:r>
        <w:rPr>
          <w:color w:val="2E75B6"/>
        </w:rPr>
        <w:t>【解析】</w:t>
      </w:r>
    </w:p>
    <w:p w14:paraId="3195C75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为了保护电路，连接电路时，开关应处于断开状态。</w:t>
      </w:r>
    </w:p>
    <w:p w14:paraId="1B9D325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为了保护电路，实验前应将滑动变阻器的滑片</w:t>
      </w:r>
      <w:r>
        <w:rPr>
          <w:rFonts w:ascii="Times New Roman" w:hAnsi="Times New Roman" w:eastAsia="Times New Roman" w:cs="Times New Roman"/>
          <w:color w:val="000000"/>
        </w:rPr>
        <w:t>P</w:t>
      </w:r>
      <w:r>
        <w:rPr>
          <w:rFonts w:ascii="宋体" w:hAnsi="宋体" w:eastAsia="宋体" w:cs="宋体"/>
          <w:color w:val="000000"/>
        </w:rPr>
        <w:t>移到阻值最大处，由图可知，应将滑动变阻器的滑片置于</w:t>
      </w:r>
      <w:r>
        <w:rPr>
          <w:rFonts w:ascii="Times New Roman" w:hAnsi="Times New Roman" w:eastAsia="Times New Roman" w:cs="Times New Roman"/>
          <w:i/>
          <w:color w:val="000000"/>
        </w:rPr>
        <w:t>B</w:t>
      </w:r>
      <w:r>
        <w:rPr>
          <w:rFonts w:ascii="宋体" w:hAnsi="宋体" w:eastAsia="宋体" w:cs="宋体"/>
          <w:color w:val="000000"/>
        </w:rPr>
        <w:t>端。</w:t>
      </w:r>
    </w:p>
    <w:p w14:paraId="05172E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电压表没有连接进去测量电阻两端的电压，应并联在定值电阻的两端。如图所示：</w:t>
      </w:r>
    </w:p>
    <w:p w14:paraId="7A8A78DA">
      <w:pPr>
        <w:spacing w:line="360" w:lineRule="auto"/>
        <w:jc w:val="left"/>
        <w:textAlignment w:val="center"/>
        <w:rPr>
          <w:color w:val="000000"/>
        </w:rPr>
      </w:pPr>
      <w:r>
        <w:rPr>
          <w:color w:val="000000"/>
        </w:rPr>
        <w:drawing>
          <wp:inline distT="0" distB="0" distL="114300" distR="114300">
            <wp:extent cx="1847850" cy="13430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47850" cy="1343025"/>
                    </a:xfrm>
                    <a:prstGeom prst="rect">
                      <a:avLst/>
                    </a:prstGeom>
                  </pic:spPr>
                </pic:pic>
              </a:graphicData>
            </a:graphic>
          </wp:inline>
        </w:drawing>
      </w:r>
      <w:r>
        <w:rPr>
          <w:color w:val="000000"/>
        </w:rPr>
        <w:t xml:space="preserve">  </w:t>
      </w:r>
    </w:p>
    <w:p w14:paraId="1BBFA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由式子</w:t>
      </w:r>
      <w:r>
        <w:object>
          <v:shape id="_x0000_i107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22" o:title="eqId9c83f61a0d94fac4f83902a3ca0fc862"/>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，待测电阻</w:t>
      </w:r>
      <w:r>
        <w:rPr>
          <w:rFonts w:ascii="宋体" w:hAnsi="宋体" w:eastAsia="宋体" w:cs="宋体"/>
          <w:color w:val="000000"/>
          <w:position w:val="0"/>
        </w:rPr>
        <w:drawing>
          <wp:inline distT="0" distB="0" distL="114300" distR="114300">
            <wp:extent cx="158750" cy="190500"/>
            <wp:effectExtent l="0" t="0" r="12700" b="0"/>
            <wp:docPr id="884010494" name="图片 88401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0494" name="图片 884010494"/>
                    <pic:cNvPicPr>
                      <a:picLocks noChangeAspect="1"/>
                    </pic:cNvPicPr>
                  </pic:nvPicPr>
                  <pic:blipFill>
                    <a:blip r:embed="rId123"/>
                    <a:stretch>
                      <a:fillRect/>
                    </a:stretch>
                  </pic:blipFill>
                  <pic:spPr>
                    <a:xfrm>
                      <a:off x="0" y="0"/>
                      <a:ext cx="158750" cy="190500"/>
                    </a:xfrm>
                    <a:prstGeom prst="rect">
                      <a:avLst/>
                    </a:prstGeom>
                  </pic:spPr>
                </pic:pic>
              </a:graphicData>
            </a:graphic>
          </wp:inline>
        </w:drawing>
      </w:r>
    </w:p>
    <w:p w14:paraId="7F1D4B4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25" o:title="eqId7965d94735906769f044a24d550c9818"/>
            <o:lock v:ext="edit" aspectratio="t"/>
            <w10:wrap type="none"/>
            <w10:anchorlock/>
          </v:shape>
          <o:OLEObject Type="Embed" ProgID="Equation.DSMT4" ShapeID="_x0000_i1075" DrawAspect="Content" ObjectID="_1468075775" r:id="rId124">
            <o:LockedField>false</o:LockedField>
          </o:OLEObject>
        </w:object>
      </w:r>
    </w:p>
    <w:p w14:paraId="7F07EE63">
      <w:pPr>
        <w:spacing w:line="360" w:lineRule="auto"/>
        <w:jc w:val="both"/>
        <w:textAlignment w:val="center"/>
        <w:rPr>
          <w:color w:val="000000"/>
        </w:rPr>
      </w:pPr>
      <w:r>
        <w:rPr>
          <w:rFonts w:ascii="Times New Roman" w:hAnsi="Times New Roman" w:eastAsia="Times New Roman" w:cs="Times New Roman"/>
          <w:color w:val="000000"/>
        </w:rPr>
        <w:t xml:space="preserve">[6] </w:t>
      </w:r>
      <w:r>
        <w:rPr>
          <w:rFonts w:ascii="宋体" w:hAnsi="宋体" w:eastAsia="宋体" w:cs="宋体"/>
          <w:color w:val="000000"/>
        </w:rPr>
        <w:t>进行了多次测量，目的是计算电阻的平均值从而减小实验误差。</w:t>
      </w:r>
    </w:p>
    <w:p w14:paraId="11F931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已知电源电压不变，定值电阻的阻值为</w:t>
      </w:r>
      <w:r>
        <w:rPr>
          <w:rFonts w:ascii="Times New Roman" w:hAnsi="Times New Roman" w:eastAsia="Times New Roman" w:cs="Times New Roman"/>
          <w:i/>
          <w:color w:val="000000"/>
        </w:rPr>
        <w:t>R</w:t>
      </w:r>
      <w:r>
        <w:rPr>
          <w:rFonts w:ascii="宋体" w:hAnsi="宋体" w:eastAsia="宋体" w:cs="宋体"/>
          <w:color w:val="000000"/>
        </w:rPr>
        <w:t>，闭合开关</w:t>
      </w:r>
      <w:r>
        <w:object>
          <v:shape id="_x0000_i107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、断开</w:t>
      </w:r>
      <w:r>
        <w:object>
          <v:shape id="_x0000_i107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时电流表读数为</w:t>
      </w:r>
      <w:r>
        <w:object>
          <v:shape id="_x0000_i107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9" o:title="eqId2f1ac49b4139636fb1809fe970b23a87"/>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，这时</w:t>
      </w:r>
      <w:r>
        <w:object>
          <v:shape id="_x0000_i107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串联，所以电源电压为</w:t>
      </w:r>
    </w:p>
    <w:p w14:paraId="4422852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31" o:title="eqIdc21d72653c961f33ffe1d21a77781878"/>
            <o:lock v:ext="edit" aspectratio="t"/>
            <w10:wrap type="none"/>
            <w10:anchorlock/>
          </v:shape>
          <o:OLEObject Type="Embed" ProgID="Equation.DSMT4" ShapeID="_x0000_i1080" DrawAspect="Content" ObjectID="_1468075780" r:id="rId1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①</w:t>
      </w:r>
    </w:p>
    <w:p w14:paraId="367AC286">
      <w:pPr>
        <w:spacing w:line="360" w:lineRule="auto"/>
        <w:jc w:val="both"/>
        <w:textAlignment w:val="center"/>
        <w:rPr>
          <w:color w:val="000000"/>
        </w:rPr>
      </w:pPr>
      <w:r>
        <w:rPr>
          <w:rFonts w:ascii="宋体" w:hAnsi="宋体" w:eastAsia="宋体" w:cs="宋体"/>
          <w:color w:val="000000"/>
        </w:rPr>
        <w:t>闭合开关</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时电流表读数为</w:t>
      </w:r>
      <w:r>
        <w:object>
          <v:shape id="_x0000_i108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3" o:title="eqId2d1a0fd1ad044a9ecfcba672779bd678"/>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，这时电路中只有</w:t>
      </w:r>
      <w:r>
        <w:object>
          <v:shape id="_x0000_i108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连接到电路中，所以</w:t>
      </w:r>
    </w:p>
    <w:p w14:paraId="1CCC6C96">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37" o:title="eqIdc622a2ac702a4fadaeeb5dea232c6751"/>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p>
    <w:p w14:paraId="2898A694">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①②</w:t>
      </w:r>
      <w:r>
        <w:rPr>
          <w:rFonts w:ascii="宋体" w:hAnsi="宋体" w:eastAsia="宋体" w:cs="宋体"/>
          <w:color w:val="000000"/>
        </w:rPr>
        <w:t>式子解得</w:t>
      </w:r>
    </w:p>
    <w:p w14:paraId="535DA09A">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39" o:title="eqId7e490c4e136b72962ebec5540cf9ebb9"/>
            <o:lock v:ext="edit" aspectratio="t"/>
            <w10:wrap type="none"/>
            <w10:anchorlock/>
          </v:shape>
          <o:OLEObject Type="Embed" ProgID="Equation.DSMT4" ShapeID="_x0000_i1086" DrawAspect="Content" ObjectID="_1468075786" r:id="rId138">
            <o:LockedField>false</o:LockedField>
          </o:OLEObject>
        </w:object>
      </w:r>
    </w:p>
    <w:p w14:paraId="293A24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在“伏安法测电阻”的实验中，</w:t>
      </w:r>
      <w:r>
        <w:object>
          <v:shape id="_x0000_i10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为定值电阻，电压表测</w:t>
      </w:r>
      <w:r>
        <w:object>
          <v:shape id="_x0000_i108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两端的电压，电流表测电路中的电流。若探究电流与电压的关系，应控制电阻的阻值不变，可以通过调节滑动变阻器改变</w:t>
      </w:r>
      <w:r>
        <w:object>
          <v:shape id="_x0000_i108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0" o:title="eqIdce2581ae160692cd7e2686226fe5e2c6"/>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两端的电压和通过的电流，所以该电路能完成该实验。</w:t>
      </w:r>
    </w:p>
    <w:p w14:paraId="0E367F29">
      <w:pPr>
        <w:spacing w:line="360" w:lineRule="auto"/>
        <w:jc w:val="left"/>
        <w:textAlignment w:val="center"/>
        <w:rPr>
          <w:color w:val="000000"/>
        </w:rPr>
      </w:pPr>
      <w:r>
        <w:rPr>
          <w:rFonts w:ascii="宋体" w:hAnsi="宋体" w:eastAsia="宋体" w:cs="宋体"/>
          <w:b/>
          <w:color w:val="000000"/>
          <w:sz w:val="24"/>
        </w:rPr>
        <w:t>五、计算与解答题：本题共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分。要求写出必要的文字说明和重要的演算步骤，只写出最后答案的不得分。</w:t>
      </w:r>
    </w:p>
    <w:p w14:paraId="36DE8956">
      <w:pPr>
        <w:spacing w:line="360" w:lineRule="auto"/>
        <w:jc w:val="left"/>
        <w:textAlignment w:val="center"/>
        <w:rPr>
          <w:color w:val="000000"/>
        </w:rPr>
      </w:pPr>
      <w:r>
        <w:rPr>
          <w:color w:val="000000"/>
        </w:rPr>
        <w:t xml:space="preserve">27. </w:t>
      </w:r>
      <w:r>
        <w:rPr>
          <w:rFonts w:ascii="宋体" w:hAnsi="宋体" w:eastAsia="宋体" w:cs="宋体"/>
          <w:color w:val="000000"/>
        </w:rPr>
        <w:t>如图甲，用轻质细线将一不吸水的木块悬挂在弹簧测力计下，静止时测力计读数为</w:t>
      </w:r>
      <w:r>
        <w:rPr>
          <w:rFonts w:ascii="Times New Roman" w:hAnsi="Times New Roman" w:eastAsia="Times New Roman" w:cs="Times New Roman"/>
          <w:color w:val="000000"/>
        </w:rPr>
        <w:t>3N</w:t>
      </w:r>
      <w:r>
        <w:rPr>
          <w:rFonts w:ascii="宋体" w:hAnsi="宋体" w:eastAsia="宋体" w:cs="宋体"/>
          <w:color w:val="000000"/>
        </w:rPr>
        <w:t>；如图乙，将该木块静置于平放的盛水容器中，木块有</w:t>
      </w:r>
      <w:r>
        <w:object>
          <v:shape id="_x0000_i10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4" o:title="eqIdd33adb74906403b0b00fcbd9fa691d8b"/>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的体积露出水面；如图丙，用竖直向下的力</w:t>
      </w:r>
      <w:r>
        <w:rPr>
          <w:rFonts w:ascii="Times New Roman" w:hAnsi="Times New Roman" w:eastAsia="Times New Roman" w:cs="Times New Roman"/>
          <w:i/>
          <w:color w:val="000000"/>
        </w:rPr>
        <w:t>F</w:t>
      </w:r>
      <w:r>
        <w:rPr>
          <w:rFonts w:ascii="宋体" w:hAnsi="宋体" w:eastAsia="宋体" w:cs="宋体"/>
          <w:color w:val="000000"/>
        </w:rPr>
        <w:t>压该木块时，木块刚好全部浸入水中且静止。已知水的密度为</w:t>
      </w:r>
      <w:r>
        <w:object>
          <v:shape id="_x0000_i109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46" o:title="eqIda7256efe9fcf5ea038c948b514e19b47"/>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D9506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）图乙中木块所受的浮力大小；</w:t>
      </w:r>
    </w:p>
    <w:p w14:paraId="2A7980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）木块的体积；</w:t>
      </w:r>
    </w:p>
    <w:p w14:paraId="23A721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）木块的密度；</w:t>
      </w:r>
    </w:p>
    <w:p w14:paraId="2C141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w:t>
      </w:r>
      <w:r>
        <w:rPr>
          <w:rFonts w:ascii="Times New Roman" w:hAnsi="Times New Roman" w:eastAsia="Times New Roman" w:cs="Times New Roman"/>
          <w:i/>
          <w:color w:val="000000"/>
        </w:rPr>
        <w:t>F</w:t>
      </w:r>
      <w:r>
        <w:rPr>
          <w:rFonts w:ascii="宋体" w:hAnsi="宋体" w:eastAsia="宋体" w:cs="宋体"/>
          <w:color w:val="000000"/>
        </w:rPr>
        <w:t>的大小。</w:t>
      </w:r>
    </w:p>
    <w:p w14:paraId="03D67A8E">
      <w:pPr>
        <w:spacing w:line="360" w:lineRule="auto"/>
        <w:jc w:val="left"/>
        <w:textAlignment w:val="center"/>
        <w:rPr>
          <w:color w:val="000000"/>
        </w:rPr>
      </w:pPr>
      <w:r>
        <w:rPr>
          <w:color w:val="000000"/>
        </w:rPr>
        <w:drawing>
          <wp:inline distT="0" distB="0" distL="114300" distR="114300">
            <wp:extent cx="2676525" cy="17716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676525" cy="1771650"/>
                    </a:xfrm>
                    <a:prstGeom prst="rect">
                      <a:avLst/>
                    </a:prstGeom>
                  </pic:spPr>
                </pic:pic>
              </a:graphicData>
            </a:graphic>
          </wp:inline>
        </w:drawing>
      </w:r>
      <w:r>
        <w:rPr>
          <w:color w:val="000000"/>
        </w:rPr>
        <w:t xml:space="preserve">  </w:t>
      </w:r>
    </w:p>
    <w:p w14:paraId="21ADE6D9">
      <w:pPr>
        <w:spacing w:line="360" w:lineRule="auto"/>
        <w:textAlignment w:val="center"/>
        <w:rPr>
          <w:color w:val="000000"/>
        </w:rPr>
      </w:pPr>
      <w:r>
        <w:rPr>
          <w:color w:val="2E75B6"/>
        </w:rPr>
        <w:t>【答案】</w:t>
      </w:r>
      <w:r>
        <w:rPr>
          <w:color w:val="000000"/>
        </w:rPr>
        <w:t>（1）3N；（2）</w:t>
      </w:r>
      <w:r>
        <w:object>
          <v:shape id="_x0000_i109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9" o:title="eqId2b11d1a8dabf9008296838081a34eb11"/>
            <o:lock v:ext="edit" aspectratio="t"/>
            <w10:wrap type="none"/>
            <w10:anchorlock/>
          </v:shape>
          <o:OLEObject Type="Embed" ProgID="Equation.DSMT4" ShapeID="_x0000_i1092" DrawAspect="Content" ObjectID="_1468075792" r:id="rId148">
            <o:LockedField>false</o:LockedField>
          </o:OLEObject>
        </w:object>
      </w:r>
      <w:r>
        <w:rPr>
          <w:color w:val="000000"/>
        </w:rPr>
        <w:t>；（3）</w:t>
      </w:r>
      <w:r>
        <w:object>
          <v:shape id="_x0000_i109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51" o:title="eqId6e2315cfc2fbb97778fdbaab35569984"/>
            <o:lock v:ext="edit" aspectratio="t"/>
            <w10:wrap type="none"/>
            <w10:anchorlock/>
          </v:shape>
          <o:OLEObject Type="Embed" ProgID="Equation.DSMT4" ShapeID="_x0000_i1093" DrawAspect="Content" ObjectID="_1468075793" r:id="rId150">
            <o:LockedField>false</o:LockedField>
          </o:OLEObject>
        </w:object>
      </w:r>
      <w:r>
        <w:rPr>
          <w:color w:val="000000"/>
        </w:rPr>
        <w:t>；（4）2N</w:t>
      </w:r>
    </w:p>
    <w:p w14:paraId="60FB71FB">
      <w:pPr>
        <w:spacing w:line="360" w:lineRule="auto"/>
        <w:textAlignment w:val="center"/>
        <w:rPr>
          <w:color w:val="000000"/>
        </w:rPr>
      </w:pPr>
      <w:r>
        <w:rPr>
          <w:color w:val="2E75B6"/>
        </w:rPr>
        <w:t>【解析】</w:t>
      </w:r>
    </w:p>
    <w:p w14:paraId="1BC999FB">
      <w:pPr>
        <w:spacing w:line="360" w:lineRule="auto"/>
        <w:jc w:val="left"/>
        <w:textAlignment w:val="center"/>
        <w:rPr>
          <w:color w:val="000000"/>
        </w:rPr>
      </w:pPr>
      <w:r>
        <w:rPr>
          <w:color w:val="000000"/>
        </w:rPr>
        <w:t>【详解】解：（1）</w:t>
      </w:r>
      <w:r>
        <w:rPr>
          <w:rFonts w:ascii="宋体" w:hAnsi="宋体" w:eastAsia="宋体" w:cs="宋体"/>
          <w:color w:val="000000"/>
        </w:rPr>
        <w:t>因为弹簧测力计的示数是</w:t>
      </w:r>
      <w:r>
        <w:rPr>
          <w:color w:val="000000"/>
        </w:rPr>
        <w:t>3N，又因为木块漂浮，故</w:t>
      </w:r>
      <w:r>
        <w:rPr>
          <w:i/>
          <w:color w:val="000000"/>
        </w:rPr>
        <w:t>G</w:t>
      </w:r>
      <w:r>
        <w:rPr>
          <w:color w:val="000000"/>
        </w:rPr>
        <w:t>=</w:t>
      </w:r>
      <w:r>
        <w:rPr>
          <w:i/>
          <w:color w:val="000000"/>
        </w:rPr>
        <w:t>F</w:t>
      </w:r>
      <w:r>
        <w:rPr>
          <w:color w:val="000000"/>
          <w:vertAlign w:val="subscript"/>
        </w:rPr>
        <w:t>浮</w:t>
      </w:r>
      <w:r>
        <w:rPr>
          <w:color w:val="000000"/>
        </w:rPr>
        <w:t>，所以乙图中木块的浮力为3N。</w:t>
      </w:r>
    </w:p>
    <w:p w14:paraId="592BF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w:t>
      </w:r>
      <w:r>
        <w:object>
          <v:shape id="_x0000_i109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53" o:title="eqId0427f5e1ebaea049204a58a788f255cb"/>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，则木块的体积为</w:t>
      </w:r>
    </w:p>
    <w:p w14:paraId="66CDF073">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6pt;width:279pt;" o:ole="t" filled="f" o:preferrelative="t" stroked="f" coordsize="21600,21600">
            <v:path/>
            <v:fill on="f" focussize="0,0"/>
            <v:stroke on="f" joinstyle="miter"/>
            <v:imagedata r:id="rId155" o:title="eqId72088d2280f7513597055f6873294f39"/>
            <o:lock v:ext="edit" aspectratio="t"/>
            <w10:wrap type="none"/>
            <w10:anchorlock/>
          </v:shape>
          <o:OLEObject Type="Embed" ProgID="Equation.DSMT4" ShapeID="_x0000_i1095" DrawAspect="Content" ObjectID="_1468075795" r:id="rId154">
            <o:LockedField>false</o:LockedField>
          </o:OLEObject>
        </w:object>
      </w:r>
    </w:p>
    <w:p w14:paraId="463D613A">
      <w:pPr>
        <w:spacing w:line="360" w:lineRule="auto"/>
        <w:jc w:val="left"/>
        <w:textAlignment w:val="center"/>
        <w:rPr>
          <w:color w:val="000000"/>
        </w:rPr>
      </w:pPr>
      <w:r>
        <w:rPr>
          <w:color w:val="000000"/>
        </w:rPr>
        <w:t>（3）木块的质量</w:t>
      </w:r>
    </w:p>
    <w:p w14:paraId="2E4A8405">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pt;width:128.25pt;" o:ole="t" filled="f" o:preferrelative="t" stroked="f" coordsize="21600,21600">
            <v:path/>
            <v:fill on="f" focussize="0,0"/>
            <v:stroke on="f" joinstyle="miter"/>
            <v:imagedata r:id="rId157" o:title="eqId09452f0fa6e61df68051855d8df252dd"/>
            <o:lock v:ext="edit" aspectratio="t"/>
            <w10:wrap type="none"/>
            <w10:anchorlock/>
          </v:shape>
          <o:OLEObject Type="Embed" ProgID="Equation.DSMT4" ShapeID="_x0000_i1096" DrawAspect="Content" ObjectID="_1468075796" r:id="rId156">
            <o:LockedField>false</o:LockedField>
          </o:OLEObject>
        </w:object>
      </w:r>
    </w:p>
    <w:p w14:paraId="10FD67EA">
      <w:pPr>
        <w:spacing w:line="360" w:lineRule="auto"/>
        <w:jc w:val="left"/>
        <w:textAlignment w:val="center"/>
        <w:rPr>
          <w:color w:val="000000"/>
        </w:rPr>
      </w:pPr>
      <w:r>
        <w:rPr>
          <w:color w:val="000000"/>
        </w:rPr>
        <w:t>木块的密度</w:t>
      </w:r>
    </w:p>
    <w:p w14:paraId="2A67017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5.25pt;width:204pt;" o:ole="t" filled="f" o:preferrelative="t" stroked="f" coordsize="21600,21600">
            <v:path/>
            <v:fill on="f" focussize="0,0"/>
            <v:stroke on="f" joinstyle="miter"/>
            <v:imagedata r:id="rId159" o:title="eqIda2e207b4b8b9e9f7fc0b6e7bf1b120c9"/>
            <o:lock v:ext="edit" aspectratio="t"/>
            <w10:wrap type="none"/>
            <w10:anchorlock/>
          </v:shape>
          <o:OLEObject Type="Embed" ProgID="Equation.DSMT4" ShapeID="_x0000_i1097" DrawAspect="Content" ObjectID="_1468075797" r:id="rId158">
            <o:LockedField>false</o:LockedField>
          </o:OLEObject>
        </w:object>
      </w:r>
    </w:p>
    <w:p w14:paraId="378EF051">
      <w:pPr>
        <w:spacing w:line="360" w:lineRule="auto"/>
        <w:jc w:val="left"/>
        <w:textAlignment w:val="center"/>
        <w:rPr>
          <w:color w:val="000000"/>
        </w:rPr>
      </w:pPr>
      <w:r>
        <w:rPr>
          <w:color w:val="000000"/>
        </w:rPr>
        <w:t>（4）用竖直向下的力</w:t>
      </w:r>
      <w:r>
        <w:rPr>
          <w:i/>
          <w:color w:val="000000"/>
        </w:rPr>
        <w:t>F</w:t>
      </w:r>
      <w:r>
        <w:rPr>
          <w:color w:val="000000"/>
        </w:rPr>
        <w:t>将木块缓慢压入水中,静止时,木块上表面恰好与水面相平，此时物体排开水的体积</w:t>
      </w:r>
    </w:p>
    <w:p w14:paraId="6FCBC21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61" o:title="eqId2d43b89f3e6dd815e97044799363561d"/>
            <o:lock v:ext="edit" aspectratio="t"/>
            <w10:wrap type="none"/>
            <w10:anchorlock/>
          </v:shape>
          <o:OLEObject Type="Embed" ProgID="Equation.DSMT4" ShapeID="_x0000_i1098" DrawAspect="Content" ObjectID="_1468075798" r:id="rId160">
            <o:LockedField>false</o:LockedField>
          </o:OLEObject>
        </w:object>
      </w:r>
    </w:p>
    <w:p w14:paraId="1AED6B11">
      <w:pPr>
        <w:spacing w:line="360" w:lineRule="auto"/>
        <w:jc w:val="left"/>
        <w:textAlignment w:val="center"/>
        <w:rPr>
          <w:color w:val="000000"/>
        </w:rPr>
      </w:pPr>
      <w:r>
        <w:rPr>
          <w:color w:val="000000"/>
        </w:rPr>
        <w:t>此时时物体受到的浮力</w:t>
      </w:r>
    </w:p>
    <w:p w14:paraId="2EE90AA0">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20.25pt;width:296.25pt;" o:ole="t" filled="f" o:preferrelative="t" stroked="f" coordsize="21600,21600">
            <v:path/>
            <v:fill on="f" focussize="0,0"/>
            <v:stroke on="f" joinstyle="miter"/>
            <v:imagedata r:id="rId163" o:title="eqId2a448272e7d03f8f55b7889f34a17aa0"/>
            <o:lock v:ext="edit" aspectratio="t"/>
            <w10:wrap type="none"/>
            <w10:anchorlock/>
          </v:shape>
          <o:OLEObject Type="Embed" ProgID="Equation.DSMT4" ShapeID="_x0000_i1099" DrawAspect="Content" ObjectID="_1468075799" r:id="rId162">
            <o:LockedField>false</o:LockedField>
          </o:OLEObject>
        </w:object>
      </w:r>
    </w:p>
    <w:p w14:paraId="5DF15EE5">
      <w:pPr>
        <w:spacing w:line="360" w:lineRule="auto"/>
        <w:jc w:val="left"/>
        <w:textAlignment w:val="center"/>
        <w:rPr>
          <w:color w:val="000000"/>
        </w:rPr>
      </w:pPr>
      <w:r>
        <w:rPr>
          <w:color w:val="000000"/>
        </w:rPr>
        <w:t>根据</w:t>
      </w:r>
      <w:r>
        <w:object>
          <v:shape id="_x0000_i110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65" o:title="eqIdfe4ee5e664604ecb6e47d6bf8aea8874"/>
            <o:lock v:ext="edit" aspectratio="t"/>
            <w10:wrap type="none"/>
            <w10:anchorlock/>
          </v:shape>
          <o:OLEObject Type="Embed" ProgID="Equation.DSMT4" ShapeID="_x0000_i1100" DrawAspect="Content" ObjectID="_1468075800" r:id="rId164">
            <o:LockedField>false</o:LockedField>
          </o:OLEObject>
        </w:object>
      </w:r>
      <w:r>
        <w:rPr>
          <w:color w:val="000000"/>
        </w:rPr>
        <w:t>可知，竖直向下的力</w:t>
      </w:r>
    </w:p>
    <w:p w14:paraId="1A6E9F0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167" o:title="eqId205689294f8780d4009d13c4b2b25d77"/>
            <o:lock v:ext="edit" aspectratio="t"/>
            <w10:wrap type="none"/>
            <w10:anchorlock/>
          </v:shape>
          <o:OLEObject Type="Embed" ProgID="Equation.DSMT4" ShapeID="_x0000_i1101" DrawAspect="Content" ObjectID="_1468075801" r:id="rId166">
            <o:LockedField>false</o:LockedField>
          </o:OLEObject>
        </w:object>
      </w:r>
    </w:p>
    <w:p w14:paraId="37E04411">
      <w:pPr>
        <w:spacing w:line="360" w:lineRule="auto"/>
        <w:jc w:val="left"/>
        <w:textAlignment w:val="center"/>
        <w:rPr>
          <w:color w:val="000000"/>
        </w:rPr>
      </w:pPr>
      <w:r>
        <w:rPr>
          <w:color w:val="000000"/>
        </w:rPr>
        <w:t>答: （1）图甲中木块受到浮力的大小为3N 。</w:t>
      </w:r>
    </w:p>
    <w:p w14:paraId="2905D1AC">
      <w:pPr>
        <w:spacing w:line="360" w:lineRule="auto"/>
        <w:jc w:val="left"/>
        <w:textAlignment w:val="center"/>
        <w:rPr>
          <w:color w:val="000000"/>
        </w:rPr>
      </w:pPr>
      <w:r>
        <w:rPr>
          <w:color w:val="000000"/>
        </w:rPr>
        <w:t>（2）木块的体积为</w:t>
      </w:r>
      <w:r>
        <w:rPr>
          <w:rFonts w:ascii="Times New Roman" w:hAnsi="Times New Roman" w:eastAsia="Times New Roman" w:cs="Times New Roman"/>
          <w:color w:val="000000"/>
        </w:rPr>
        <w:t>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3512ABD2">
      <w:pPr>
        <w:spacing w:line="360" w:lineRule="auto"/>
        <w:jc w:val="left"/>
        <w:textAlignment w:val="center"/>
        <w:rPr>
          <w:color w:val="000000"/>
        </w:rPr>
      </w:pPr>
      <w:r>
        <w:rPr>
          <w:color w:val="000000"/>
        </w:rPr>
        <w:t>（3）木块的密度为</w:t>
      </w:r>
      <w:r>
        <w:rPr>
          <w:rFonts w:ascii="Times New Roman" w:hAnsi="Times New Roman" w:eastAsia="Times New Roman" w:cs="Times New Roman"/>
          <w:color w:val="000000"/>
        </w:rPr>
        <w:t>0.6×10</w:t>
      </w:r>
      <w:r>
        <w:rPr>
          <w:color w:val="000000"/>
          <w:vertAlign w:val="superscript"/>
        </w:rPr>
        <w:t>3</w:t>
      </w:r>
      <w:r>
        <w:rPr>
          <w:rFonts w:ascii="Times New Roman" w:hAnsi="Times New Roman" w:eastAsia="Times New Roman" w:cs="Times New Roman"/>
          <w:color w:val="000000"/>
        </w:rPr>
        <w:t>kg/m</w:t>
      </w:r>
      <w:r>
        <w:rPr>
          <w:color w:val="000000"/>
          <w:vertAlign w:val="superscript"/>
        </w:rPr>
        <w:t>3 。</w:t>
      </w:r>
    </w:p>
    <w:p w14:paraId="5E1E4F3B">
      <w:pPr>
        <w:spacing w:line="360" w:lineRule="auto"/>
        <w:jc w:val="left"/>
        <w:textAlignment w:val="center"/>
        <w:rPr>
          <w:color w:val="000000"/>
        </w:rPr>
      </w:pPr>
      <w:r>
        <w:rPr>
          <w:color w:val="000000"/>
        </w:rPr>
        <w:t>（4）竖直向下的力</w:t>
      </w:r>
      <w:r>
        <w:rPr>
          <w:i/>
          <w:color w:val="000000"/>
        </w:rPr>
        <w:t>F</w:t>
      </w:r>
      <w:r>
        <w:rPr>
          <w:color w:val="000000"/>
        </w:rPr>
        <w:t>的大小为2N。</w:t>
      </w:r>
    </w:p>
    <w:p w14:paraId="51520289">
      <w:pPr>
        <w:spacing w:line="360" w:lineRule="auto"/>
        <w:jc w:val="left"/>
        <w:textAlignment w:val="center"/>
        <w:rPr>
          <w:color w:val="000000"/>
        </w:rPr>
      </w:pPr>
      <w:r>
        <w:rPr>
          <w:color w:val="000000"/>
        </w:rPr>
        <w:t xml:space="preserve">28. </w:t>
      </w:r>
      <w:r>
        <w:rPr>
          <w:rFonts w:ascii="宋体" w:hAnsi="宋体" w:eastAsia="宋体" w:cs="宋体"/>
          <w:color w:val="000000"/>
        </w:rPr>
        <w:t>如图所示的电路，电源电压可调，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1.5A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为其两端点，电流表量程为</w:t>
      </w:r>
      <w:r>
        <w:rPr>
          <w:rFonts w:ascii="Times New Roman" w:hAnsi="Times New Roman" w:eastAsia="Times New Roman" w:cs="Times New Roman"/>
          <w:color w:val="000000"/>
        </w:rPr>
        <w:t>0~3A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7.2W</w:t>
      </w:r>
      <w:r>
        <w:rPr>
          <w:rFonts w:ascii="宋体" w:hAnsi="宋体" w:eastAsia="宋体" w:cs="宋体"/>
          <w:color w:val="000000"/>
        </w:rPr>
        <w:t>”字样，灯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4.8W</w:t>
      </w:r>
      <w:r>
        <w:rPr>
          <w:rFonts w:ascii="宋体" w:hAnsi="宋体" w:eastAsia="宋体" w:cs="宋体"/>
          <w:color w:val="000000"/>
        </w:rPr>
        <w:t>”字样，忽略温度变化对灯丝电阻的影响。试问：</w:t>
      </w:r>
    </w:p>
    <w:p w14:paraId="0AF91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正常发光时的电流和电阻；</w:t>
      </w:r>
    </w:p>
    <w:p w14:paraId="410C42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10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和</w:t>
      </w:r>
      <w:r>
        <w:object>
          <v:shape id="_x0000_i110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，在不损坏电路的情况下，使其中一盏灯正常发光，电压表示数是多少？</w:t>
      </w:r>
    </w:p>
    <w:p w14:paraId="12580F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，断开</w:t>
      </w:r>
      <w:r>
        <w:object>
          <v:shape id="_x0000_i11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，将电源电压调至</w:t>
      </w:r>
      <w:r>
        <w:rPr>
          <w:rFonts w:ascii="Times New Roman" w:hAnsi="Times New Roman" w:eastAsia="Times New Roman" w:cs="Times New Roman"/>
          <w:color w:val="000000"/>
        </w:rPr>
        <w:t>12V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object>
          <v:shape id="_x0000_i110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3" o:title="eqIdbef15e6c2fccbe5862b0a874175b2a5e"/>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，则滑动变阻器的最大阻值是多少？</w:t>
      </w:r>
    </w:p>
    <w:p w14:paraId="50BDB8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，断开</w:t>
      </w:r>
      <w:r>
        <w:object>
          <v:shape id="_x0000_i110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滑动到</w:t>
      </w:r>
      <w:r>
        <w:rPr>
          <w:rFonts w:ascii="Times New Roman" w:hAnsi="Times New Roman" w:eastAsia="Times New Roman" w:cs="Times New Roman"/>
          <w:i/>
          <w:color w:val="000000"/>
        </w:rPr>
        <w:t>c</w:t>
      </w:r>
      <w:r>
        <w:rPr>
          <w:rFonts w:ascii="宋体" w:hAnsi="宋体" w:eastAsia="宋体" w:cs="宋体"/>
          <w:color w:val="000000"/>
        </w:rPr>
        <w:t>端的同时调节电源电压，使小灯泡正常发光，其它各元件均安全，此过程中电路的总功率变化的范围。</w:t>
      </w:r>
    </w:p>
    <w:p w14:paraId="1CF5FDFC">
      <w:pPr>
        <w:spacing w:line="360" w:lineRule="auto"/>
        <w:jc w:val="left"/>
        <w:textAlignment w:val="center"/>
        <w:rPr>
          <w:color w:val="000000"/>
        </w:rPr>
      </w:pPr>
      <w:r>
        <w:rPr>
          <w:color w:val="000000"/>
        </w:rPr>
        <w:drawing>
          <wp:inline distT="0" distB="0" distL="114300" distR="114300">
            <wp:extent cx="2667000" cy="23812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667000" cy="2381250"/>
                    </a:xfrm>
                    <a:prstGeom prst="rect">
                      <a:avLst/>
                    </a:prstGeom>
                  </pic:spPr>
                </pic:pic>
              </a:graphicData>
            </a:graphic>
          </wp:inline>
        </w:drawing>
      </w:r>
      <w:r>
        <w:rPr>
          <w:color w:val="000000"/>
        </w:rPr>
        <w:t xml:space="preserve">  </w:t>
      </w:r>
    </w:p>
    <w:p w14:paraId="1CE452C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1.2A</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8W~17.6W</w:t>
      </w:r>
    </w:p>
    <w:p w14:paraId="3CA9568C">
      <w:pPr>
        <w:spacing w:line="360" w:lineRule="auto"/>
        <w:textAlignment w:val="center"/>
        <w:rPr>
          <w:color w:val="000000"/>
        </w:rPr>
      </w:pPr>
      <w:r>
        <w:rPr>
          <w:color w:val="2E75B6"/>
        </w:rPr>
        <w:t>【解析】</w:t>
      </w:r>
    </w:p>
    <w:p w14:paraId="61BC22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7.2W</w:t>
      </w:r>
      <w:r>
        <w:rPr>
          <w:rFonts w:ascii="宋体" w:hAnsi="宋体" w:eastAsia="宋体" w:cs="宋体"/>
          <w:color w:val="000000"/>
        </w:rPr>
        <w:t>”字样，</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w:t>
      </w:r>
    </w:p>
    <w:p w14:paraId="58FC73CE">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78" o:title="eqIda656ea7538265e10412df06711fb0130"/>
            <o:lock v:ext="edit" aspectratio="t"/>
            <w10:wrap type="none"/>
            <w10:anchorlock/>
          </v:shape>
          <o:OLEObject Type="Embed" ProgID="Equation.DSMT4" ShapeID="_x0000_i1109" DrawAspect="Content" ObjectID="_1468075809" r:id="rId177">
            <o:LockedField>false</o:LockedField>
          </o:OLEObject>
        </w:object>
      </w:r>
    </w:p>
    <w:p w14:paraId="492E54E0">
      <w:pPr>
        <w:spacing w:line="360" w:lineRule="auto"/>
        <w:jc w:val="left"/>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p>
    <w:p w14:paraId="62E88EF5">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9pt;width:114pt;" o:ole="t" filled="f" o:preferrelative="t" stroked="f" coordsize="21600,21600">
            <v:path/>
            <v:fill on="f" focussize="0,0"/>
            <v:stroke on="f" joinstyle="miter"/>
            <v:imagedata r:id="rId180" o:title="eqIdd131de618db5f20e0e5aedb1a780f4a9"/>
            <o:lock v:ext="edit" aspectratio="t"/>
            <w10:wrap type="none"/>
            <w10:anchorlock/>
          </v:shape>
          <o:OLEObject Type="Embed" ProgID="Equation.DSMT4" ShapeID="_x0000_i1110" DrawAspect="Content" ObjectID="_1468075810" r:id="rId179">
            <o:LockedField>false</o:LockedField>
          </o:OLEObject>
        </w:object>
      </w:r>
    </w:p>
    <w:p w14:paraId="08177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object>
          <v:shape id="_x0000_i111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，两灯泡串联，电压表测量两灯泡的总电压，灯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4.8W</w:t>
      </w:r>
      <w:r>
        <w:rPr>
          <w:rFonts w:ascii="宋体" w:hAnsi="宋体" w:eastAsia="宋体" w:cs="宋体"/>
          <w:color w:val="000000"/>
        </w:rPr>
        <w:t>”字样，则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正常发光时的电阻</w:t>
      </w:r>
    </w:p>
    <w:p w14:paraId="7DE22E94">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9pt;width:126pt;" o:ole="t" filled="f" o:preferrelative="t" stroked="f" coordsize="21600,21600">
            <v:path/>
            <v:fill on="f" focussize="0,0"/>
            <v:stroke on="f" joinstyle="miter"/>
            <v:imagedata r:id="rId184" o:title="eqId0678dba2addc776278f4b0fd825c6e8a"/>
            <o:lock v:ext="edit" aspectratio="t"/>
            <w10:wrap type="none"/>
            <w10:anchorlock/>
          </v:shape>
          <o:OLEObject Type="Embed" ProgID="Equation.DSMT4" ShapeID="_x0000_i1113" DrawAspect="Content" ObjectID="_1468075813" r:id="rId183">
            <o:LockedField>false</o:LockedField>
          </o:OLEObject>
        </w:object>
      </w:r>
    </w:p>
    <w:p w14:paraId="318E9C0C">
      <w:pPr>
        <w:spacing w:line="360" w:lineRule="auto"/>
        <w:jc w:val="left"/>
        <w:textAlignment w:val="center"/>
        <w:rPr>
          <w:color w:val="000000"/>
        </w:rPr>
      </w:pPr>
      <w:r>
        <w:rPr>
          <w:rFonts w:ascii="宋体" w:hAnsi="宋体" w:eastAsia="宋体" w:cs="宋体"/>
          <w:color w:val="000000"/>
        </w:rPr>
        <w:t>由于串联分压可知，在不损坏电路的情况下，使其中一盏灯正常发光，由于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正常发光时的电阻大于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的电压先达到额定电压</w:t>
      </w:r>
      <w:r>
        <w:rPr>
          <w:rFonts w:ascii="Times New Roman" w:hAnsi="Times New Roman" w:eastAsia="Times New Roman" w:cs="Times New Roman"/>
          <w:color w:val="000000"/>
        </w:rPr>
        <w:t>6V</w:t>
      </w:r>
      <w:r>
        <w:rPr>
          <w:rFonts w:ascii="宋体" w:hAnsi="宋体" w:eastAsia="宋体" w:cs="宋体"/>
          <w:color w:val="000000"/>
        </w:rPr>
        <w:t>，能正常发光，此时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w:t>
      </w:r>
    </w:p>
    <w:p w14:paraId="61670063">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186" o:title="eqIdbec7e0ab953224c14c38da55140286b0"/>
            <o:lock v:ext="edit" aspectratio="t"/>
            <w10:wrap type="none"/>
            <w10:anchorlock/>
          </v:shape>
          <o:OLEObject Type="Embed" ProgID="Equation.DSMT4" ShapeID="_x0000_i1114" DrawAspect="Content" ObjectID="_1468075814" r:id="rId185">
            <o:LockedField>false</o:LockedField>
          </o:OLEObject>
        </w:object>
      </w:r>
    </w:p>
    <w:p w14:paraId="09E2F901">
      <w:pPr>
        <w:spacing w:line="360" w:lineRule="auto"/>
        <w:jc w:val="left"/>
        <w:textAlignment w:val="center"/>
        <w:rPr>
          <w:color w:val="000000"/>
        </w:rPr>
      </w:pPr>
      <w:r>
        <w:rPr>
          <w:rFonts w:ascii="宋体" w:hAnsi="宋体" w:eastAsia="宋体" w:cs="宋体"/>
          <w:color w:val="000000"/>
        </w:rPr>
        <w:t>则电压表示数</w:t>
      </w:r>
    </w:p>
    <w:p w14:paraId="3F8D8B4B">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=6V+4V=10V</w:t>
      </w:r>
    </w:p>
    <w:p w14:paraId="7D646F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，断开</w:t>
      </w:r>
      <w:r>
        <w:object>
          <v:shape id="_x0000_i111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与滑动变阻器串联，当滑动变阻器滑片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b</w:t>
      </w:r>
      <w:r>
        <w:rPr>
          <w:rFonts w:ascii="宋体" w:hAnsi="宋体" w:eastAsia="宋体" w:cs="宋体"/>
          <w:color w:val="000000"/>
        </w:rPr>
        <w:t>点时，则滑动变阻器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接入电路中，小灯泡正常发光，则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的电压达到额定电压</w:t>
      </w:r>
      <w:r>
        <w:rPr>
          <w:rFonts w:ascii="Times New Roman" w:hAnsi="Times New Roman" w:eastAsia="Times New Roman" w:cs="Times New Roman"/>
          <w:color w:val="000000"/>
        </w:rPr>
        <w:t>6V</w:t>
      </w:r>
      <w:r>
        <w:rPr>
          <w:rFonts w:ascii="宋体" w:hAnsi="宋体" w:eastAsia="宋体" w:cs="宋体"/>
          <w:color w:val="000000"/>
        </w:rPr>
        <w:t>，电源电压调至</w:t>
      </w:r>
      <w:r>
        <w:rPr>
          <w:rFonts w:ascii="Times New Roman" w:hAnsi="Times New Roman" w:eastAsia="Times New Roman" w:cs="Times New Roman"/>
          <w:color w:val="000000"/>
        </w:rPr>
        <w:t>12V</w:t>
      </w:r>
      <w:r>
        <w:rPr>
          <w:rFonts w:ascii="宋体" w:hAnsi="宋体" w:eastAsia="宋体" w:cs="宋体"/>
          <w:color w:val="000000"/>
        </w:rPr>
        <w:t>，则滑动变阻器此时电阻</w:t>
      </w:r>
    </w:p>
    <w:p w14:paraId="5AEC8112">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5.25pt;width:191.25pt;" o:ole="t" filled="f" o:preferrelative="t" stroked="f" coordsize="21600,21600">
            <v:path/>
            <v:fill on="f" focussize="0,0"/>
            <v:stroke on="f" joinstyle="miter"/>
            <v:imagedata r:id="rId190" o:title="eqIdae5f0b6fdee9cad2a69d95a947d4dc21"/>
            <o:lock v:ext="edit" aspectratio="t"/>
            <w10:wrap type="none"/>
            <w10:anchorlock/>
          </v:shape>
          <o:OLEObject Type="Embed" ProgID="Equation.DSMT4" ShapeID="_x0000_i1117" DrawAspect="Content" ObjectID="_1468075817" r:id="rId189">
            <o:LockedField>false</o:LockedField>
          </o:OLEObject>
        </w:object>
      </w:r>
    </w:p>
    <w:p w14:paraId="3302A979">
      <w:pPr>
        <w:spacing w:line="360" w:lineRule="auto"/>
        <w:jc w:val="left"/>
        <w:textAlignment w:val="center"/>
        <w:rPr>
          <w:color w:val="000000"/>
        </w:rPr>
      </w:pPr>
      <w:r>
        <w:rPr>
          <w:rFonts w:ascii="宋体" w:hAnsi="宋体" w:eastAsia="宋体" w:cs="宋体"/>
          <w:color w:val="000000"/>
        </w:rPr>
        <w:t>由于</w:t>
      </w:r>
      <w:r>
        <w:object>
          <v:shape id="_x0000_i111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73" o:title="eqIdbef15e6c2fccbe5862b0a874175b2a5e"/>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，则滑动变阻器的最大阻值</w:t>
      </w:r>
    </w:p>
    <w:p w14:paraId="2DD50A4F">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93" o:title="eqId98b67f03064316e6698880da858198c7"/>
            <o:lock v:ext="edit" aspectratio="t"/>
            <w10:wrap type="none"/>
            <w10:anchorlock/>
          </v:shape>
          <o:OLEObject Type="Embed" ProgID="Equation.DSMT4" ShapeID="_x0000_i1119" DrawAspect="Content" ObjectID="_1468075819" r:id="rId192">
            <o:LockedField>false</o:LockedField>
          </o:OLEObject>
        </w:object>
      </w:r>
    </w:p>
    <w:p w14:paraId="214D7C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5" o:title="eqId9d43eb0b274e00cbbc4a210da4165042"/>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color w:val="000000"/>
        </w:rPr>
        <w:t>，断开</w:t>
      </w:r>
      <w:r>
        <w:object>
          <v:shape id="_x0000_i112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07" o:title="eqId530f5b63e797195906285c0c03eb9276"/>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与滑动变阻器串联，电压表测量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滑动到</w:t>
      </w:r>
      <w:r>
        <w:rPr>
          <w:rFonts w:ascii="Times New Roman" w:hAnsi="Times New Roman" w:eastAsia="Times New Roman" w:cs="Times New Roman"/>
          <w:i/>
          <w:color w:val="000000"/>
        </w:rPr>
        <w:t>c</w:t>
      </w:r>
      <w:r>
        <w:rPr>
          <w:rFonts w:ascii="宋体" w:hAnsi="宋体" w:eastAsia="宋体" w:cs="宋体"/>
          <w:color w:val="000000"/>
        </w:rPr>
        <w:t>端的同时调节电源电压，使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小灯泡正常发光，则电压表安全，则电路中电流</w:t>
      </w:r>
    </w:p>
    <w:p w14:paraId="515B0496">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97" o:title="eqIde435437a1929be66cf7e2cf0d629a496"/>
            <o:lock v:ext="edit" aspectratio="t"/>
            <w10:wrap type="none"/>
            <w10:anchorlock/>
          </v:shape>
          <o:OLEObject Type="Embed" ProgID="Equation.DSMT4" ShapeID="_x0000_i1122" DrawAspect="Content" ObjectID="_1468075822" r:id="rId196">
            <o:LockedField>false</o:LockedField>
          </o:OLEObject>
        </w:object>
      </w:r>
    </w:p>
    <w:p w14:paraId="010F93E6">
      <w:pPr>
        <w:spacing w:line="360" w:lineRule="auto"/>
        <w:jc w:val="left"/>
        <w:textAlignment w:val="center"/>
        <w:rPr>
          <w:color w:val="000000"/>
        </w:rPr>
      </w:pPr>
      <w:r>
        <w:rPr>
          <w:rFonts w:ascii="宋体" w:hAnsi="宋体" w:eastAsia="宋体" w:cs="宋体"/>
          <w:color w:val="000000"/>
        </w:rPr>
        <w:t>则电路中电流表安全，滑片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小灯泡正常发光，则电源电压</w:t>
      </w:r>
    </w:p>
    <w:p w14:paraId="6C6386FC">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pt;width:194.25pt;" o:ole="t" filled="f" o:preferrelative="t" stroked="f" coordsize="21600,21600">
            <v:path/>
            <v:fill on="f" focussize="0,0"/>
            <v:stroke on="f" joinstyle="miter"/>
            <v:imagedata r:id="rId199" o:title="eqId460e8b17330bed99971021ee454aa95b"/>
            <o:lock v:ext="edit" aspectratio="t"/>
            <w10:wrap type="none"/>
            <w10:anchorlock/>
          </v:shape>
          <o:OLEObject Type="Embed" ProgID="Equation.DSMT4" ShapeID="_x0000_i1123" DrawAspect="Content" ObjectID="_1468075823" r:id="rId198">
            <o:LockedField>false</o:LockedField>
          </o:OLEObject>
        </w:object>
      </w:r>
    </w:p>
    <w:p w14:paraId="5A0CF514">
      <w:pPr>
        <w:spacing w:line="360" w:lineRule="auto"/>
        <w:jc w:val="left"/>
        <w:textAlignment w:val="center"/>
        <w:rPr>
          <w:color w:val="000000"/>
        </w:rPr>
      </w:pPr>
      <w:r>
        <w:rPr>
          <w:rFonts w:ascii="宋体" w:hAnsi="宋体" w:eastAsia="宋体" w:cs="宋体"/>
          <w:color w:val="000000"/>
        </w:rPr>
        <w:t>则电路的最小总功率</w:t>
      </w:r>
    </w:p>
    <w:p w14:paraId="43B9592E">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18.75pt;width:153pt;" o:ole="t" filled="f" o:preferrelative="t" stroked="f" coordsize="21600,21600">
            <v:path/>
            <v:fill on="f" focussize="0,0"/>
            <v:stroke on="f" joinstyle="miter"/>
            <v:imagedata r:id="rId201" o:title="eqIdc7ee0d278daf69f430b759587ed9ae0f"/>
            <o:lock v:ext="edit" aspectratio="t"/>
            <w10:wrap type="none"/>
            <w10:anchorlock/>
          </v:shape>
          <o:OLEObject Type="Embed" ProgID="Equation.DSMT4" ShapeID="_x0000_i1124" DrawAspect="Content" ObjectID="_1468075824" r:id="rId200">
            <o:LockedField>false</o:LockedField>
          </o:OLEObject>
        </w:object>
      </w:r>
    </w:p>
    <w:p w14:paraId="40D491CC">
      <w:pPr>
        <w:spacing w:line="360" w:lineRule="auto"/>
        <w:jc w:val="left"/>
        <w:textAlignment w:val="center"/>
        <w:rPr>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小灯泡正常发光，则电源电压</w:t>
      </w:r>
    </w:p>
    <w:p w14:paraId="25A4A310">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203" o:title="eqId009805bfcd1b04d249bde22311302c24"/>
            <o:lock v:ext="edit" aspectratio="t"/>
            <w10:wrap type="none"/>
            <w10:anchorlock/>
          </v:shape>
          <o:OLEObject Type="Embed" ProgID="Equation.DSMT4" ShapeID="_x0000_i1125" DrawAspect="Content" ObjectID="_1468075825" r:id="rId202">
            <o:LockedField>false</o:LockedField>
          </o:OLEObject>
        </w:object>
      </w:r>
    </w:p>
    <w:p w14:paraId="050553E3">
      <w:pPr>
        <w:spacing w:line="360" w:lineRule="auto"/>
        <w:jc w:val="left"/>
        <w:textAlignment w:val="center"/>
        <w:rPr>
          <w:color w:val="000000"/>
        </w:rPr>
      </w:pPr>
      <w:r>
        <w:rPr>
          <w:rFonts w:ascii="宋体" w:hAnsi="宋体" w:eastAsia="宋体" w:cs="宋体"/>
          <w:color w:val="000000"/>
        </w:rPr>
        <w:t>则电路的最大总功率</w:t>
      </w:r>
    </w:p>
    <w:p w14:paraId="074D0BA9">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205" o:title="eqId1a3306bb751fdb4d5b4adf97d53fbffa"/>
            <o:lock v:ext="edit" aspectratio="t"/>
            <w10:wrap type="none"/>
            <w10:anchorlock/>
          </v:shape>
          <o:OLEObject Type="Embed" ProgID="Equation.DSMT4" ShapeID="_x0000_i1126" DrawAspect="Content" ObjectID="_1468075826" r:id="rId204">
            <o:LockedField>false</o:LockedField>
          </o:OLEObject>
        </w:object>
      </w:r>
    </w:p>
    <w:p w14:paraId="6B11D958">
      <w:pPr>
        <w:spacing w:line="360" w:lineRule="auto"/>
        <w:jc w:val="left"/>
        <w:textAlignment w:val="center"/>
        <w:rPr>
          <w:color w:val="000000"/>
        </w:rPr>
      </w:pPr>
      <w:r>
        <w:rPr>
          <w:rFonts w:ascii="宋体" w:hAnsi="宋体" w:eastAsia="宋体" w:cs="宋体"/>
          <w:color w:val="000000"/>
        </w:rPr>
        <w:t>所以此过程中电路的总功率变化的范围为</w:t>
      </w:r>
      <w:r>
        <w:rPr>
          <w:rFonts w:ascii="Times New Roman" w:hAnsi="Times New Roman" w:eastAsia="Times New Roman" w:cs="Times New Roman"/>
          <w:color w:val="000000"/>
        </w:rPr>
        <w:t>8W~17.6W</w:t>
      </w:r>
      <w:r>
        <w:rPr>
          <w:rFonts w:ascii="宋体" w:hAnsi="宋体" w:eastAsia="宋体" w:cs="宋体"/>
          <w:color w:val="000000"/>
        </w:rPr>
        <w:t>。</w:t>
      </w:r>
    </w:p>
    <w:p w14:paraId="2C4C28C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正常发光时的电流为</w:t>
      </w:r>
      <w:r>
        <w:rPr>
          <w:rFonts w:ascii="Times New Roman" w:hAnsi="Times New Roman" w:eastAsia="Times New Roman" w:cs="Times New Roman"/>
          <w:color w:val="000000"/>
        </w:rPr>
        <w:t>1.2A</w:t>
      </w:r>
      <w:r>
        <w:rPr>
          <w:rFonts w:ascii="宋体" w:hAnsi="宋体" w:eastAsia="宋体" w:cs="宋体"/>
          <w:color w:val="000000"/>
        </w:rPr>
        <w:t>，电阻为</w:t>
      </w:r>
      <w:r>
        <w:rPr>
          <w:rFonts w:ascii="Times New Roman" w:hAnsi="Times New Roman" w:eastAsia="Times New Roman" w:cs="Times New Roman"/>
          <w:color w:val="000000"/>
        </w:rPr>
        <w:t>5Ω</w:t>
      </w:r>
      <w:r>
        <w:rPr>
          <w:rFonts w:ascii="宋体" w:hAnsi="宋体" w:eastAsia="宋体" w:cs="宋体"/>
          <w:color w:val="000000"/>
        </w:rPr>
        <w:t>；</w:t>
      </w:r>
    </w:p>
    <w:p w14:paraId="34354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）电压表示数是</w:t>
      </w:r>
      <w:r>
        <w:rPr>
          <w:rFonts w:ascii="Times New Roman" w:hAnsi="Times New Roman" w:eastAsia="Times New Roman" w:cs="Times New Roman"/>
          <w:color w:val="000000"/>
        </w:rPr>
        <w:t>10V</w:t>
      </w:r>
      <w:r>
        <w:rPr>
          <w:rFonts w:ascii="宋体" w:hAnsi="宋体" w:eastAsia="宋体" w:cs="宋体"/>
          <w:color w:val="000000"/>
        </w:rPr>
        <w:t>；</w:t>
      </w:r>
    </w:p>
    <w:p w14:paraId="57B058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）滑动变阻器的最大阻值是</w:t>
      </w:r>
      <w:r>
        <w:rPr>
          <w:rFonts w:ascii="Times New Roman" w:hAnsi="Times New Roman" w:eastAsia="Times New Roman" w:cs="Times New Roman"/>
          <w:color w:val="000000"/>
        </w:rPr>
        <w:t>20Ω</w:t>
      </w:r>
      <w:r>
        <w:rPr>
          <w:rFonts w:ascii="宋体" w:hAnsi="宋体" w:eastAsia="宋体" w:cs="宋体"/>
          <w:color w:val="000000"/>
        </w:rPr>
        <w:t>；</w:t>
      </w:r>
    </w:p>
    <w:p w14:paraId="2E01D4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）此过程中电路的总功率变化的范围为</w:t>
      </w:r>
      <w:r>
        <w:rPr>
          <w:rFonts w:ascii="Times New Roman" w:hAnsi="Times New Roman" w:eastAsia="Times New Roman" w:cs="Times New Roman"/>
          <w:color w:val="000000"/>
        </w:rPr>
        <w:t>8W~17.6W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3F1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EC3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D2D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A8D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1E3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64FC0"/>
    <w:rsid w:val="1D2871D0"/>
    <w:rsid w:val="38274566"/>
    <w:rsid w:val="42722F04"/>
    <w:rsid w:val="530A47D3"/>
    <w:rsid w:val="7DB11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png"/><Relationship Id="rId9" Type="http://schemas.openxmlformats.org/officeDocument/2006/relationships/theme" Target="theme/theme1.xml"/><Relationship Id="rId89" Type="http://schemas.openxmlformats.org/officeDocument/2006/relationships/image" Target="media/image48.png"/><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png"/><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png"/><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png"/><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wmf"/><Relationship Id="rId200" Type="http://schemas.openxmlformats.org/officeDocument/2006/relationships/oleObject" Target="embeddings/oleObject100.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oleObject" Target="embeddings/oleObject96.bin"/><Relationship Id="rId193" Type="http://schemas.openxmlformats.org/officeDocument/2006/relationships/image" Target="media/image89.wmf"/><Relationship Id="rId192" Type="http://schemas.openxmlformats.org/officeDocument/2006/relationships/oleObject" Target="embeddings/oleObject95.bin"/><Relationship Id="rId191" Type="http://schemas.openxmlformats.org/officeDocument/2006/relationships/oleObject" Target="embeddings/oleObject94.bin"/><Relationship Id="rId190" Type="http://schemas.openxmlformats.org/officeDocument/2006/relationships/image" Target="media/image88.wmf"/><Relationship Id="rId19" Type="http://schemas.openxmlformats.org/officeDocument/2006/relationships/oleObject" Target="embeddings/oleObject1.bin"/><Relationship Id="rId189" Type="http://schemas.openxmlformats.org/officeDocument/2006/relationships/oleObject" Target="embeddings/oleObject93.bin"/><Relationship Id="rId188" Type="http://schemas.openxmlformats.org/officeDocument/2006/relationships/oleObject" Target="embeddings/oleObject92.bin"/><Relationship Id="rId187" Type="http://schemas.openxmlformats.org/officeDocument/2006/relationships/oleObject" Target="embeddings/oleObject91.bin"/><Relationship Id="rId186" Type="http://schemas.openxmlformats.org/officeDocument/2006/relationships/image" Target="media/image87.wmf"/><Relationship Id="rId185" Type="http://schemas.openxmlformats.org/officeDocument/2006/relationships/oleObject" Target="embeddings/oleObject90.bin"/><Relationship Id="rId184" Type="http://schemas.openxmlformats.org/officeDocument/2006/relationships/image" Target="media/image86.wmf"/><Relationship Id="rId183" Type="http://schemas.openxmlformats.org/officeDocument/2006/relationships/oleObject" Target="embeddings/oleObject89.bin"/><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image" Target="media/image9.png"/><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png"/><Relationship Id="rId175" Type="http://schemas.openxmlformats.org/officeDocument/2006/relationships/oleObject" Target="embeddings/oleObject84.bin"/><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image" Target="media/image8.png"/><Relationship Id="rId169" Type="http://schemas.openxmlformats.org/officeDocument/2006/relationships/oleObject" Target="embeddings/oleObject79.bin"/><Relationship Id="rId168" Type="http://schemas.openxmlformats.org/officeDocument/2006/relationships/oleObject" Target="embeddings/oleObject78.bin"/><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7.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image" Target="media/image6.png"/><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png"/><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oleObject" Target="embeddings/oleObject65.bin"/><Relationship Id="rId141" Type="http://schemas.openxmlformats.org/officeDocument/2006/relationships/oleObject" Target="embeddings/oleObject64.bin"/><Relationship Id="rId140" Type="http://schemas.openxmlformats.org/officeDocument/2006/relationships/oleObject" Target="embeddings/oleObject63.bin"/><Relationship Id="rId14" Type="http://schemas.openxmlformats.org/officeDocument/2006/relationships/image" Target="media/image5.png"/><Relationship Id="rId139" Type="http://schemas.openxmlformats.org/officeDocument/2006/relationships/image" Target="media/image68.wmf"/><Relationship Id="rId138" Type="http://schemas.openxmlformats.org/officeDocument/2006/relationships/oleObject" Target="embeddings/oleObject62.bin"/><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oleObject" Target="embeddings/oleObject60.bin"/><Relationship Id="rId134" Type="http://schemas.openxmlformats.org/officeDocument/2006/relationships/oleObject" Target="embeddings/oleObject59.bin"/><Relationship Id="rId133" Type="http://schemas.openxmlformats.org/officeDocument/2006/relationships/oleObject" Target="embeddings/oleObject58.bin"/><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4.jpeg"/><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oleObject" Target="embeddings/oleObject53.bin"/><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3.png"/><Relationship Id="rId119" Type="http://schemas.openxmlformats.org/officeDocument/2006/relationships/oleObject" Target="embeddings/oleObject49.bin"/><Relationship Id="rId118" Type="http://schemas.openxmlformats.org/officeDocument/2006/relationships/image" Target="media/image61.png"/><Relationship Id="rId117" Type="http://schemas.openxmlformats.org/officeDocument/2006/relationships/oleObject" Target="embeddings/oleObject48.bin"/><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wmf"/><Relationship Id="rId104" Type="http://schemas.openxmlformats.org/officeDocument/2006/relationships/oleObject" Target="embeddings/oleObject40.bin"/><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image" Target="media/image55.png"/><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8807</Words>
  <Characters>9692</Characters>
  <Lines>0</Lines>
  <Paragraphs>0</Paragraphs>
  <TotalTime>4</TotalTime>
  <ScaleCrop>false</ScaleCrop>
  <LinksUpToDate>false</LinksUpToDate>
  <CharactersWithSpaces>10050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2023-06-20T12:30:00Z</dcterms:created>
  <dc:creator>学科网试题生产平台</dc:creator>
  <dc:description>3262985616924672</dc:description>
  <cp:lastModifiedBy>上帝掷骰子吗</cp:lastModifiedBy>
  <dcterms:modified xsi:type="dcterms:W3CDTF">2024-07-19T16:52:53Z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3CD9575821D14AD79CF1C4DE55C4142A_12</vt:lpwstr>
  </property>
</Properties>
</file>