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92F3A4">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11709400</wp:posOffset>
            </wp:positionH>
            <wp:positionV relativeFrom="topMargin">
              <wp:posOffset>10947400</wp:posOffset>
            </wp:positionV>
            <wp:extent cx="355600" cy="266700"/>
            <wp:effectExtent l="0" t="0" r="6350" b="0"/>
            <wp:wrapNone/>
            <wp:docPr id="100089" name="图片 100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图片 100089"/>
                    <pic:cNvPicPr>
                      <a:picLocks noChangeAspect="1"/>
                    </pic:cNvPicPr>
                  </pic:nvPicPr>
                  <pic:blipFill>
                    <a:blip r:embed="rId10"/>
                    <a:stretch>
                      <a:fillRect/>
                    </a:stretch>
                  </pic:blipFill>
                  <pic:spPr>
                    <a:xfrm>
                      <a:off x="0" y="0"/>
                      <a:ext cx="355600" cy="266700"/>
                    </a:xfrm>
                    <a:prstGeom prst="rect">
                      <a:avLst/>
                    </a:prstGeom>
                  </pic:spPr>
                </pic:pic>
              </a:graphicData>
            </a:graphic>
          </wp:anchor>
        </w:drawing>
      </w:r>
      <w:r>
        <w:rPr>
          <w:rFonts w:ascii="宋体" w:hAnsi="宋体" w:eastAsia="宋体" w:cs="宋体"/>
          <w:b/>
          <w:color w:val="auto"/>
          <w:sz w:val="32"/>
        </w:rPr>
        <w:t>泰安市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6ED360BA">
      <w:pPr>
        <w:spacing w:line="360" w:lineRule="auto"/>
        <w:jc w:val="center"/>
      </w:pPr>
      <w:r>
        <w:rPr>
          <w:rFonts w:ascii="宋体" w:hAnsi="宋体" w:eastAsia="宋体" w:cs="宋体"/>
          <w:b/>
          <w:color w:val="auto"/>
          <w:sz w:val="32"/>
        </w:rPr>
        <w:t>物理试题</w:t>
      </w:r>
    </w:p>
    <w:p w14:paraId="6DA783DA">
      <w:pPr>
        <w:spacing w:line="360" w:lineRule="auto"/>
        <w:jc w:val="left"/>
      </w:pPr>
      <w:r>
        <w:rPr>
          <w:rFonts w:ascii="宋体" w:hAnsi="宋体" w:eastAsia="宋体" w:cs="宋体"/>
          <w:b/>
          <w:color w:val="auto"/>
          <w:sz w:val="24"/>
        </w:rPr>
        <w:t>本试题分第Ⅰ卷（选择题）和第Ⅱ卷（非选择题）两部分，共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1157C254">
      <w:pPr>
        <w:spacing w:line="360" w:lineRule="auto"/>
        <w:jc w:val="left"/>
      </w:pPr>
      <w:r>
        <w:rPr>
          <w:rFonts w:ascii="宋体" w:hAnsi="宋体" w:eastAsia="宋体" w:cs="宋体"/>
          <w:b/>
          <w:color w:val="auto"/>
          <w:sz w:val="24"/>
        </w:rPr>
        <w:t>注意事项：</w:t>
      </w:r>
    </w:p>
    <w:p w14:paraId="6DAC5EEA">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。答题前，请考生仔细阅读答题卡上的注意事项，并务必按照相关要求作答。</w:t>
      </w:r>
    </w:p>
    <w:p w14:paraId="31FE9B85">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。考试结束后，监考人员将本试卷和答题卡一并收回。</w:t>
      </w:r>
    </w:p>
    <w:p w14:paraId="3A9CEAC0">
      <w:pPr>
        <w:spacing w:line="360" w:lineRule="auto"/>
        <w:jc w:val="center"/>
      </w:pPr>
      <w:r>
        <w:rPr>
          <w:rFonts w:ascii="宋体" w:hAnsi="宋体" w:eastAsia="宋体" w:cs="宋体"/>
          <w:b/>
          <w:color w:val="auto"/>
          <w:sz w:val="24"/>
        </w:rPr>
        <w:t>第Ⅰ卷（选择题</w:t>
      </w:r>
      <w:r>
        <w:rPr>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35</w:t>
      </w:r>
      <w:r>
        <w:rPr>
          <w:rFonts w:ascii="宋体" w:hAnsi="宋体" w:eastAsia="宋体" w:cs="宋体"/>
          <w:b/>
          <w:color w:val="auto"/>
          <w:sz w:val="24"/>
        </w:rPr>
        <w:t>分）</w:t>
      </w:r>
    </w:p>
    <w:p w14:paraId="47B4E276">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15</w:t>
      </w:r>
      <w:r>
        <w:rPr>
          <w:rFonts w:ascii="宋体" w:hAnsi="宋体" w:eastAsia="宋体" w:cs="宋体"/>
          <w:b/>
          <w:color w:val="auto"/>
          <w:sz w:val="24"/>
        </w:rPr>
        <w:t>题，</w:t>
      </w:r>
      <w:r>
        <w:rPr>
          <w:rFonts w:ascii="Times New Roman" w:hAnsi="Times New Roman" w:eastAsia="Times New Roman" w:cs="Times New Roman"/>
          <w:b/>
          <w:color w:val="auto"/>
          <w:sz w:val="24"/>
        </w:rPr>
        <w:t>1~10</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11~15</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35</w:t>
      </w:r>
      <w:r>
        <w:rPr>
          <w:rFonts w:ascii="宋体" w:hAnsi="宋体" w:eastAsia="宋体" w:cs="宋体"/>
          <w:b/>
          <w:color w:val="auto"/>
          <w:sz w:val="24"/>
        </w:rPr>
        <w:t>分。每题只有一个正确答案，多选、错选均不得分；把正确答案的序号用铅笔涂在答题卡的规定位置）</w:t>
      </w:r>
    </w:p>
    <w:p w14:paraId="258C5D7E">
      <w:pPr>
        <w:spacing w:line="360" w:lineRule="auto"/>
        <w:jc w:val="left"/>
      </w:pPr>
      <w:r>
        <w:rPr>
          <w:color w:val="auto"/>
        </w:rPr>
        <w:t xml:space="preserve">1. </w:t>
      </w:r>
      <w:r>
        <w:rPr>
          <w:rFonts w:ascii="宋体" w:hAnsi="宋体" w:eastAsia="宋体" w:cs="宋体"/>
          <w:color w:val="auto"/>
        </w:rPr>
        <w:t>下列有关物理量的估测，符合实际的是（　　）</w:t>
      </w:r>
    </w:p>
    <w:p w14:paraId="21766322">
      <w:pPr>
        <w:spacing w:line="360" w:lineRule="auto"/>
        <w:jc w:val="left"/>
        <w:textAlignment w:val="center"/>
        <w:rPr>
          <w:color w:val="auto"/>
        </w:rPr>
      </w:pPr>
      <w:r>
        <w:t xml:space="preserve">A. </w:t>
      </w:r>
      <w:r>
        <w:rPr>
          <w:rFonts w:ascii="宋体" w:hAnsi="宋体" w:eastAsia="宋体" w:cs="宋体"/>
          <w:color w:val="auto"/>
        </w:rPr>
        <w:t>一个鸡蛋所受重力约为</w:t>
      </w:r>
      <w:r>
        <w:rPr>
          <w:rFonts w:ascii="Times New Roman" w:hAnsi="Times New Roman" w:eastAsia="Times New Roman" w:cs="Times New Roman"/>
          <w:color w:val="auto"/>
        </w:rPr>
        <w:t>0.5N</w:t>
      </w:r>
    </w:p>
    <w:p w14:paraId="48B32465">
      <w:pPr>
        <w:spacing w:line="360" w:lineRule="auto"/>
        <w:jc w:val="left"/>
        <w:textAlignment w:val="center"/>
        <w:rPr>
          <w:color w:val="auto"/>
        </w:rPr>
      </w:pPr>
      <w:r>
        <w:t xml:space="preserve">B. </w:t>
      </w:r>
      <w:r>
        <w:rPr>
          <w:rFonts w:ascii="宋体" w:hAnsi="宋体" w:eastAsia="宋体" w:cs="宋体"/>
          <w:color w:val="auto"/>
        </w:rPr>
        <w:t>学校教学楼的高度约为</w:t>
      </w:r>
      <w:r>
        <w:rPr>
          <w:rFonts w:ascii="Times New Roman" w:hAnsi="Times New Roman" w:eastAsia="Times New Roman" w:cs="Times New Roman"/>
          <w:color w:val="auto"/>
        </w:rPr>
        <w:t>12dm</w:t>
      </w:r>
    </w:p>
    <w:p w14:paraId="30C5CA53">
      <w:pPr>
        <w:spacing w:line="360" w:lineRule="auto"/>
        <w:jc w:val="left"/>
        <w:textAlignment w:val="center"/>
        <w:rPr>
          <w:color w:val="auto"/>
        </w:rPr>
      </w:pPr>
      <w:r>
        <w:t xml:space="preserve">C. </w:t>
      </w:r>
      <w:r>
        <w:rPr>
          <w:rFonts w:ascii="宋体" w:hAnsi="宋体" w:eastAsia="宋体" w:cs="宋体"/>
          <w:color w:val="auto"/>
        </w:rPr>
        <w:t>泰山山顶上的大气压约为</w:t>
      </w:r>
      <w:r>
        <w:object>
          <v:shape id="_x0000_i1025"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2" o:title="eqIde407a82df3e50655b290d412cdcd5992"/>
            <o:lock v:ext="edit" aspectratio="t"/>
            <w10:wrap type="none"/>
            <w10:anchorlock/>
          </v:shape>
          <o:OLEObject Type="Embed" ProgID="Equation.DSMT4" ShapeID="_x0000_i1025" DrawAspect="Content" ObjectID="_1468075725" r:id="rId11">
            <o:LockedField>false</o:LockedField>
          </o:OLEObject>
        </w:object>
      </w:r>
    </w:p>
    <w:p w14:paraId="7F913395">
      <w:pPr>
        <w:spacing w:line="360" w:lineRule="auto"/>
        <w:jc w:val="left"/>
        <w:textAlignment w:val="center"/>
        <w:rPr>
          <w:color w:val="000000"/>
        </w:rPr>
      </w:pPr>
      <w:r>
        <w:t xml:space="preserve">D. </w:t>
      </w:r>
      <w:r>
        <w:rPr>
          <w:rFonts w:ascii="宋体" w:hAnsi="宋体" w:eastAsia="宋体" w:cs="宋体"/>
          <w:color w:val="auto"/>
        </w:rPr>
        <w:t>汽车在高速公路正常行驶的速度约为</w:t>
      </w:r>
      <w:r>
        <w:rPr>
          <w:rFonts w:ascii="Times New Roman" w:hAnsi="Times New Roman" w:eastAsia="Times New Roman" w:cs="Times New Roman"/>
          <w:color w:val="auto"/>
        </w:rPr>
        <w:t>120m/s</w:t>
      </w:r>
    </w:p>
    <w:p w14:paraId="3859E251">
      <w:pPr>
        <w:spacing w:line="360" w:lineRule="auto"/>
        <w:jc w:val="left"/>
        <w:textAlignment w:val="center"/>
        <w:rPr>
          <w:color w:val="000000"/>
        </w:rPr>
      </w:pPr>
      <w:r>
        <w:rPr>
          <w:color w:val="000000"/>
        </w:rPr>
        <w:t xml:space="preserve">2. </w:t>
      </w:r>
      <w:r>
        <w:rPr>
          <w:rFonts w:ascii="宋体" w:hAnsi="宋体" w:eastAsia="宋体" w:cs="宋体"/>
          <w:color w:val="000000"/>
        </w:rPr>
        <w:t>关于声现象，下列说法正确的是（　　）</w:t>
      </w:r>
    </w:p>
    <w:p w14:paraId="5F284D44">
      <w:pPr>
        <w:spacing w:line="360" w:lineRule="auto"/>
        <w:jc w:val="left"/>
        <w:textAlignment w:val="center"/>
        <w:rPr>
          <w:color w:val="000000"/>
        </w:rPr>
      </w:pPr>
      <w:r>
        <w:rPr>
          <w:color w:val="000000"/>
        </w:rPr>
        <w:t xml:space="preserve">A. </w:t>
      </w:r>
      <w:r>
        <w:rPr>
          <w:rFonts w:ascii="宋体" w:hAnsi="宋体" w:eastAsia="宋体" w:cs="宋体"/>
          <w:color w:val="000000"/>
        </w:rPr>
        <w:t>在公共场所交谈要轻声，是指要控制声音</w:t>
      </w:r>
      <w:r>
        <w:rPr>
          <w:rFonts w:ascii="宋体" w:hAnsi="宋体" w:eastAsia="宋体" w:cs="宋体"/>
          <w:color w:val="000000"/>
          <w:position w:val="0"/>
        </w:rPr>
        <w:drawing>
          <wp:inline distT="0" distB="0" distL="114300" distR="114300">
            <wp:extent cx="133350" cy="177800"/>
            <wp:effectExtent l="0" t="0" r="0" b="13335"/>
            <wp:docPr id="2894646" name="图片 2894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4646" name="图片 2894646"/>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音调</w:t>
      </w:r>
    </w:p>
    <w:p w14:paraId="1147AF70">
      <w:pPr>
        <w:spacing w:line="360" w:lineRule="auto"/>
        <w:jc w:val="left"/>
        <w:textAlignment w:val="center"/>
        <w:rPr>
          <w:color w:val="000000"/>
        </w:rPr>
      </w:pPr>
      <w:r>
        <w:rPr>
          <w:color w:val="000000"/>
        </w:rPr>
        <w:t xml:space="preserve">B. </w:t>
      </w:r>
      <w:r>
        <w:rPr>
          <w:rFonts w:ascii="宋体" w:hAnsi="宋体" w:eastAsia="宋体" w:cs="宋体"/>
          <w:color w:val="000000"/>
        </w:rPr>
        <w:t>弹奏吉他时按压弦的不同位置，是为了改变声音的响度</w:t>
      </w:r>
    </w:p>
    <w:p w14:paraId="2149C9A8">
      <w:pPr>
        <w:spacing w:line="360" w:lineRule="auto"/>
        <w:jc w:val="left"/>
        <w:textAlignment w:val="center"/>
        <w:rPr>
          <w:color w:val="000000"/>
        </w:rPr>
      </w:pPr>
      <w:r>
        <w:rPr>
          <w:color w:val="000000"/>
        </w:rPr>
        <w:t xml:space="preserve">C. </w:t>
      </w:r>
      <w:r>
        <w:rPr>
          <w:rFonts w:ascii="宋体" w:hAnsi="宋体" w:eastAsia="宋体" w:cs="宋体"/>
          <w:color w:val="000000"/>
        </w:rPr>
        <w:t>人们能辨别不同乐器发出的声音，是因为它们的音色不同</w:t>
      </w:r>
    </w:p>
    <w:p w14:paraId="41E73E00">
      <w:pPr>
        <w:spacing w:line="360" w:lineRule="auto"/>
        <w:jc w:val="left"/>
        <w:textAlignment w:val="center"/>
        <w:rPr>
          <w:color w:val="000000"/>
        </w:rPr>
      </w:pPr>
      <w:r>
        <w:rPr>
          <w:color w:val="000000"/>
        </w:rPr>
        <w:t xml:space="preserve">D. </w:t>
      </w:r>
      <w:r>
        <w:rPr>
          <w:rFonts w:ascii="宋体" w:hAnsi="宋体" w:eastAsia="宋体" w:cs="宋体"/>
          <w:color w:val="000000"/>
        </w:rPr>
        <w:t>用超声波清洗精密机械，是利用声波传递信息</w:t>
      </w:r>
    </w:p>
    <w:p w14:paraId="1F548AD4">
      <w:pPr>
        <w:spacing w:line="360" w:lineRule="auto"/>
        <w:jc w:val="left"/>
        <w:textAlignment w:val="center"/>
        <w:rPr>
          <w:color w:val="000000"/>
        </w:rPr>
      </w:pPr>
      <w:r>
        <w:rPr>
          <w:color w:val="000000"/>
        </w:rPr>
        <w:t xml:space="preserve">3. </w:t>
      </w:r>
      <w:r>
        <w:rPr>
          <w:rFonts w:ascii="宋体" w:hAnsi="宋体" w:eastAsia="宋体" w:cs="宋体"/>
          <w:color w:val="000000"/>
        </w:rPr>
        <w:t>下列物态变化的实例中，属于凝固现象的是（　　）</w:t>
      </w:r>
    </w:p>
    <w:p w14:paraId="208857B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滴水成冰</w:t>
      </w:r>
      <w:r>
        <w:rPr>
          <w:color w:val="000000"/>
        </w:rPr>
        <w:tab/>
      </w:r>
      <w:r>
        <w:rPr>
          <w:color w:val="000000"/>
        </w:rPr>
        <w:t xml:space="preserve">B. </w:t>
      </w:r>
      <w:r>
        <w:rPr>
          <w:rFonts w:ascii="宋体" w:hAnsi="宋体" w:eastAsia="宋体" w:cs="宋体"/>
          <w:color w:val="000000"/>
        </w:rPr>
        <w:t>气凝结霜</w:t>
      </w:r>
      <w:r>
        <w:rPr>
          <w:color w:val="000000"/>
        </w:rPr>
        <w:tab/>
      </w:r>
      <w:r>
        <w:rPr>
          <w:color w:val="000000"/>
        </w:rPr>
        <w:t xml:space="preserve">C. </w:t>
      </w:r>
      <w:r>
        <w:rPr>
          <w:rFonts w:ascii="宋体" w:hAnsi="宋体" w:eastAsia="宋体" w:cs="宋体"/>
          <w:color w:val="000000"/>
        </w:rPr>
        <w:t>冰雪消融</w:t>
      </w:r>
      <w:r>
        <w:rPr>
          <w:color w:val="000000"/>
        </w:rPr>
        <w:tab/>
      </w:r>
      <w:r>
        <w:rPr>
          <w:color w:val="000000"/>
        </w:rPr>
        <w:t xml:space="preserve">D. </w:t>
      </w:r>
      <w:r>
        <w:rPr>
          <w:rFonts w:ascii="宋体" w:hAnsi="宋体" w:eastAsia="宋体" w:cs="宋体"/>
          <w:color w:val="000000"/>
        </w:rPr>
        <w:t>浓雾消散</w:t>
      </w:r>
    </w:p>
    <w:p w14:paraId="70BB9840">
      <w:pPr>
        <w:spacing w:line="360" w:lineRule="auto"/>
        <w:jc w:val="left"/>
        <w:textAlignment w:val="center"/>
        <w:rPr>
          <w:color w:val="000000"/>
        </w:rPr>
      </w:pPr>
      <w:r>
        <w:rPr>
          <w:color w:val="000000"/>
        </w:rPr>
        <w:t xml:space="preserve">4. </w:t>
      </w:r>
      <w:r>
        <w:rPr>
          <w:rFonts w:ascii="宋体" w:hAnsi="宋体" w:eastAsia="宋体" w:cs="宋体"/>
          <w:color w:val="000000"/>
        </w:rPr>
        <w:t>“海市蜃楼”在我国古书《史记》《梦溪笔谈》中都有记载，下列光现象中与“海市蜃楼”形成原理相同的是（　　）</w:t>
      </w:r>
    </w:p>
    <w:p w14:paraId="3B924D7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树木在水中的倒影</w:t>
      </w:r>
      <w:r>
        <w:rPr>
          <w:color w:val="000000"/>
        </w:rPr>
        <w:tab/>
      </w:r>
      <w:r>
        <w:rPr>
          <w:color w:val="000000"/>
        </w:rPr>
        <w:t xml:space="preserve">B. </w:t>
      </w:r>
      <w:r>
        <w:rPr>
          <w:rFonts w:ascii="宋体" w:hAnsi="宋体" w:eastAsia="宋体" w:cs="宋体"/>
          <w:color w:val="000000"/>
        </w:rPr>
        <w:t>池水看起来比实际的浅</w:t>
      </w:r>
    </w:p>
    <w:p w14:paraId="5664F65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树荫下圆形</w:t>
      </w:r>
      <w:r>
        <w:rPr>
          <w:rFonts w:ascii="宋体" w:hAnsi="宋体" w:eastAsia="宋体" w:cs="宋体"/>
          <w:color w:val="000000"/>
          <w:position w:val="0"/>
        </w:rPr>
        <w:drawing>
          <wp:inline distT="0" distB="0" distL="114300" distR="114300">
            <wp:extent cx="133350" cy="177800"/>
            <wp:effectExtent l="0" t="0" r="0" b="13335"/>
            <wp:docPr id="2894652" name="图片 2894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4652" name="图片 2894652"/>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光斑</w:t>
      </w:r>
      <w:r>
        <w:rPr>
          <w:color w:val="000000"/>
        </w:rPr>
        <w:tab/>
      </w:r>
      <w:r>
        <w:rPr>
          <w:color w:val="000000"/>
        </w:rPr>
        <w:t xml:space="preserve">D. </w:t>
      </w:r>
      <w:r>
        <w:rPr>
          <w:rFonts w:ascii="宋体" w:hAnsi="宋体" w:eastAsia="宋体" w:cs="宋体"/>
          <w:color w:val="000000"/>
        </w:rPr>
        <w:t>阳光下人的影子</w:t>
      </w:r>
    </w:p>
    <w:p w14:paraId="5E1669C0">
      <w:pPr>
        <w:spacing w:line="360" w:lineRule="auto"/>
        <w:jc w:val="left"/>
        <w:textAlignment w:val="center"/>
        <w:rPr>
          <w:color w:val="000000"/>
        </w:rPr>
      </w:pPr>
      <w:r>
        <w:rPr>
          <w:color w:val="000000"/>
        </w:rPr>
        <w:t xml:space="preserve">5. </w:t>
      </w:r>
      <w:r>
        <w:rPr>
          <w:rFonts w:ascii="宋体" w:hAnsi="宋体" w:eastAsia="宋体" w:cs="宋体"/>
          <w:color w:val="000000"/>
        </w:rPr>
        <w:t>以下做法中，符合安全用电原则的是（　　）</w:t>
      </w:r>
    </w:p>
    <w:p w14:paraId="03852D0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使用电冰箱时必须使用两孔插座</w:t>
      </w:r>
      <w:r>
        <w:rPr>
          <w:color w:val="000000"/>
        </w:rPr>
        <w:tab/>
      </w:r>
      <w:r>
        <w:rPr>
          <w:color w:val="000000"/>
        </w:rPr>
        <w:t xml:space="preserve">B. </w:t>
      </w:r>
      <w:r>
        <w:rPr>
          <w:rFonts w:ascii="宋体" w:hAnsi="宋体" w:eastAsia="宋体" w:cs="宋体"/>
          <w:color w:val="000000"/>
        </w:rPr>
        <w:t>人体不靠近高压带电体</w:t>
      </w:r>
    </w:p>
    <w:p w14:paraId="7AADDD2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用湿布擦拭发光的日光灯</w:t>
      </w:r>
      <w:r>
        <w:rPr>
          <w:color w:val="000000"/>
        </w:rPr>
        <w:tab/>
      </w:r>
      <w:r>
        <w:rPr>
          <w:color w:val="000000"/>
        </w:rPr>
        <w:t xml:space="preserve">D. </w:t>
      </w:r>
      <w:r>
        <w:rPr>
          <w:rFonts w:ascii="宋体" w:hAnsi="宋体" w:eastAsia="宋体" w:cs="宋体"/>
          <w:color w:val="000000"/>
        </w:rPr>
        <w:t>控制电灯的开关与该电灯并联</w:t>
      </w:r>
    </w:p>
    <w:p w14:paraId="50C39AF5">
      <w:pPr>
        <w:spacing w:line="360" w:lineRule="auto"/>
        <w:jc w:val="left"/>
        <w:textAlignment w:val="center"/>
        <w:rPr>
          <w:color w:val="000000"/>
        </w:rPr>
      </w:pPr>
      <w:r>
        <w:rPr>
          <w:color w:val="000000"/>
        </w:rPr>
        <w:t xml:space="preserve">6. </w:t>
      </w:r>
      <w:r>
        <w:rPr>
          <w:rFonts w:ascii="宋体" w:hAnsi="宋体" w:eastAsia="宋体" w:cs="宋体"/>
          <w:color w:val="000000"/>
        </w:rPr>
        <w:t>下列电路中，闭合开关后，电流表能正确测量出通过灯泡</w:t>
      </w:r>
      <w:r>
        <w:object>
          <v:shape id="_x0000_i1026"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5" o:title="eqIdf28c99010b1e844cc2a9f7abc2301cf3"/>
            <o:lock v:ext="edit" aspectratio="t"/>
            <w10:wrap type="none"/>
            <w10:anchorlock/>
          </v:shape>
          <o:OLEObject Type="Embed" ProgID="Equation.DSMT4" ShapeID="_x0000_i1026" DrawAspect="Content" ObjectID="_1468075726" r:id="rId14">
            <o:LockedField>false</o:LockedField>
          </o:OLEObject>
        </w:object>
      </w:r>
      <w:r>
        <w:rPr>
          <w:rFonts w:ascii="宋体" w:hAnsi="宋体" w:eastAsia="宋体" w:cs="宋体"/>
          <w:color w:val="000000"/>
        </w:rPr>
        <w:t>电流的是（　　）</w:t>
      </w:r>
    </w:p>
    <w:p w14:paraId="6EBF5529">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742950" cy="923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42950" cy="9239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828675" cy="10001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28675" cy="1000125"/>
                    </a:xfrm>
                    <a:prstGeom prst="rect">
                      <a:avLst/>
                    </a:prstGeom>
                  </pic:spPr>
                </pic:pic>
              </a:graphicData>
            </a:graphic>
          </wp:inline>
        </w:drawing>
      </w:r>
      <w:r>
        <w:rPr>
          <w:color w:val="000000"/>
        </w:rPr>
        <w:t xml:space="preserve">  </w:t>
      </w:r>
    </w:p>
    <w:p w14:paraId="6D9D3431">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800100" cy="952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00100" cy="9525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857250" cy="876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57250" cy="876300"/>
                    </a:xfrm>
                    <a:prstGeom prst="rect">
                      <a:avLst/>
                    </a:prstGeom>
                  </pic:spPr>
                </pic:pic>
              </a:graphicData>
            </a:graphic>
          </wp:inline>
        </w:drawing>
      </w:r>
      <w:r>
        <w:rPr>
          <w:color w:val="000000"/>
        </w:rPr>
        <w:t xml:space="preserve">  </w:t>
      </w:r>
    </w:p>
    <w:p w14:paraId="42DDB50F">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年跳水世界杯蒙特利尔站女子</w:t>
      </w:r>
      <w:r>
        <w:rPr>
          <w:rFonts w:ascii="Times New Roman" w:hAnsi="Times New Roman" w:eastAsia="Times New Roman" w:cs="Times New Roman"/>
          <w:color w:val="000000"/>
        </w:rPr>
        <w:t>10</w:t>
      </w:r>
      <w:r>
        <w:rPr>
          <w:rFonts w:ascii="宋体" w:hAnsi="宋体" w:eastAsia="宋体" w:cs="宋体"/>
          <w:color w:val="000000"/>
        </w:rPr>
        <w:t>米台决赛，中国选手全红婵发挥完美获得冠军。如图所示是全红婵参加跳水比赛时向上起跳和下落的运动轨迹示意图。下列说法正确的是（　　）</w:t>
      </w:r>
    </w:p>
    <w:p w14:paraId="3B1507C1">
      <w:pPr>
        <w:spacing w:line="360" w:lineRule="auto"/>
        <w:jc w:val="left"/>
        <w:textAlignment w:val="center"/>
        <w:rPr>
          <w:color w:val="000000"/>
        </w:rPr>
      </w:pPr>
      <w:r>
        <w:rPr>
          <w:color w:val="000000"/>
        </w:rPr>
        <w:drawing>
          <wp:inline distT="0" distB="0" distL="114300" distR="114300">
            <wp:extent cx="1209675" cy="12763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209675" cy="1276350"/>
                    </a:xfrm>
                    <a:prstGeom prst="rect">
                      <a:avLst/>
                    </a:prstGeom>
                  </pic:spPr>
                </pic:pic>
              </a:graphicData>
            </a:graphic>
          </wp:inline>
        </w:drawing>
      </w:r>
      <w:r>
        <w:rPr>
          <w:color w:val="000000"/>
        </w:rPr>
        <w:t xml:space="preserve">  </w:t>
      </w:r>
    </w:p>
    <w:p w14:paraId="7874A0A8">
      <w:pPr>
        <w:spacing w:line="360" w:lineRule="auto"/>
        <w:jc w:val="left"/>
        <w:textAlignment w:val="center"/>
        <w:rPr>
          <w:color w:val="000000"/>
        </w:rPr>
      </w:pPr>
      <w:r>
        <w:rPr>
          <w:color w:val="000000"/>
        </w:rPr>
        <w:t xml:space="preserve">A. </w:t>
      </w:r>
      <w:r>
        <w:rPr>
          <w:rFonts w:ascii="宋体" w:hAnsi="宋体" w:eastAsia="宋体" w:cs="宋体"/>
          <w:color w:val="000000"/>
        </w:rPr>
        <w:t>起跳时，运动员对跳台施加了力，跳台对运动员没有力的作用</w:t>
      </w:r>
    </w:p>
    <w:p w14:paraId="0B4C652D">
      <w:pPr>
        <w:spacing w:line="360" w:lineRule="auto"/>
        <w:jc w:val="left"/>
        <w:textAlignment w:val="center"/>
        <w:rPr>
          <w:color w:val="000000"/>
        </w:rPr>
      </w:pPr>
      <w:r>
        <w:rPr>
          <w:color w:val="000000"/>
        </w:rPr>
        <w:t xml:space="preserve">B. </w:t>
      </w:r>
      <w:r>
        <w:rPr>
          <w:rFonts w:ascii="宋体" w:hAnsi="宋体" w:eastAsia="宋体" w:cs="宋体"/>
          <w:color w:val="000000"/>
        </w:rPr>
        <w:t>起跳后能继续向上运动，是因为运动员受到向上的力大于自身的重力</w:t>
      </w:r>
    </w:p>
    <w:p w14:paraId="1A458F38">
      <w:pPr>
        <w:spacing w:line="360" w:lineRule="auto"/>
        <w:jc w:val="left"/>
        <w:textAlignment w:val="center"/>
        <w:rPr>
          <w:color w:val="000000"/>
        </w:rPr>
      </w:pPr>
      <w:r>
        <w:rPr>
          <w:color w:val="000000"/>
        </w:rPr>
        <w:t xml:space="preserve">C. </w:t>
      </w:r>
      <w:r>
        <w:rPr>
          <w:rFonts w:ascii="宋体" w:hAnsi="宋体" w:eastAsia="宋体" w:cs="宋体"/>
          <w:color w:val="000000"/>
        </w:rPr>
        <w:t>起跳上升过程中，若运动员所受的力全部消失，她将做匀速直线运动</w:t>
      </w:r>
    </w:p>
    <w:p w14:paraId="48C880DB">
      <w:pPr>
        <w:spacing w:line="360" w:lineRule="auto"/>
        <w:jc w:val="left"/>
        <w:textAlignment w:val="center"/>
        <w:rPr>
          <w:color w:val="000000"/>
        </w:rPr>
      </w:pPr>
      <w:r>
        <w:rPr>
          <w:color w:val="000000"/>
        </w:rPr>
        <w:t xml:space="preserve">D. </w:t>
      </w:r>
      <w:r>
        <w:rPr>
          <w:rFonts w:ascii="宋体" w:hAnsi="宋体" w:eastAsia="宋体" w:cs="宋体"/>
          <w:color w:val="000000"/>
        </w:rPr>
        <w:t>从最高点到入水前的过程中，运动员的惯性增大</w:t>
      </w:r>
    </w:p>
    <w:p w14:paraId="0B16F0D7">
      <w:pPr>
        <w:spacing w:line="360" w:lineRule="auto"/>
        <w:jc w:val="left"/>
        <w:textAlignment w:val="center"/>
        <w:rPr>
          <w:color w:val="000000"/>
        </w:rPr>
      </w:pPr>
      <w:r>
        <w:rPr>
          <w:color w:val="000000"/>
        </w:rPr>
        <w:t xml:space="preserve">8. </w:t>
      </w:r>
      <w:r>
        <w:rPr>
          <w:rFonts w:ascii="宋体" w:hAnsi="宋体" w:eastAsia="宋体" w:cs="宋体"/>
          <w:color w:val="000000"/>
        </w:rPr>
        <w:t>如图所示电路，电源电压保持不变，闭合开关后，只有两个电表的指针发生偏转。已知灯泡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中只有一个出现了故障，其它元件均完好。下列说法正确的是（　　）</w:t>
      </w:r>
    </w:p>
    <w:p w14:paraId="599436D7">
      <w:pPr>
        <w:spacing w:line="360" w:lineRule="auto"/>
        <w:jc w:val="left"/>
        <w:textAlignment w:val="center"/>
        <w:rPr>
          <w:color w:val="000000"/>
        </w:rPr>
      </w:pPr>
      <w:r>
        <w:rPr>
          <w:color w:val="000000"/>
        </w:rPr>
        <w:drawing>
          <wp:inline distT="0" distB="0" distL="114300" distR="114300">
            <wp:extent cx="1962150" cy="13239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962150" cy="1323975"/>
                    </a:xfrm>
                    <a:prstGeom prst="rect">
                      <a:avLst/>
                    </a:prstGeom>
                  </pic:spPr>
                </pic:pic>
              </a:graphicData>
            </a:graphic>
          </wp:inline>
        </w:drawing>
      </w:r>
      <w:r>
        <w:rPr>
          <w:color w:val="000000"/>
        </w:rPr>
        <w:t xml:space="preserve">  </w:t>
      </w:r>
    </w:p>
    <w:p w14:paraId="1DBD4A0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可能是灯泡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短路</w:t>
      </w:r>
      <w:r>
        <w:rPr>
          <w:color w:val="000000"/>
        </w:rPr>
        <w:tab/>
      </w:r>
      <w:r>
        <w:rPr>
          <w:color w:val="000000"/>
        </w:rPr>
        <w:t xml:space="preserve">B. </w:t>
      </w:r>
      <w:r>
        <w:rPr>
          <w:rFonts w:ascii="宋体" w:hAnsi="宋体" w:eastAsia="宋体" w:cs="宋体"/>
          <w:color w:val="000000"/>
        </w:rPr>
        <w:t>可能是灯泡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短路</w:t>
      </w:r>
    </w:p>
    <w:p w14:paraId="5ABC2EA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可能是灯泡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断路</w:t>
      </w:r>
      <w:r>
        <w:rPr>
          <w:color w:val="000000"/>
        </w:rPr>
        <w:tab/>
      </w:r>
      <w:r>
        <w:rPr>
          <w:color w:val="000000"/>
        </w:rPr>
        <w:t xml:space="preserve">D. </w:t>
      </w:r>
      <w:r>
        <w:rPr>
          <w:rFonts w:ascii="宋体" w:hAnsi="宋体" w:eastAsia="宋体" w:cs="宋体"/>
          <w:color w:val="000000"/>
        </w:rPr>
        <w:t>一定是灯泡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断路</w:t>
      </w:r>
    </w:p>
    <w:p w14:paraId="1B05ACEE">
      <w:pPr>
        <w:spacing w:line="360" w:lineRule="auto"/>
        <w:jc w:val="left"/>
        <w:textAlignment w:val="center"/>
        <w:rPr>
          <w:color w:val="000000"/>
        </w:rPr>
      </w:pPr>
      <w:r>
        <w:rPr>
          <w:color w:val="000000"/>
        </w:rPr>
        <w:t xml:space="preserve">9. </w:t>
      </w:r>
      <w:r>
        <w:rPr>
          <w:rFonts w:ascii="宋体" w:hAnsi="宋体" w:eastAsia="宋体" w:cs="宋体"/>
          <w:color w:val="000000"/>
        </w:rPr>
        <w:t>北京时间</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搭载天舟六号货运飞船的长征七号遥七运载火箭，在我国文昌航天发射中心成功发射。天舟六号“快递员”给空间站携带了各类补给物资，是世界现役的上行载货能力最强的货运飞船。在火箭发射升空的过程中，下列说法正确的是（　　）</w:t>
      </w:r>
    </w:p>
    <w:p w14:paraId="49E789B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以火箭为参照物，飞船是运动的</w:t>
      </w:r>
      <w:r>
        <w:rPr>
          <w:color w:val="000000"/>
        </w:rPr>
        <w:tab/>
      </w:r>
      <w:r>
        <w:rPr>
          <w:color w:val="000000"/>
        </w:rPr>
        <w:t xml:space="preserve">B. </w:t>
      </w:r>
      <w:r>
        <w:rPr>
          <w:rFonts w:ascii="宋体" w:hAnsi="宋体" w:eastAsia="宋体" w:cs="宋体"/>
          <w:color w:val="000000"/>
        </w:rPr>
        <w:t>飞船携带的各类补给物资质量变小</w:t>
      </w:r>
    </w:p>
    <w:p w14:paraId="7A28B68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飞船的重力势能变大</w:t>
      </w:r>
      <w:r>
        <w:rPr>
          <w:color w:val="000000"/>
        </w:rPr>
        <w:tab/>
      </w:r>
      <w:r>
        <w:rPr>
          <w:color w:val="000000"/>
        </w:rPr>
        <w:t xml:space="preserve">D. </w:t>
      </w:r>
      <w:r>
        <w:rPr>
          <w:rFonts w:ascii="宋体" w:hAnsi="宋体" w:eastAsia="宋体" w:cs="宋体"/>
          <w:color w:val="000000"/>
        </w:rPr>
        <w:t>飞船的机械能不变</w:t>
      </w:r>
    </w:p>
    <w:p w14:paraId="6ECEB49B">
      <w:pPr>
        <w:spacing w:line="360" w:lineRule="auto"/>
        <w:jc w:val="left"/>
        <w:textAlignment w:val="center"/>
        <w:rPr>
          <w:color w:val="000000"/>
        </w:rPr>
      </w:pPr>
      <w:r>
        <w:rPr>
          <w:color w:val="000000"/>
        </w:rPr>
        <w:t xml:space="preserve">10. </w:t>
      </w:r>
      <w:r>
        <w:rPr>
          <w:rFonts w:ascii="宋体" w:hAnsi="宋体" w:eastAsia="宋体" w:cs="宋体"/>
          <w:color w:val="000000"/>
        </w:rPr>
        <w:t>在初中物理的学习中，我们常会用到一些科学研究方法，如在“探究压力的作用效果与受力面积的关系”时，保持压力不变，改变受力面积。以下研究中所采用方法与此相同的是（　　）</w:t>
      </w:r>
    </w:p>
    <w:p w14:paraId="0483E851">
      <w:pPr>
        <w:spacing w:line="360" w:lineRule="auto"/>
        <w:jc w:val="left"/>
        <w:textAlignment w:val="center"/>
        <w:rPr>
          <w:color w:val="000000"/>
        </w:rPr>
      </w:pPr>
      <w:r>
        <w:rPr>
          <w:color w:val="000000"/>
        </w:rPr>
        <w:t xml:space="preserve">A. </w:t>
      </w:r>
      <w:r>
        <w:rPr>
          <w:rFonts w:ascii="宋体" w:hAnsi="宋体" w:eastAsia="宋体" w:cs="宋体"/>
          <w:color w:val="000000"/>
        </w:rPr>
        <w:t>“探究物体动能的大小与速度的关系”时，让同一小车由斜面的不同高度静止滑下</w:t>
      </w:r>
    </w:p>
    <w:p w14:paraId="146CCE2D">
      <w:pPr>
        <w:spacing w:line="360" w:lineRule="auto"/>
        <w:jc w:val="left"/>
        <w:textAlignment w:val="center"/>
        <w:rPr>
          <w:color w:val="000000"/>
        </w:rPr>
      </w:pPr>
      <w:r>
        <w:rPr>
          <w:color w:val="000000"/>
        </w:rPr>
        <w:t xml:space="preserve">B. </w:t>
      </w:r>
      <w:r>
        <w:rPr>
          <w:rFonts w:ascii="宋体" w:hAnsi="宋体" w:eastAsia="宋体" w:cs="宋体"/>
          <w:color w:val="000000"/>
        </w:rPr>
        <w:t>“探究杠杆平衡的条件”时，改变动力（臂）和阻力（臂），多次测量</w:t>
      </w:r>
    </w:p>
    <w:p w14:paraId="2D4683AE">
      <w:pPr>
        <w:spacing w:line="360" w:lineRule="auto"/>
        <w:jc w:val="left"/>
        <w:textAlignment w:val="center"/>
        <w:rPr>
          <w:color w:val="000000"/>
        </w:rPr>
      </w:pPr>
      <w:r>
        <w:rPr>
          <w:color w:val="000000"/>
        </w:rPr>
        <w:t xml:space="preserve">C. </w:t>
      </w:r>
      <w:r>
        <w:rPr>
          <w:rFonts w:ascii="宋体" w:hAnsi="宋体" w:eastAsia="宋体" w:cs="宋体"/>
          <w:color w:val="000000"/>
        </w:rPr>
        <w:t>计算高速列车由泰安到北京全程的平均速度时，忽略列车的长度</w:t>
      </w:r>
    </w:p>
    <w:p w14:paraId="7158EBBD">
      <w:pPr>
        <w:spacing w:line="360" w:lineRule="auto"/>
        <w:jc w:val="left"/>
        <w:textAlignment w:val="center"/>
        <w:rPr>
          <w:color w:val="000000"/>
        </w:rPr>
      </w:pPr>
      <w:r>
        <w:rPr>
          <w:color w:val="000000"/>
        </w:rPr>
        <w:t xml:space="preserve">D. </w:t>
      </w:r>
      <w:r>
        <w:rPr>
          <w:rFonts w:ascii="宋体" w:hAnsi="宋体" w:eastAsia="宋体" w:cs="宋体"/>
          <w:color w:val="000000"/>
        </w:rPr>
        <w:t>认识磁场时，用磁感线描述磁场</w:t>
      </w:r>
    </w:p>
    <w:p w14:paraId="7F2306AC">
      <w:pPr>
        <w:spacing w:line="360" w:lineRule="auto"/>
        <w:jc w:val="left"/>
        <w:textAlignment w:val="center"/>
        <w:rPr>
          <w:color w:val="000000"/>
        </w:rPr>
      </w:pPr>
      <w:r>
        <w:rPr>
          <w:color w:val="000000"/>
        </w:rPr>
        <w:t xml:space="preserve">11. </w:t>
      </w:r>
      <w:r>
        <w:rPr>
          <w:rFonts w:ascii="宋体" w:hAnsi="宋体" w:eastAsia="宋体" w:cs="宋体"/>
          <w:color w:val="000000"/>
        </w:rPr>
        <w:t>关于下列四幅图的说法中，（　　）</w:t>
      </w:r>
    </w:p>
    <w:p w14:paraId="4F7F8B76">
      <w:pPr>
        <w:spacing w:line="360" w:lineRule="auto"/>
        <w:jc w:val="left"/>
        <w:textAlignment w:val="center"/>
        <w:rPr>
          <w:color w:val="000000"/>
        </w:rPr>
      </w:pPr>
      <w:r>
        <w:rPr>
          <w:rFonts w:ascii="宋体" w:hAnsi="宋体" w:eastAsia="宋体" w:cs="宋体"/>
          <w:color w:val="000000"/>
        </w:rPr>
        <w:t>①</w:t>
      </w:r>
      <w:r>
        <w:rPr>
          <w:color w:val="000000"/>
        </w:rPr>
        <w:drawing>
          <wp:inline distT="0" distB="0" distL="114300" distR="114300">
            <wp:extent cx="666750" cy="15430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666750" cy="1543050"/>
                    </a:xfrm>
                    <a:prstGeom prst="rect">
                      <a:avLst/>
                    </a:prstGeom>
                  </pic:spPr>
                </pic:pic>
              </a:graphicData>
            </a:graphic>
          </wp:inline>
        </w:drawing>
      </w:r>
      <w:r>
        <w:rPr>
          <w:color w:val="000000"/>
        </w:rPr>
        <w:t xml:space="preserve">  </w:t>
      </w:r>
      <w:r>
        <w:rPr>
          <w:rFonts w:ascii="宋体" w:hAnsi="宋体" w:eastAsia="宋体" w:cs="宋体"/>
          <w:color w:val="000000"/>
        </w:rPr>
        <w:t>如图甲，向下压活塞使筒内的硝化棉燃烧，说明压缩空气做功，空气的内能增加</w:t>
      </w:r>
    </w:p>
    <w:p w14:paraId="4D21426E">
      <w:pPr>
        <w:spacing w:line="360" w:lineRule="auto"/>
        <w:jc w:val="left"/>
        <w:textAlignment w:val="center"/>
        <w:rPr>
          <w:color w:val="000000"/>
        </w:rPr>
      </w:pPr>
      <w:r>
        <w:rPr>
          <w:rFonts w:ascii="宋体" w:hAnsi="宋体" w:eastAsia="宋体" w:cs="宋体"/>
          <w:color w:val="000000"/>
        </w:rPr>
        <w:t>②</w:t>
      </w:r>
      <w:r>
        <w:rPr>
          <w:color w:val="000000"/>
        </w:rPr>
        <w:drawing>
          <wp:inline distT="0" distB="0" distL="114300" distR="114300">
            <wp:extent cx="1019175" cy="10953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019175" cy="1095375"/>
                    </a:xfrm>
                    <a:prstGeom prst="rect">
                      <a:avLst/>
                    </a:prstGeom>
                  </pic:spPr>
                </pic:pic>
              </a:graphicData>
            </a:graphic>
          </wp:inline>
        </w:drawing>
      </w:r>
      <w:r>
        <w:rPr>
          <w:color w:val="000000"/>
        </w:rPr>
        <w:t xml:space="preserve">  </w:t>
      </w:r>
      <w:r>
        <w:rPr>
          <w:rFonts w:ascii="宋体" w:hAnsi="宋体" w:eastAsia="宋体" w:cs="宋体"/>
          <w:color w:val="000000"/>
        </w:rPr>
        <w:t>如图乙，从纸条上方吹气使纸条飘起来，说明气体流速大的位置压强小</w:t>
      </w:r>
    </w:p>
    <w:p w14:paraId="066D9656">
      <w:pPr>
        <w:spacing w:line="360" w:lineRule="auto"/>
        <w:jc w:val="left"/>
        <w:textAlignment w:val="center"/>
        <w:rPr>
          <w:color w:val="000000"/>
        </w:rPr>
      </w:pPr>
      <w:r>
        <w:rPr>
          <w:rFonts w:ascii="宋体" w:hAnsi="宋体" w:eastAsia="宋体" w:cs="宋体"/>
          <w:color w:val="000000"/>
        </w:rPr>
        <w:t>③</w:t>
      </w:r>
      <w:r>
        <w:rPr>
          <w:color w:val="000000"/>
        </w:rPr>
        <w:drawing>
          <wp:inline distT="0" distB="0" distL="114300" distR="114300">
            <wp:extent cx="1219200" cy="10001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219200" cy="1000125"/>
                    </a:xfrm>
                    <a:prstGeom prst="rect">
                      <a:avLst/>
                    </a:prstGeom>
                  </pic:spPr>
                </pic:pic>
              </a:graphicData>
            </a:graphic>
          </wp:inline>
        </w:drawing>
      </w:r>
      <w:r>
        <w:rPr>
          <w:color w:val="000000"/>
        </w:rPr>
        <w:t xml:space="preserve">  </w:t>
      </w:r>
      <w:r>
        <w:rPr>
          <w:rFonts w:ascii="宋体" w:hAnsi="宋体" w:eastAsia="宋体" w:cs="宋体"/>
          <w:color w:val="000000"/>
        </w:rPr>
        <w:t>如图丙，奥斯特实验说明通电导线周围存</w:t>
      </w:r>
      <w:r>
        <w:rPr>
          <w:rFonts w:ascii="宋体" w:hAnsi="宋体" w:eastAsia="宋体" w:cs="宋体"/>
          <w:color w:val="000000"/>
          <w:position w:val="-1"/>
        </w:rPr>
        <w:drawing>
          <wp:inline distT="0" distB="0" distL="114300" distR="114300">
            <wp:extent cx="139700" cy="190500"/>
            <wp:effectExtent l="0" t="0" r="12700" b="0"/>
            <wp:docPr id="2894644" name="图片 2894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4644" name="图片 2894644"/>
                    <pic:cNvPicPr>
                      <a:picLocks noChangeAspect="1"/>
                    </pic:cNvPicPr>
                  </pic:nvPicPr>
                  <pic:blipFill>
                    <a:blip r:embed="rId25"/>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磁场</w:t>
      </w:r>
    </w:p>
    <w:p w14:paraId="29E7C2EF">
      <w:pPr>
        <w:spacing w:line="360" w:lineRule="auto"/>
        <w:jc w:val="left"/>
        <w:textAlignment w:val="center"/>
        <w:rPr>
          <w:color w:val="000000"/>
        </w:rPr>
      </w:pPr>
      <w:r>
        <w:rPr>
          <w:rFonts w:ascii="宋体" w:hAnsi="宋体" w:eastAsia="宋体" w:cs="宋体"/>
          <w:color w:val="000000"/>
        </w:rPr>
        <w:t>④</w:t>
      </w:r>
      <w:r>
        <w:rPr>
          <w:color w:val="000000"/>
        </w:rPr>
        <w:drawing>
          <wp:inline distT="0" distB="0" distL="114300" distR="114300">
            <wp:extent cx="1038225" cy="14763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38225" cy="1476375"/>
                    </a:xfrm>
                    <a:prstGeom prst="rect">
                      <a:avLst/>
                    </a:prstGeom>
                  </pic:spPr>
                </pic:pic>
              </a:graphicData>
            </a:graphic>
          </wp:inline>
        </w:drawing>
      </w:r>
      <w:r>
        <w:rPr>
          <w:color w:val="000000"/>
        </w:rPr>
        <w:t xml:space="preserve">  </w:t>
      </w:r>
      <w:r>
        <w:rPr>
          <w:rFonts w:ascii="宋体" w:hAnsi="宋体" w:eastAsia="宋体" w:cs="宋体"/>
          <w:color w:val="000000"/>
        </w:rPr>
        <w:t>如图丁，古人用桔槔提水既省力又省功</w:t>
      </w:r>
    </w:p>
    <w:p w14:paraId="47C5E23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只有②③正确</w:t>
      </w:r>
      <w:r>
        <w:rPr>
          <w:color w:val="000000"/>
        </w:rPr>
        <w:tab/>
      </w:r>
      <w:r>
        <w:rPr>
          <w:color w:val="000000"/>
        </w:rPr>
        <w:t xml:space="preserve">B. </w:t>
      </w:r>
      <w:r>
        <w:rPr>
          <w:rFonts w:ascii="宋体" w:hAnsi="宋体" w:eastAsia="宋体" w:cs="宋体"/>
          <w:color w:val="000000"/>
        </w:rPr>
        <w:t>只有①④正确</w:t>
      </w:r>
    </w:p>
    <w:p w14:paraId="7C2CD62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只有②③④正确</w:t>
      </w:r>
      <w:r>
        <w:rPr>
          <w:color w:val="000000"/>
        </w:rPr>
        <w:tab/>
      </w:r>
      <w:r>
        <w:rPr>
          <w:color w:val="000000"/>
        </w:rPr>
        <w:t xml:space="preserve">D. </w:t>
      </w:r>
      <w:r>
        <w:rPr>
          <w:rFonts w:ascii="宋体" w:hAnsi="宋体" w:eastAsia="宋体" w:cs="宋体"/>
          <w:color w:val="000000"/>
        </w:rPr>
        <w:t>只有①②③正确</w:t>
      </w:r>
    </w:p>
    <w:p w14:paraId="56001E6B">
      <w:pPr>
        <w:spacing w:line="360" w:lineRule="auto"/>
        <w:jc w:val="left"/>
        <w:textAlignment w:val="center"/>
        <w:rPr>
          <w:color w:val="000000"/>
        </w:rPr>
      </w:pPr>
      <w:r>
        <w:rPr>
          <w:color w:val="000000"/>
        </w:rPr>
        <w:t xml:space="preserve">12. </w:t>
      </w:r>
      <w:r>
        <w:rPr>
          <w:rFonts w:ascii="宋体" w:hAnsi="宋体" w:eastAsia="宋体" w:cs="宋体"/>
          <w:color w:val="000000"/>
        </w:rPr>
        <w:t>小芳利用如图所示的装置“探究凸透镜成像的规律”。将蜡烛放在凸透镜左侧适当位置，调整光屏到凸透镜的距离，使烛焰在光屏上成清晰的像，分别测出物距</w:t>
      </w:r>
      <w:r>
        <w:rPr>
          <w:rFonts w:ascii="Times New Roman" w:hAnsi="Times New Roman" w:eastAsia="Times New Roman" w:cs="Times New Roman"/>
          <w:i/>
          <w:color w:val="000000"/>
        </w:rPr>
        <w:t>u</w:t>
      </w:r>
      <w:r>
        <w:rPr>
          <w:rFonts w:ascii="宋体" w:hAnsi="宋体" w:eastAsia="宋体" w:cs="宋体"/>
          <w:color w:val="000000"/>
        </w:rPr>
        <w:t>和像距</w:t>
      </w:r>
      <w:r>
        <w:rPr>
          <w:rFonts w:ascii="Times New Roman" w:hAnsi="Times New Roman" w:eastAsia="Times New Roman" w:cs="Times New Roman"/>
          <w:i/>
          <w:color w:val="000000"/>
        </w:rPr>
        <w:t>v</w:t>
      </w:r>
      <w:r>
        <w:rPr>
          <w:rFonts w:ascii="宋体" w:hAnsi="宋体" w:eastAsia="宋体" w:cs="宋体"/>
          <w:color w:val="000000"/>
        </w:rPr>
        <w:t>，实验数据如表所示。下列说法中（　　）</w:t>
      </w:r>
    </w:p>
    <w:p w14:paraId="5045C58C">
      <w:pPr>
        <w:spacing w:line="360" w:lineRule="auto"/>
        <w:jc w:val="left"/>
        <w:textAlignment w:val="center"/>
        <w:rPr>
          <w:color w:val="000000"/>
        </w:rPr>
      </w:pPr>
      <w:r>
        <w:rPr>
          <w:color w:val="000000"/>
        </w:rPr>
        <w:drawing>
          <wp:inline distT="0" distB="0" distL="114300" distR="114300">
            <wp:extent cx="2257425" cy="8001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257425" cy="800100"/>
                    </a:xfrm>
                    <a:prstGeom prst="rect">
                      <a:avLst/>
                    </a:prstGeom>
                  </pic:spPr>
                </pic:pic>
              </a:graphicData>
            </a:graphic>
          </wp:inline>
        </w:drawing>
      </w:r>
      <w:r>
        <w:rPr>
          <w:color w:val="000000"/>
        </w:rPr>
        <w:t xml:space="preserve">  </w:t>
      </w:r>
    </w:p>
    <w:tbl>
      <w:tblPr>
        <w:tblStyle w:val="4"/>
        <w:tblW w:w="43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60"/>
        <w:gridCol w:w="1460"/>
        <w:gridCol w:w="1460"/>
        <w:gridCol w:w="1460"/>
        <w:gridCol w:w="1460"/>
        <w:gridCol w:w="1288"/>
      </w:tblGrid>
      <w:tr w14:paraId="589DF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C9006A">
            <w:pPr>
              <w:spacing w:line="360" w:lineRule="auto"/>
              <w:jc w:val="center"/>
              <w:textAlignment w:val="center"/>
              <w:rPr>
                <w:color w:val="000000"/>
              </w:rPr>
            </w:pPr>
            <w:r>
              <w:rPr>
                <w:rFonts w:ascii="宋体" w:hAnsi="宋体" w:eastAsia="宋体" w:cs="宋体"/>
                <w:color w:val="000000"/>
              </w:rPr>
              <w:t>实验次数</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84C21B">
            <w:pPr>
              <w:spacing w:line="360" w:lineRule="auto"/>
              <w:jc w:val="center"/>
              <w:textAlignment w:val="center"/>
              <w:rPr>
                <w:color w:val="000000"/>
              </w:rPr>
            </w:pPr>
            <w:r>
              <w:rPr>
                <w:rFonts w:ascii="Times New Roman" w:hAnsi="Times New Roman" w:eastAsia="Times New Roman" w:cs="Times New Roman"/>
                <w:color w:val="000000"/>
              </w:rPr>
              <w:t>1</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935544">
            <w:pPr>
              <w:spacing w:line="360" w:lineRule="auto"/>
              <w:jc w:val="center"/>
              <w:textAlignment w:val="center"/>
              <w:rPr>
                <w:color w:val="000000"/>
              </w:rPr>
            </w:pPr>
            <w:r>
              <w:rPr>
                <w:rFonts w:ascii="Times New Roman" w:hAnsi="Times New Roman" w:eastAsia="Times New Roman" w:cs="Times New Roman"/>
                <w:color w:val="000000"/>
              </w:rPr>
              <w:t>2</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0CECE9">
            <w:pPr>
              <w:spacing w:line="360" w:lineRule="auto"/>
              <w:jc w:val="center"/>
              <w:textAlignment w:val="center"/>
              <w:rPr>
                <w:color w:val="000000"/>
              </w:rPr>
            </w:pPr>
            <w:r>
              <w:rPr>
                <w:rFonts w:ascii="Times New Roman" w:hAnsi="Times New Roman" w:eastAsia="Times New Roman" w:cs="Times New Roman"/>
                <w:color w:val="000000"/>
              </w:rPr>
              <w:t>3</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932F9E">
            <w:pPr>
              <w:spacing w:line="360" w:lineRule="auto"/>
              <w:jc w:val="center"/>
              <w:textAlignment w:val="center"/>
              <w:rPr>
                <w:color w:val="000000"/>
              </w:rPr>
            </w:pPr>
            <w:r>
              <w:rPr>
                <w:rFonts w:ascii="Times New Roman" w:hAnsi="Times New Roman" w:eastAsia="Times New Roman" w:cs="Times New Roman"/>
                <w:color w:val="000000"/>
              </w:rPr>
              <w:t>4</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08AF9C">
            <w:pPr>
              <w:spacing w:line="360" w:lineRule="auto"/>
              <w:jc w:val="center"/>
              <w:textAlignment w:val="center"/>
              <w:rPr>
                <w:color w:val="000000"/>
              </w:rPr>
            </w:pPr>
            <w:r>
              <w:rPr>
                <w:rFonts w:ascii="Times New Roman" w:hAnsi="Times New Roman" w:eastAsia="Times New Roman" w:cs="Times New Roman"/>
                <w:color w:val="000000"/>
              </w:rPr>
              <w:t>5</w:t>
            </w:r>
          </w:p>
        </w:tc>
      </w:tr>
      <w:tr w14:paraId="414DF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96632C">
            <w:pPr>
              <w:spacing w:line="360" w:lineRule="auto"/>
              <w:jc w:val="center"/>
              <w:textAlignment w:val="center"/>
              <w:rPr>
                <w:color w:val="000000"/>
              </w:rPr>
            </w:pPr>
            <w:r>
              <w:rPr>
                <w:rFonts w:ascii="宋体" w:hAnsi="宋体" w:eastAsia="宋体" w:cs="宋体"/>
                <w:color w:val="000000"/>
              </w:rPr>
              <w:t>物距</w:t>
            </w:r>
            <w:r>
              <w:rPr>
                <w:rFonts w:ascii="Times New Roman" w:hAnsi="Times New Roman" w:eastAsia="Times New Roman" w:cs="Times New Roman"/>
                <w:i/>
                <w:color w:val="000000"/>
              </w:rPr>
              <w:t>u</w:t>
            </w:r>
            <w:r>
              <w:rPr>
                <w:rFonts w:ascii="Times New Roman" w:hAnsi="Times New Roman" w:eastAsia="Times New Roman" w:cs="Times New Roman"/>
                <w:color w:val="000000"/>
              </w:rPr>
              <w:t>/cm</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FCEC4E">
            <w:pPr>
              <w:spacing w:line="360" w:lineRule="auto"/>
              <w:jc w:val="center"/>
              <w:textAlignment w:val="center"/>
              <w:rPr>
                <w:color w:val="000000"/>
              </w:rPr>
            </w:pPr>
            <w:r>
              <w:rPr>
                <w:rFonts w:ascii="Times New Roman" w:hAnsi="Times New Roman" w:eastAsia="Times New Roman" w:cs="Times New Roman"/>
                <w:color w:val="000000"/>
              </w:rPr>
              <w:t>60</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D23555">
            <w:pPr>
              <w:spacing w:line="360" w:lineRule="auto"/>
              <w:jc w:val="center"/>
              <w:textAlignment w:val="center"/>
              <w:rPr>
                <w:color w:val="000000"/>
              </w:rPr>
            </w:pPr>
            <w:r>
              <w:rPr>
                <w:rFonts w:ascii="Times New Roman" w:hAnsi="Times New Roman" w:eastAsia="Times New Roman" w:cs="Times New Roman"/>
                <w:color w:val="000000"/>
              </w:rPr>
              <w:t>30</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88DB60">
            <w:pPr>
              <w:spacing w:line="360" w:lineRule="auto"/>
              <w:jc w:val="center"/>
              <w:textAlignment w:val="center"/>
              <w:rPr>
                <w:color w:val="000000"/>
              </w:rPr>
            </w:pPr>
            <w:r>
              <w:rPr>
                <w:rFonts w:ascii="Times New Roman" w:hAnsi="Times New Roman" w:eastAsia="Times New Roman" w:cs="Times New Roman"/>
                <w:color w:val="000000"/>
              </w:rPr>
              <w:t>20</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CA8A4E">
            <w:pPr>
              <w:spacing w:line="360" w:lineRule="auto"/>
              <w:jc w:val="center"/>
              <w:textAlignment w:val="center"/>
              <w:rPr>
                <w:color w:val="000000"/>
              </w:rPr>
            </w:pPr>
            <w:r>
              <w:rPr>
                <w:rFonts w:ascii="Times New Roman" w:hAnsi="Times New Roman" w:eastAsia="Times New Roman" w:cs="Times New Roman"/>
                <w:color w:val="000000"/>
              </w:rPr>
              <w:t>15</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8D120C">
            <w:pPr>
              <w:spacing w:line="360" w:lineRule="auto"/>
              <w:jc w:val="center"/>
              <w:textAlignment w:val="center"/>
              <w:rPr>
                <w:color w:val="000000"/>
              </w:rPr>
            </w:pPr>
            <w:r>
              <w:rPr>
                <w:rFonts w:ascii="Times New Roman" w:hAnsi="Times New Roman" w:eastAsia="Times New Roman" w:cs="Times New Roman"/>
                <w:color w:val="000000"/>
              </w:rPr>
              <w:t>12</w:t>
            </w:r>
          </w:p>
        </w:tc>
      </w:tr>
      <w:tr w14:paraId="75183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C414B8">
            <w:pPr>
              <w:spacing w:line="360" w:lineRule="auto"/>
              <w:jc w:val="center"/>
              <w:textAlignment w:val="center"/>
              <w:rPr>
                <w:color w:val="000000"/>
              </w:rPr>
            </w:pPr>
            <w:r>
              <w:rPr>
                <w:rFonts w:ascii="宋体" w:hAnsi="宋体" w:eastAsia="宋体" w:cs="宋体"/>
                <w:color w:val="000000"/>
              </w:rPr>
              <w:t>像距</w:t>
            </w:r>
            <w:r>
              <w:rPr>
                <w:rFonts w:ascii="Times New Roman" w:hAnsi="Times New Roman" w:eastAsia="Times New Roman" w:cs="Times New Roman"/>
                <w:i/>
                <w:color w:val="000000"/>
              </w:rPr>
              <w:t>v</w:t>
            </w:r>
            <w:r>
              <w:rPr>
                <w:rFonts w:ascii="Times New Roman" w:hAnsi="Times New Roman" w:eastAsia="Times New Roman" w:cs="Times New Roman"/>
                <w:color w:val="000000"/>
              </w:rPr>
              <w:t>/cm</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342A56">
            <w:pPr>
              <w:spacing w:line="360" w:lineRule="auto"/>
              <w:jc w:val="center"/>
              <w:textAlignment w:val="center"/>
              <w:rPr>
                <w:color w:val="000000"/>
              </w:rPr>
            </w:pPr>
            <w:r>
              <w:rPr>
                <w:rFonts w:ascii="Times New Roman" w:hAnsi="Times New Roman" w:eastAsia="Times New Roman" w:cs="Times New Roman"/>
                <w:color w:val="000000"/>
              </w:rPr>
              <w:t>12</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5F1B04">
            <w:pPr>
              <w:spacing w:line="360" w:lineRule="auto"/>
              <w:jc w:val="center"/>
              <w:textAlignment w:val="center"/>
              <w:rPr>
                <w:color w:val="000000"/>
              </w:rPr>
            </w:pPr>
            <w:r>
              <w:rPr>
                <w:rFonts w:ascii="Times New Roman" w:hAnsi="Times New Roman" w:eastAsia="Times New Roman" w:cs="Times New Roman"/>
                <w:color w:val="000000"/>
              </w:rPr>
              <w:t>15</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231DB5">
            <w:pPr>
              <w:spacing w:line="360" w:lineRule="auto"/>
              <w:jc w:val="center"/>
              <w:textAlignment w:val="center"/>
              <w:rPr>
                <w:color w:val="000000"/>
              </w:rPr>
            </w:pPr>
            <w:r>
              <w:rPr>
                <w:rFonts w:ascii="Times New Roman" w:hAnsi="Times New Roman" w:eastAsia="Times New Roman" w:cs="Times New Roman"/>
                <w:color w:val="000000"/>
              </w:rPr>
              <w:t>20</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5948B4">
            <w:pPr>
              <w:spacing w:line="360" w:lineRule="auto"/>
              <w:jc w:val="center"/>
              <w:textAlignment w:val="center"/>
              <w:rPr>
                <w:color w:val="000000"/>
              </w:rPr>
            </w:pPr>
            <w:r>
              <w:rPr>
                <w:rFonts w:ascii="Times New Roman" w:hAnsi="Times New Roman" w:eastAsia="Times New Roman" w:cs="Times New Roman"/>
                <w:color w:val="000000"/>
              </w:rPr>
              <w:t>30</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542B0F">
            <w:pPr>
              <w:spacing w:line="360" w:lineRule="auto"/>
              <w:jc w:val="center"/>
              <w:textAlignment w:val="center"/>
              <w:rPr>
                <w:color w:val="000000"/>
              </w:rPr>
            </w:pPr>
            <w:r>
              <w:rPr>
                <w:rFonts w:ascii="Times New Roman" w:hAnsi="Times New Roman" w:eastAsia="Times New Roman" w:cs="Times New Roman"/>
                <w:color w:val="000000"/>
              </w:rPr>
              <w:t>60</w:t>
            </w:r>
          </w:p>
        </w:tc>
      </w:tr>
    </w:tbl>
    <w:p w14:paraId="68CC00D1">
      <w:pPr>
        <w:spacing w:line="360" w:lineRule="auto"/>
        <w:jc w:val="left"/>
        <w:textAlignment w:val="center"/>
        <w:rPr>
          <w:color w:val="000000"/>
        </w:rPr>
      </w:pPr>
      <w:r>
        <w:rPr>
          <w:rFonts w:ascii="宋体" w:hAnsi="宋体" w:eastAsia="宋体" w:cs="宋体"/>
          <w:color w:val="000000"/>
        </w:rPr>
        <w:t>①该凸透镜的焦距为</w:t>
      </w:r>
      <w:r>
        <w:rPr>
          <w:rFonts w:ascii="Times New Roman" w:hAnsi="Times New Roman" w:eastAsia="Times New Roman" w:cs="Times New Roman"/>
          <w:color w:val="000000"/>
        </w:rPr>
        <w:t>20cm</w:t>
      </w:r>
    </w:p>
    <w:p w14:paraId="063084DF">
      <w:pPr>
        <w:spacing w:line="360" w:lineRule="auto"/>
        <w:jc w:val="left"/>
        <w:textAlignment w:val="center"/>
        <w:rPr>
          <w:color w:val="000000"/>
        </w:rPr>
      </w:pPr>
      <w:r>
        <w:rPr>
          <w:rFonts w:ascii="宋体" w:hAnsi="宋体" w:eastAsia="宋体" w:cs="宋体"/>
          <w:color w:val="000000"/>
        </w:rPr>
        <w:t>②第</w:t>
      </w:r>
      <w:r>
        <w:rPr>
          <w:rFonts w:ascii="Times New Roman" w:hAnsi="Times New Roman" w:eastAsia="Times New Roman" w:cs="Times New Roman"/>
          <w:color w:val="000000"/>
        </w:rPr>
        <w:t>1</w:t>
      </w:r>
      <w:r>
        <w:rPr>
          <w:rFonts w:ascii="宋体" w:hAnsi="宋体" w:eastAsia="宋体" w:cs="宋体"/>
          <w:color w:val="000000"/>
        </w:rPr>
        <w:t>次实验的成像规律与照相机成像原理相同</w:t>
      </w:r>
    </w:p>
    <w:p w14:paraId="1899E24D">
      <w:pPr>
        <w:spacing w:line="360" w:lineRule="auto"/>
        <w:jc w:val="left"/>
        <w:textAlignment w:val="center"/>
        <w:rPr>
          <w:color w:val="000000"/>
        </w:rPr>
      </w:pPr>
      <w:r>
        <w:rPr>
          <w:rFonts w:ascii="宋体" w:hAnsi="宋体" w:eastAsia="宋体" w:cs="宋体"/>
          <w:color w:val="000000"/>
        </w:rPr>
        <w:t>③从第</w:t>
      </w:r>
      <w:r>
        <w:rPr>
          <w:rFonts w:ascii="Times New Roman" w:hAnsi="Times New Roman" w:eastAsia="Times New Roman" w:cs="Times New Roman"/>
          <w:color w:val="000000"/>
        </w:rPr>
        <w:t>1</w:t>
      </w:r>
      <w:r>
        <w:rPr>
          <w:rFonts w:ascii="宋体" w:hAnsi="宋体" w:eastAsia="宋体" w:cs="宋体"/>
          <w:color w:val="000000"/>
        </w:rPr>
        <w:t>次实验到第</w:t>
      </w:r>
      <w:r>
        <w:rPr>
          <w:rFonts w:ascii="Times New Roman" w:hAnsi="Times New Roman" w:eastAsia="Times New Roman" w:cs="Times New Roman"/>
          <w:color w:val="000000"/>
        </w:rPr>
        <w:t>5</w:t>
      </w:r>
      <w:r>
        <w:rPr>
          <w:rFonts w:ascii="宋体" w:hAnsi="宋体" w:eastAsia="宋体" w:cs="宋体"/>
          <w:color w:val="000000"/>
        </w:rPr>
        <w:t>次实验，成在光屏上的像越来越大</w:t>
      </w:r>
    </w:p>
    <w:p w14:paraId="7B56C286">
      <w:pPr>
        <w:spacing w:line="360" w:lineRule="auto"/>
        <w:jc w:val="left"/>
        <w:textAlignment w:val="center"/>
        <w:rPr>
          <w:color w:val="000000"/>
        </w:rPr>
      </w:pPr>
      <w:r>
        <w:rPr>
          <w:rFonts w:ascii="宋体" w:hAnsi="宋体" w:eastAsia="宋体" w:cs="宋体"/>
          <w:color w:val="000000"/>
        </w:rPr>
        <w:t>④当</w:t>
      </w:r>
      <w:r>
        <w:object>
          <v:shape id="_x0000_i1027" o:spt="75" alt="学科网(www.zxxk.com)--教育资源门户，提供试卷、教案、课件、论文、素材以及各类教学资源下载，还有大量而丰富的教学相关资讯！" type="#_x0000_t75" style="height:13.35pt;width:46.2pt;" o:ole="t" filled="f" o:preferrelative="t" stroked="f" coordsize="21600,21600">
            <v:path/>
            <v:fill on="f" focussize="0,0"/>
            <v:stroke on="f" joinstyle="miter"/>
            <v:imagedata r:id="rId29" o:title="eqId9a8cf15ea39db00526f72b6020be9e3c"/>
            <o:lock v:ext="edit" aspectratio="t"/>
            <w10:wrap type="none"/>
            <w10:anchorlock/>
          </v:shape>
          <o:OLEObject Type="Embed" ProgID="Equation.DSMT4" ShapeID="_x0000_i1027" DrawAspect="Content" ObjectID="_1468075727" r:id="rId28">
            <o:LockedField>false</o:LockedField>
          </o:OLEObject>
        </w:object>
      </w:r>
      <w:r>
        <w:rPr>
          <w:rFonts w:ascii="宋体" w:hAnsi="宋体" w:eastAsia="宋体" w:cs="宋体"/>
          <w:color w:val="000000"/>
        </w:rPr>
        <w:t>时，移动光屏，可在光屏上成倒立、缩小的清晰实像</w:t>
      </w:r>
    </w:p>
    <w:p w14:paraId="667332C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只有①④正确</w:t>
      </w:r>
      <w:r>
        <w:rPr>
          <w:color w:val="000000"/>
        </w:rPr>
        <w:tab/>
      </w:r>
      <w:r>
        <w:rPr>
          <w:color w:val="000000"/>
        </w:rPr>
        <w:t xml:space="preserve">B. </w:t>
      </w:r>
      <w:r>
        <w:rPr>
          <w:rFonts w:ascii="宋体" w:hAnsi="宋体" w:eastAsia="宋体" w:cs="宋体"/>
          <w:color w:val="000000"/>
        </w:rPr>
        <w:t>只有②③正确</w:t>
      </w:r>
      <w:r>
        <w:rPr>
          <w:color w:val="000000"/>
        </w:rPr>
        <w:tab/>
      </w:r>
      <w:r>
        <w:rPr>
          <w:color w:val="000000"/>
        </w:rPr>
        <w:t xml:space="preserve">C. </w:t>
      </w:r>
      <w:r>
        <w:rPr>
          <w:rFonts w:ascii="宋体" w:hAnsi="宋体" w:eastAsia="宋体" w:cs="宋体"/>
          <w:color w:val="000000"/>
        </w:rPr>
        <w:t>只有①②正确</w:t>
      </w:r>
      <w:r>
        <w:rPr>
          <w:color w:val="000000"/>
        </w:rPr>
        <w:tab/>
      </w:r>
      <w:r>
        <w:rPr>
          <w:color w:val="000000"/>
        </w:rPr>
        <w:t xml:space="preserve">D. </w:t>
      </w:r>
      <w:r>
        <w:rPr>
          <w:rFonts w:ascii="宋体" w:hAnsi="宋体" w:eastAsia="宋体" w:cs="宋体"/>
          <w:color w:val="000000"/>
        </w:rPr>
        <w:t>只有②③④正确</w:t>
      </w:r>
    </w:p>
    <w:p w14:paraId="584BE41D">
      <w:pPr>
        <w:spacing w:line="360" w:lineRule="auto"/>
        <w:jc w:val="left"/>
        <w:textAlignment w:val="center"/>
        <w:rPr>
          <w:color w:val="000000"/>
        </w:rPr>
      </w:pPr>
      <w:r>
        <w:rPr>
          <w:color w:val="000000"/>
        </w:rPr>
        <w:t xml:space="preserve">13. </w:t>
      </w:r>
      <w:r>
        <w:rPr>
          <w:rFonts w:ascii="宋体" w:hAnsi="宋体" w:eastAsia="宋体" w:cs="宋体"/>
          <w:color w:val="000000"/>
        </w:rPr>
        <w:t>质量均为</w:t>
      </w:r>
      <w:r>
        <w:rPr>
          <w:rFonts w:ascii="Times New Roman" w:hAnsi="Times New Roman" w:eastAsia="Times New Roman" w:cs="Times New Roman"/>
          <w:color w:val="000000"/>
        </w:rPr>
        <w:t>0.5kg</w:t>
      </w:r>
      <w:r>
        <w:rPr>
          <w:rFonts w:ascii="宋体" w:hAnsi="宋体" w:eastAsia="宋体" w:cs="宋体"/>
          <w:color w:val="000000"/>
        </w:rPr>
        <w:t>的水和另一种液体在相同时间内放出的热量相等，它们温度随时间变化的关系如图所示。已知水的比热容</w:t>
      </w:r>
      <w:r>
        <w:object>
          <v:shape id="_x0000_i1028" o:spt="75" alt="学科网(www.zxxk.com)--教育资源门户，提供试卷、教案、课件、论文、素材以及各类教学资源下载，还有大量而丰富的教学相关资讯！" type="#_x0000_t75" style="height:20.1pt;width:115.95pt;" o:ole="t" filled="f" o:preferrelative="t" stroked="f" coordsize="21600,21600">
            <v:path/>
            <v:fill on="f" focussize="0,0"/>
            <v:stroke on="f" joinstyle="miter"/>
            <v:imagedata r:id="rId31" o:title="eqId004cdcfaaf7f2c563705a067db293304"/>
            <o:lock v:ext="edit" aspectratio="t"/>
            <w10:wrap type="none"/>
            <w10:anchorlock/>
          </v:shape>
          <o:OLEObject Type="Embed" ProgID="Equation.DSMT4" ShapeID="_x0000_i1028" DrawAspect="Content" ObjectID="_1468075728" r:id="rId30">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8.75pt;width:35.25pt;" o:ole="t" filled="f" o:preferrelative="t" stroked="f" coordsize="21600,21600">
            <v:path/>
            <v:fill on="f" focussize="0,0"/>
            <v:stroke on="f" joinstyle="miter"/>
            <v:imagedata r:id="rId33" o:title="eqId93233bf973874db742ed1b8f3e7e5839"/>
            <o:lock v:ext="edit" aspectratio="t"/>
            <w10:wrap type="none"/>
            <w10:anchorlock/>
          </v:shape>
          <o:OLEObject Type="Embed" ProgID="Equation.DSMT4" ShapeID="_x0000_i1029" DrawAspect="Content" ObjectID="_1468075729" r:id="rId32">
            <o:LockedField>false</o:LockedField>
          </o:OLEObject>
        </w:object>
      </w:r>
      <w:r>
        <w:rPr>
          <w:rFonts w:ascii="宋体" w:hAnsi="宋体" w:eastAsia="宋体" w:cs="宋体"/>
          <w:color w:val="000000"/>
        </w:rPr>
        <w:t>。下列说法中（　　）</w:t>
      </w:r>
    </w:p>
    <w:p w14:paraId="2009BD67">
      <w:pPr>
        <w:spacing w:line="360" w:lineRule="auto"/>
        <w:jc w:val="left"/>
        <w:textAlignment w:val="center"/>
        <w:rPr>
          <w:color w:val="000000"/>
        </w:rPr>
      </w:pPr>
      <w:r>
        <w:rPr>
          <w:color w:val="000000"/>
        </w:rPr>
        <w:drawing>
          <wp:inline distT="0" distB="0" distL="114300" distR="114300">
            <wp:extent cx="2362200" cy="16383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2362200" cy="1638300"/>
                    </a:xfrm>
                    <a:prstGeom prst="rect">
                      <a:avLst/>
                    </a:prstGeom>
                  </pic:spPr>
                </pic:pic>
              </a:graphicData>
            </a:graphic>
          </wp:inline>
        </w:drawing>
      </w:r>
      <w:r>
        <w:rPr>
          <w:color w:val="000000"/>
        </w:rPr>
        <w:t xml:space="preserve">  </w:t>
      </w:r>
    </w:p>
    <w:p w14:paraId="4AB8D4F1">
      <w:pPr>
        <w:spacing w:line="360" w:lineRule="auto"/>
        <w:jc w:val="left"/>
        <w:textAlignment w:val="center"/>
        <w:rPr>
          <w:color w:val="000000"/>
        </w:rPr>
      </w:pPr>
      <w:r>
        <w:rPr>
          <w:rFonts w:ascii="宋体" w:hAnsi="宋体" w:eastAsia="宋体" w:cs="宋体"/>
          <w:color w:val="000000"/>
        </w:rPr>
        <w:t>①甲物质是水</w:t>
      </w:r>
    </w:p>
    <w:p w14:paraId="714F8D5C">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0~12min</w:t>
      </w:r>
      <w:r>
        <w:rPr>
          <w:rFonts w:ascii="宋体" w:hAnsi="宋体" w:eastAsia="宋体" w:cs="宋体"/>
          <w:color w:val="000000"/>
        </w:rPr>
        <w:t>乙温度降低了</w:t>
      </w:r>
      <w:r>
        <w:rPr>
          <w:rFonts w:ascii="Times New Roman" w:hAnsi="Times New Roman" w:eastAsia="Times New Roman" w:cs="Times New Roman"/>
          <w:color w:val="000000"/>
        </w:rPr>
        <w:t>20℃</w:t>
      </w:r>
    </w:p>
    <w:p w14:paraId="125D651A">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0~12min</w:t>
      </w:r>
      <w:r>
        <w:rPr>
          <w:rFonts w:ascii="宋体" w:hAnsi="宋体" w:eastAsia="宋体" w:cs="宋体"/>
          <w:color w:val="000000"/>
        </w:rPr>
        <w:t>甲放出了</w:t>
      </w:r>
      <w:r>
        <w:object>
          <v:shape id="_x0000_i1030"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36" o:title="eqId19617991db415919daf82cf260146ebc"/>
            <o:lock v:ext="edit" aspectratio="t"/>
            <w10:wrap type="none"/>
            <w10:anchorlock/>
          </v:shape>
          <o:OLEObject Type="Embed" ProgID="Equation.DSMT4" ShapeID="_x0000_i1030" DrawAspect="Content" ObjectID="_1468075730" r:id="rId35">
            <o:LockedField>false</o:LockedField>
          </o:OLEObject>
        </w:object>
      </w:r>
      <w:r>
        <w:rPr>
          <w:rFonts w:ascii="宋体" w:hAnsi="宋体" w:eastAsia="宋体" w:cs="宋体"/>
          <w:color w:val="000000"/>
        </w:rPr>
        <w:t>的热量</w:t>
      </w:r>
    </w:p>
    <w:p w14:paraId="4E739964">
      <w:pPr>
        <w:spacing w:line="360" w:lineRule="auto"/>
        <w:jc w:val="left"/>
        <w:textAlignment w:val="center"/>
        <w:rPr>
          <w:color w:val="000000"/>
        </w:rPr>
      </w:pPr>
      <w:r>
        <w:rPr>
          <w:rFonts w:ascii="宋体" w:hAnsi="宋体" w:eastAsia="宋体" w:cs="宋体"/>
          <w:color w:val="000000"/>
        </w:rPr>
        <w:t>④乙物质的比热容为</w:t>
      </w:r>
      <w:r>
        <w:object>
          <v:shape id="_x0000_i1031" o:spt="75" alt="学科网(www.zxxk.com)--教育资源门户，提供试卷、教案、课件、论文、素材以及各类教学资源下载，还有大量而丰富的教学相关资讯！" type="#_x0000_t75" style="height:20pt;width:90pt;" o:ole="t" filled="f" o:preferrelative="t" stroked="f" coordsize="21600,21600">
            <v:path/>
            <v:fill on="f" focussize="0,0"/>
            <v:stroke on="f" joinstyle="miter"/>
            <v:imagedata r:id="rId38" o:title="eqId6acdb4f004df095ccf65013b07bc4af7"/>
            <o:lock v:ext="edit" aspectratio="t"/>
            <w10:wrap type="none"/>
            <w10:anchorlock/>
          </v:shape>
          <o:OLEObject Type="Embed" ProgID="Equation.DSMT4" ShapeID="_x0000_i1031" DrawAspect="Content" ObjectID="_1468075731" r:id="rId37">
            <o:LockedField>false</o:LockedField>
          </o:OLEObject>
        </w:object>
      </w:r>
    </w:p>
    <w:p w14:paraId="143BC8D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只有①②正确</w:t>
      </w:r>
      <w:r>
        <w:rPr>
          <w:color w:val="000000"/>
        </w:rPr>
        <w:tab/>
      </w:r>
      <w:r>
        <w:rPr>
          <w:color w:val="000000"/>
        </w:rPr>
        <w:t xml:space="preserve">B. </w:t>
      </w:r>
      <w:r>
        <w:rPr>
          <w:rFonts w:ascii="宋体" w:hAnsi="宋体" w:eastAsia="宋体" w:cs="宋体"/>
          <w:color w:val="000000"/>
        </w:rPr>
        <w:t>只有②④正确</w:t>
      </w:r>
    </w:p>
    <w:p w14:paraId="1C77591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只有①③正确</w:t>
      </w:r>
      <w:r>
        <w:rPr>
          <w:color w:val="000000"/>
        </w:rPr>
        <w:tab/>
      </w:r>
      <w:r>
        <w:rPr>
          <w:color w:val="000000"/>
        </w:rPr>
        <w:t xml:space="preserve">D. </w:t>
      </w:r>
      <w:r>
        <w:rPr>
          <w:rFonts w:ascii="宋体" w:hAnsi="宋体" w:eastAsia="宋体" w:cs="宋体"/>
          <w:color w:val="000000"/>
        </w:rPr>
        <w:t>只有①④正确</w:t>
      </w:r>
    </w:p>
    <w:p w14:paraId="0D2CB523">
      <w:pPr>
        <w:spacing w:line="360" w:lineRule="auto"/>
        <w:jc w:val="left"/>
        <w:textAlignment w:val="center"/>
        <w:rPr>
          <w:color w:val="000000"/>
        </w:rPr>
      </w:pPr>
      <w:r>
        <w:rPr>
          <w:color w:val="000000"/>
        </w:rPr>
        <w:t xml:space="preserve">14. </w:t>
      </w:r>
      <w:r>
        <w:rPr>
          <w:rFonts w:ascii="宋体" w:hAnsi="宋体" w:eastAsia="宋体" w:cs="宋体"/>
          <w:color w:val="000000"/>
        </w:rPr>
        <w:t>如图所示，有两个正方体实心物体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叠放在水平桌面上，物体</w:t>
      </w:r>
      <w:r>
        <w:rPr>
          <w:rFonts w:ascii="Times New Roman" w:hAnsi="Times New Roman" w:eastAsia="Times New Roman" w:cs="Times New Roman"/>
          <w:color w:val="000000"/>
        </w:rPr>
        <w:t>A</w:t>
      </w:r>
      <w:r>
        <w:rPr>
          <w:rFonts w:ascii="宋体" w:hAnsi="宋体" w:eastAsia="宋体" w:cs="宋体"/>
          <w:color w:val="000000"/>
        </w:rPr>
        <w:t>重</w:t>
      </w:r>
      <w:r>
        <w:rPr>
          <w:rFonts w:ascii="Times New Roman" w:hAnsi="Times New Roman" w:eastAsia="Times New Roman" w:cs="Times New Roman"/>
          <w:color w:val="000000"/>
        </w:rPr>
        <w:t>5N</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重</w:t>
      </w:r>
      <w:r>
        <w:rPr>
          <w:rFonts w:ascii="Times New Roman" w:hAnsi="Times New Roman" w:eastAsia="Times New Roman" w:cs="Times New Roman"/>
          <w:color w:val="000000"/>
        </w:rPr>
        <w:t>40N</w:t>
      </w:r>
      <w:r>
        <w:rPr>
          <w:rFonts w:ascii="宋体" w:hAnsi="宋体" w:eastAsia="宋体" w:cs="宋体"/>
          <w:color w:val="000000"/>
        </w:rPr>
        <w:t>。已知物体</w:t>
      </w:r>
      <w:r>
        <w:rPr>
          <w:rFonts w:ascii="Times New Roman" w:hAnsi="Times New Roman" w:eastAsia="Times New Roman" w:cs="Times New Roman"/>
          <w:color w:val="000000"/>
        </w:rPr>
        <w:t>A</w:t>
      </w:r>
      <w:r>
        <w:rPr>
          <w:rFonts w:ascii="宋体" w:hAnsi="宋体" w:eastAsia="宋体" w:cs="宋体"/>
          <w:color w:val="000000"/>
        </w:rPr>
        <w:t>对</w:t>
      </w:r>
      <w:r>
        <w:rPr>
          <w:rFonts w:ascii="Times New Roman" w:hAnsi="Times New Roman" w:eastAsia="Times New Roman" w:cs="Times New Roman"/>
          <w:color w:val="000000"/>
        </w:rPr>
        <w:t>B</w:t>
      </w:r>
      <w:r>
        <w:rPr>
          <w:rFonts w:ascii="宋体" w:hAnsi="宋体" w:eastAsia="宋体" w:cs="宋体"/>
          <w:color w:val="000000"/>
        </w:rPr>
        <w:t>的压强与此时物体</w:t>
      </w:r>
      <w:r>
        <w:rPr>
          <w:rFonts w:ascii="Times New Roman" w:hAnsi="Times New Roman" w:eastAsia="Times New Roman" w:cs="Times New Roman"/>
          <w:color w:val="000000"/>
        </w:rPr>
        <w:t>B</w:t>
      </w:r>
      <w:r>
        <w:rPr>
          <w:rFonts w:ascii="宋体" w:hAnsi="宋体" w:eastAsia="宋体" w:cs="宋体"/>
          <w:color w:val="000000"/>
        </w:rPr>
        <w:t>对桌面的压强相等，物体</w:t>
      </w:r>
      <w:r>
        <w:rPr>
          <w:rFonts w:ascii="Times New Roman" w:hAnsi="Times New Roman" w:eastAsia="Times New Roman" w:cs="Times New Roman"/>
          <w:color w:val="000000"/>
        </w:rPr>
        <w:t>A</w:t>
      </w:r>
      <w:r>
        <w:rPr>
          <w:rFonts w:ascii="宋体" w:hAnsi="宋体" w:eastAsia="宋体" w:cs="宋体"/>
          <w:color w:val="000000"/>
        </w:rPr>
        <w:t>对</w:t>
      </w:r>
      <w:r>
        <w:rPr>
          <w:rFonts w:ascii="Times New Roman" w:hAnsi="Times New Roman" w:eastAsia="Times New Roman" w:cs="Times New Roman"/>
          <w:color w:val="000000"/>
        </w:rPr>
        <w:t>B</w:t>
      </w:r>
      <w:r>
        <w:rPr>
          <w:rFonts w:ascii="宋体" w:hAnsi="宋体" w:eastAsia="宋体" w:cs="宋体"/>
          <w:color w:val="000000"/>
        </w:rPr>
        <w:t>的压力、物体</w:t>
      </w:r>
      <w:r>
        <w:rPr>
          <w:rFonts w:ascii="Times New Roman" w:hAnsi="Times New Roman" w:eastAsia="Times New Roman" w:cs="Times New Roman"/>
          <w:color w:val="000000"/>
        </w:rPr>
        <w:t>B</w:t>
      </w:r>
      <w:r>
        <w:rPr>
          <w:rFonts w:ascii="宋体" w:hAnsi="宋体" w:eastAsia="宋体" w:cs="宋体"/>
          <w:color w:val="000000"/>
        </w:rPr>
        <w:t>对桌面的压力分别为</w:t>
      </w:r>
      <w:r>
        <w:object>
          <v:shape id="_x0000_i1032"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40" o:title="eqIdd1cf6330d1f4b2575fcb2349359c5867"/>
            <o:lock v:ext="edit" aspectratio="t"/>
            <w10:wrap type="none"/>
            <w10:anchorlock/>
          </v:shape>
          <o:OLEObject Type="Embed" ProgID="Equation.DSMT4" ShapeID="_x0000_i1032" DrawAspect="Content" ObjectID="_1468075732" r:id="rId39">
            <o:LockedField>false</o:LockedField>
          </o:OLEObject>
        </w:object>
      </w:r>
      <w:r>
        <w:rPr>
          <w:rFonts w:ascii="宋体" w:hAnsi="宋体" w:eastAsia="宋体" w:cs="宋体"/>
          <w:color w:val="000000"/>
        </w:rPr>
        <w:t>和</w:t>
      </w:r>
      <w:r>
        <w:object>
          <v:shape id="_x0000_i1033"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42" o:title="eqIdade10d525ecbc61112831cd0b9ec3999"/>
            <o:lock v:ext="edit" aspectratio="t"/>
            <w10:wrap type="none"/>
            <w10:anchorlock/>
          </v:shape>
          <o:OLEObject Type="Embed" ProgID="Equation.DSMT4" ShapeID="_x0000_i1033" DrawAspect="Content" ObjectID="_1468075733" r:id="rId41">
            <o:LockedField>false</o:LockedField>
          </o:OLEObject>
        </w:objec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和物体</w:t>
      </w:r>
      <w:r>
        <w:rPr>
          <w:rFonts w:ascii="Times New Roman" w:hAnsi="Times New Roman" w:eastAsia="Times New Roman" w:cs="Times New Roman"/>
          <w:color w:val="000000"/>
        </w:rPr>
        <w:t>B</w:t>
      </w:r>
      <w:r>
        <w:rPr>
          <w:rFonts w:ascii="宋体" w:hAnsi="宋体" w:eastAsia="宋体" w:cs="宋体"/>
          <w:color w:val="000000"/>
        </w:rPr>
        <w:t>的密度分别是</w:t>
      </w:r>
      <w:r>
        <w:object>
          <v:shape id="_x0000_i1034" o:spt="75" alt="学科网(www.zxxk.com)--教育资源门户，提供试卷、教案、课件、论文、素材以及各类教学资源下载，还有大量而丰富的教学相关资讯！" type="#_x0000_t75" style="height:18.35pt;width:17pt;" o:ole="t" filled="f" o:preferrelative="t" stroked="f" coordsize="21600,21600">
            <v:path/>
            <v:fill on="f" focussize="0,0"/>
            <v:stroke on="f" joinstyle="miter"/>
            <v:imagedata r:id="rId44" o:title="eqIdf7dfbf51a942e8d5f6fbc46087c943cb"/>
            <o:lock v:ext="edit" aspectratio="t"/>
            <w10:wrap type="none"/>
            <w10:anchorlock/>
          </v:shape>
          <o:OLEObject Type="Embed" ProgID="Equation.DSMT4" ShapeID="_x0000_i1034" DrawAspect="Content" ObjectID="_1468075734" r:id="rId43">
            <o:LockedField>false</o:LockedField>
          </o:OLEObject>
        </w:object>
      </w:r>
      <w:r>
        <w:rPr>
          <w:rFonts w:ascii="宋体" w:hAnsi="宋体" w:eastAsia="宋体" w:cs="宋体"/>
          <w:color w:val="000000"/>
        </w:rPr>
        <w:t>和</w:t>
      </w:r>
      <w:r>
        <w:object>
          <v:shape id="_x0000_i1035" o:spt="75" alt="学科网(www.zxxk.com)--教育资源门户，提供试卷、教案、课件、论文、素材以及各类教学资源下载，还有大量而丰富的教学相关资讯！" type="#_x0000_t75" style="height:18pt;width:16.5pt;" o:ole="t" filled="f" o:preferrelative="t" stroked="f" coordsize="21600,21600">
            <v:path/>
            <v:fill on="f" focussize="0,0"/>
            <v:stroke on="f" joinstyle="miter"/>
            <v:imagedata r:id="rId46" o:title="eqId50bf4863d86159343a126839ecf70b71"/>
            <o:lock v:ext="edit" aspectratio="t"/>
            <w10:wrap type="none"/>
            <w10:anchorlock/>
          </v:shape>
          <o:OLEObject Type="Embed" ProgID="Equation.DSMT4" ShapeID="_x0000_i1035" DrawAspect="Content" ObjectID="_1468075735" r:id="rId45">
            <o:LockedField>false</o:LockedField>
          </o:OLEObject>
        </w:object>
      </w:r>
      <w:r>
        <w:rPr>
          <w:rFonts w:ascii="宋体" w:hAnsi="宋体" w:eastAsia="宋体" w:cs="宋体"/>
          <w:color w:val="000000"/>
        </w:rPr>
        <w:t>。下列说法中（　　）</w:t>
      </w:r>
    </w:p>
    <w:p w14:paraId="1CA00F9F">
      <w:pPr>
        <w:spacing w:line="360" w:lineRule="auto"/>
        <w:jc w:val="left"/>
        <w:textAlignment w:val="center"/>
        <w:rPr>
          <w:color w:val="000000"/>
        </w:rPr>
      </w:pPr>
      <w:r>
        <w:rPr>
          <w:color w:val="000000"/>
        </w:rPr>
        <w:drawing>
          <wp:inline distT="0" distB="0" distL="114300" distR="114300">
            <wp:extent cx="1743075" cy="9810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743075" cy="981075"/>
                    </a:xfrm>
                    <a:prstGeom prst="rect">
                      <a:avLst/>
                    </a:prstGeom>
                  </pic:spPr>
                </pic:pic>
              </a:graphicData>
            </a:graphic>
          </wp:inline>
        </w:drawing>
      </w:r>
      <w:r>
        <w:rPr>
          <w:color w:val="000000"/>
        </w:rPr>
        <w:t xml:space="preserve">  </w:t>
      </w:r>
    </w:p>
    <w:p w14:paraId="7FE84F82">
      <w:pPr>
        <w:spacing w:line="360" w:lineRule="auto"/>
        <w:jc w:val="left"/>
        <w:textAlignment w:val="center"/>
        <w:rPr>
          <w:color w:val="000000"/>
        </w:rPr>
      </w:pPr>
      <w:r>
        <w:rPr>
          <w:rFonts w:ascii="宋体" w:hAnsi="宋体" w:eastAsia="宋体" w:cs="宋体"/>
          <w:color w:val="000000"/>
        </w:rPr>
        <w:t>①</w:t>
      </w:r>
      <w:r>
        <w:object>
          <v:shape id="_x0000_i1036"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49" o:title="eqId9311548212e787ee7b4825aea72b03d9"/>
            <o:lock v:ext="edit" aspectratio="t"/>
            <w10:wrap type="none"/>
            <w10:anchorlock/>
          </v:shape>
          <o:OLEObject Type="Embed" ProgID="Equation.DSMT4" ShapeID="_x0000_i1036" DrawAspect="Content" ObjectID="_1468075736" r:id="rId4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②</w:t>
      </w:r>
      <w:r>
        <w:object>
          <v:shape id="_x0000_i1037"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51" o:title="eqId15a6eb51b86773b8f7b4692dfd069e42"/>
            <o:lock v:ext="edit" aspectratio="t"/>
            <w10:wrap type="none"/>
            <w10:anchorlock/>
          </v:shape>
          <o:OLEObject Type="Embed" ProgID="Equation.DSMT4" ShapeID="_x0000_i1037" DrawAspect="Content" ObjectID="_1468075737" r:id="rId5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③</w:t>
      </w:r>
      <w:r>
        <w:object>
          <v:shape id="_x0000_i1038"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53" o:title="eqId8f2774196bed59b92db9e3227e95351d"/>
            <o:lock v:ext="edit" aspectratio="t"/>
            <w10:wrap type="none"/>
            <w10:anchorlock/>
          </v:shape>
          <o:OLEObject Type="Embed" ProgID="Equation.DSMT4" ShapeID="_x0000_i1038" DrawAspect="Content" ObjectID="_1468075738" r:id="rId5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④</w:t>
      </w:r>
      <w:r>
        <w:object>
          <v:shape id="_x0000_i1039"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55" o:title="eqIdda34650d7fab7b6da9f6ddd4722dbdbf"/>
            <o:lock v:ext="edit" aspectratio="t"/>
            <w10:wrap type="none"/>
            <w10:anchorlock/>
          </v:shape>
          <o:OLEObject Type="Embed" ProgID="Equation.DSMT4" ShapeID="_x0000_i1039" DrawAspect="Content" ObjectID="_1468075739" r:id="rId54">
            <o:LockedField>false</o:LockedField>
          </o:OLEObject>
        </w:object>
      </w:r>
      <w:r>
        <w:rPr>
          <w:color w:val="000000"/>
        </w:rPr>
        <w:br w:type="textWrapping"/>
      </w:r>
    </w:p>
    <w:p w14:paraId="10180BE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只有①③正确</w:t>
      </w:r>
      <w:r>
        <w:rPr>
          <w:color w:val="000000"/>
        </w:rPr>
        <w:tab/>
      </w:r>
      <w:r>
        <w:rPr>
          <w:color w:val="000000"/>
        </w:rPr>
        <w:t xml:space="preserve">B. </w:t>
      </w:r>
      <w:r>
        <w:rPr>
          <w:rFonts w:ascii="宋体" w:hAnsi="宋体" w:eastAsia="宋体" w:cs="宋体"/>
          <w:color w:val="000000"/>
        </w:rPr>
        <w:t>只有①④正确</w:t>
      </w:r>
    </w:p>
    <w:p w14:paraId="31C6813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只有②③正确</w:t>
      </w:r>
      <w:r>
        <w:rPr>
          <w:color w:val="000000"/>
        </w:rPr>
        <w:tab/>
      </w:r>
      <w:r>
        <w:rPr>
          <w:color w:val="000000"/>
        </w:rPr>
        <w:t xml:space="preserve">D. </w:t>
      </w:r>
      <w:r>
        <w:rPr>
          <w:rFonts w:ascii="宋体" w:hAnsi="宋体" w:eastAsia="宋体" w:cs="宋体"/>
          <w:color w:val="000000"/>
        </w:rPr>
        <w:t>只有②④正确</w:t>
      </w:r>
    </w:p>
    <w:p w14:paraId="4EEEC7CA">
      <w:pPr>
        <w:spacing w:line="360" w:lineRule="auto"/>
        <w:jc w:val="left"/>
        <w:textAlignment w:val="center"/>
        <w:rPr>
          <w:color w:val="000000"/>
        </w:rPr>
      </w:pPr>
      <w:r>
        <w:rPr>
          <w:color w:val="000000"/>
        </w:rPr>
        <w:t xml:space="preserve">15. </w:t>
      </w:r>
      <w:r>
        <w:rPr>
          <w:rFonts w:ascii="宋体" w:hAnsi="宋体" w:eastAsia="宋体" w:cs="宋体"/>
          <w:color w:val="000000"/>
        </w:rPr>
        <w:t>如图所示的电路中，电源电压</w:t>
      </w:r>
      <w:r>
        <w:rPr>
          <w:rFonts w:ascii="Times New Roman" w:hAnsi="Times New Roman" w:eastAsia="Times New Roman" w:cs="Times New Roman"/>
          <w:i/>
          <w:color w:val="000000"/>
        </w:rPr>
        <w:t>U</w:t>
      </w:r>
      <w:r>
        <w:rPr>
          <w:rFonts w:ascii="宋体" w:hAnsi="宋体" w:eastAsia="宋体" w:cs="宋体"/>
          <w:color w:val="000000"/>
        </w:rPr>
        <w:t>恒定，灯泡</w:t>
      </w:r>
      <w:r>
        <w:rPr>
          <w:rFonts w:ascii="Times New Roman" w:hAnsi="Times New Roman" w:eastAsia="Times New Roman" w:cs="Times New Roman"/>
          <w:color w:val="000000"/>
        </w:rPr>
        <w:t>L</w:t>
      </w:r>
      <w:r>
        <w:rPr>
          <w:rFonts w:ascii="宋体" w:hAnsi="宋体" w:eastAsia="宋体" w:cs="宋体"/>
          <w:color w:val="000000"/>
        </w:rPr>
        <w:t>上标有“</w:t>
      </w:r>
      <w:r>
        <w:rPr>
          <w:rFonts w:ascii="Times New Roman" w:hAnsi="Times New Roman" w:eastAsia="Times New Roman" w:cs="Times New Roman"/>
          <w:color w:val="000000"/>
        </w:rPr>
        <w:t>2.5V 1.25W</w:t>
      </w:r>
      <w:r>
        <w:rPr>
          <w:rFonts w:ascii="宋体" w:hAnsi="宋体" w:eastAsia="宋体" w:cs="宋体"/>
          <w:color w:val="000000"/>
        </w:rPr>
        <w:t>”字样（忽略温度对灯丝电阻的影响），定值电阻</w:t>
      </w:r>
      <w:r>
        <w:object>
          <v:shape id="_x0000_i104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7" o:title="eqId9efc18a5bb2e53586331b2a58538a48b"/>
            <o:lock v:ext="edit" aspectratio="t"/>
            <w10:wrap type="none"/>
            <w10:anchorlock/>
          </v:shape>
          <o:OLEObject Type="Embed" ProgID="Equation.DSMT4" ShapeID="_x0000_i1040" DrawAspect="Content" ObjectID="_1468075740" r:id="rId56">
            <o:LockedField>false</o:LockedField>
          </o:OLEObject>
        </w:object>
      </w:r>
      <w:r>
        <w:rPr>
          <w:rFonts w:ascii="宋体" w:hAnsi="宋体" w:eastAsia="宋体" w:cs="宋体"/>
          <w:color w:val="000000"/>
        </w:rPr>
        <w:t>阻值为</w:t>
      </w:r>
      <w:r>
        <w:rPr>
          <w:rFonts w:ascii="Times New Roman" w:hAnsi="Times New Roman" w:eastAsia="Times New Roman" w:cs="Times New Roman"/>
          <w:color w:val="000000"/>
        </w:rPr>
        <w:t>15Ω</w:t>
      </w:r>
      <w:r>
        <w:rPr>
          <w:rFonts w:ascii="宋体" w:hAnsi="宋体" w:eastAsia="宋体" w:cs="宋体"/>
          <w:color w:val="000000"/>
        </w:rPr>
        <w:t>，滑动变阻器</w:t>
      </w:r>
      <w:r>
        <w:object>
          <v:shape id="_x0000_i104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9" o:title="eqId19f20f21a9d50b61dac519a3ddab539d"/>
            <o:lock v:ext="edit" aspectratio="t"/>
            <w10:wrap type="none"/>
            <w10:anchorlock/>
          </v:shape>
          <o:OLEObject Type="Embed" ProgID="Equation.DSMT4" ShapeID="_x0000_i1041" DrawAspect="Content" ObjectID="_1468075741" r:id="rId58">
            <o:LockedField>false</o:LockedField>
          </o:OLEObject>
        </w:object>
      </w:r>
      <w:r>
        <w:rPr>
          <w:rFonts w:ascii="宋体" w:hAnsi="宋体" w:eastAsia="宋体" w:cs="宋体"/>
          <w:color w:val="000000"/>
        </w:rPr>
        <w:t>的规格为“</w:t>
      </w:r>
      <w:r>
        <w:rPr>
          <w:rFonts w:ascii="Times New Roman" w:hAnsi="Times New Roman" w:eastAsia="Times New Roman" w:cs="Times New Roman"/>
          <w:color w:val="000000"/>
        </w:rPr>
        <w:t>20Ω 1A</w:t>
      </w:r>
      <w:r>
        <w:rPr>
          <w:rFonts w:ascii="宋体" w:hAnsi="宋体" w:eastAsia="宋体" w:cs="宋体"/>
          <w:color w:val="000000"/>
        </w:rPr>
        <w:t>”，电流表量程为</w:t>
      </w:r>
      <w:r>
        <w:rPr>
          <w:rFonts w:ascii="Times New Roman" w:hAnsi="Times New Roman" w:eastAsia="Times New Roman" w:cs="Times New Roman"/>
          <w:color w:val="000000"/>
        </w:rPr>
        <w:t>0~0.6A</w:t>
      </w:r>
      <w:r>
        <w:rPr>
          <w:rFonts w:ascii="宋体" w:hAnsi="宋体" w:eastAsia="宋体" w:cs="宋体"/>
          <w:color w:val="000000"/>
        </w:rPr>
        <w:t>，电压表量程为</w:t>
      </w:r>
      <w:r>
        <w:rPr>
          <w:rFonts w:ascii="Times New Roman" w:hAnsi="Times New Roman" w:eastAsia="Times New Roman" w:cs="Times New Roman"/>
          <w:color w:val="000000"/>
        </w:rPr>
        <w:t>0~3V</w:t>
      </w:r>
      <w:r>
        <w:rPr>
          <w:rFonts w:ascii="宋体" w:hAnsi="宋体" w:eastAsia="宋体" w:cs="宋体"/>
          <w:color w:val="000000"/>
        </w:rPr>
        <w:t>。闭合开关</w:t>
      </w:r>
      <w:r>
        <w:object>
          <v:shape id="_x0000_i1042"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61" o:title="eqIda454a2c91ace8ef50412a6adf91f8086"/>
            <o:lock v:ext="edit" aspectratio="t"/>
            <w10:wrap type="none"/>
            <w10:anchorlock/>
          </v:shape>
          <o:OLEObject Type="Embed" ProgID="Equation.DSMT4" ShapeID="_x0000_i1042" DrawAspect="Content" ObjectID="_1468075742" r:id="rId60">
            <o:LockedField>false</o:LockedField>
          </o:OLEObject>
        </w:object>
      </w:r>
      <w:r>
        <w:rPr>
          <w:rFonts w:ascii="宋体" w:hAnsi="宋体" w:eastAsia="宋体" w:cs="宋体"/>
          <w:color w:val="000000"/>
        </w:rPr>
        <w:t>，断开开关</w:t>
      </w:r>
      <w:r>
        <w:object>
          <v:shape id="_x0000_i1043"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63" o:title="eqId910f1655703721b51006b887a2394b6d"/>
            <o:lock v:ext="edit" aspectratio="t"/>
            <w10:wrap type="none"/>
            <w10:anchorlock/>
          </v:shape>
          <o:OLEObject Type="Embed" ProgID="Equation.DSMT4" ShapeID="_x0000_i1043" DrawAspect="Content" ObjectID="_1468075743" r:id="rId62">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65" o:title="eqId779629f16056a50f4c06e3996d8e1c82"/>
            <o:lock v:ext="edit" aspectratio="t"/>
            <w10:wrap type="none"/>
            <w10:anchorlock/>
          </v:shape>
          <o:OLEObject Type="Embed" ProgID="Equation.DSMT4" ShapeID="_x0000_i1044" DrawAspect="Content" ObjectID="_1468075744" r:id="rId64">
            <o:LockedField>false</o:LockedField>
          </o:OLEObject>
        </w:object>
      </w:r>
      <w:r>
        <w:rPr>
          <w:rFonts w:ascii="宋体" w:hAnsi="宋体" w:eastAsia="宋体" w:cs="宋体"/>
          <w:color w:val="000000"/>
        </w:rPr>
        <w:t>，在确保电路各元件安全的情况下，滑动变阻器接入电路的最小阻值为</w:t>
      </w:r>
      <w:r>
        <w:object>
          <v:shape id="_x0000_i1045" o:spt="75" alt="学科网(www.zxxk.com)--教育资源门户，提供试卷、教案、课件、论文、素材以及各类教学资源下载，还有大量而丰富的教学相关资讯！" type="#_x0000_t75" style="height:21.75pt;width:17.25pt;" o:ole="t" filled="f" o:preferrelative="t" stroked="f" coordsize="21600,21600">
            <v:path/>
            <v:fill on="f" focussize="0,0"/>
            <v:stroke on="f" joinstyle="miter"/>
            <v:imagedata r:id="rId67" o:title="eqId490a584a281ba2277f29d88bda4f6548"/>
            <o:lock v:ext="edit" aspectratio="t"/>
            <w10:wrap type="none"/>
            <w10:anchorlock/>
          </v:shape>
          <o:OLEObject Type="Embed" ProgID="Equation.DSMT4" ShapeID="_x0000_i1045" DrawAspect="Content" ObjectID="_1468075745" r:id="rId66">
            <o:LockedField>false</o:LockedField>
          </o:OLEObject>
        </w:object>
      </w:r>
      <w:r>
        <w:rPr>
          <w:rFonts w:ascii="宋体" w:hAnsi="宋体" w:eastAsia="宋体" w:cs="宋体"/>
          <w:color w:val="000000"/>
        </w:rPr>
        <w:t>，当滑动变阻器滑片移至中点时，电流表示数为</w:t>
      </w:r>
      <w:r>
        <w:rPr>
          <w:rFonts w:ascii="Times New Roman" w:hAnsi="Times New Roman" w:eastAsia="Times New Roman" w:cs="Times New Roman"/>
          <w:color w:val="000000"/>
        </w:rPr>
        <w:t>0.3A</w:t>
      </w:r>
      <w:r>
        <w:rPr>
          <w:rFonts w:ascii="宋体" w:hAnsi="宋体" w:eastAsia="宋体" w:cs="宋体"/>
          <w:color w:val="000000"/>
        </w:rPr>
        <w:t>；闭合开关</w:t>
      </w:r>
      <w:r>
        <w:object>
          <v:shape id="_x0000_i1046"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61" o:title="eqIda454a2c91ace8ef50412a6adf91f8086"/>
            <o:lock v:ext="edit" aspectratio="t"/>
            <w10:wrap type="none"/>
            <w10:anchorlock/>
          </v:shape>
          <o:OLEObject Type="Embed" ProgID="Equation.DSMT4" ShapeID="_x0000_i1046" DrawAspect="Content" ObjectID="_1468075746" r:id="rId68">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63" o:title="eqId910f1655703721b51006b887a2394b6d"/>
            <o:lock v:ext="edit" aspectratio="t"/>
            <w10:wrap type="none"/>
            <w10:anchorlock/>
          </v:shape>
          <o:OLEObject Type="Embed" ProgID="Equation.DSMT4" ShapeID="_x0000_i1047" DrawAspect="Content" ObjectID="_1468075747" r:id="rId69">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65" o:title="eqId779629f16056a50f4c06e3996d8e1c82"/>
            <o:lock v:ext="edit" aspectratio="t"/>
            <w10:wrap type="none"/>
            <w10:anchorlock/>
          </v:shape>
          <o:OLEObject Type="Embed" ProgID="Equation.DSMT4" ShapeID="_x0000_i1048" DrawAspect="Content" ObjectID="_1468075748" r:id="rId70">
            <o:LockedField>false</o:LockedField>
          </o:OLEObject>
        </w:object>
      </w:r>
      <w:r>
        <w:rPr>
          <w:rFonts w:ascii="宋体" w:hAnsi="宋体" w:eastAsia="宋体" w:cs="宋体"/>
          <w:color w:val="000000"/>
        </w:rPr>
        <w:t>，在确保电路各元件安全的情况下，滑动变阻器在电路中消耗的最大功率为</w:t>
      </w:r>
      <w:r>
        <w:rPr>
          <w:rFonts w:ascii="Times New Roman" w:hAnsi="Times New Roman" w:eastAsia="Times New Roman" w:cs="Times New Roman"/>
          <w:i/>
          <w:color w:val="000000"/>
        </w:rPr>
        <w:t>P</w:t>
      </w:r>
      <w:r>
        <w:rPr>
          <w:rFonts w:ascii="宋体" w:hAnsi="宋体" w:eastAsia="宋体" w:cs="宋体"/>
          <w:color w:val="000000"/>
        </w:rPr>
        <w:t>，定值电阻</w:t>
      </w:r>
      <w:r>
        <w:object>
          <v:shape id="_x0000_i104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7" o:title="eqId9efc18a5bb2e53586331b2a58538a48b"/>
            <o:lock v:ext="edit" aspectratio="t"/>
            <w10:wrap type="none"/>
            <w10:anchorlock/>
          </v:shape>
          <o:OLEObject Type="Embed" ProgID="Equation.DSMT4" ShapeID="_x0000_i1049" DrawAspect="Content" ObjectID="_1468075749" r:id="rId71">
            <o:LockedField>false</o:LockedField>
          </o:OLEObject>
        </w:object>
      </w:r>
      <w:r>
        <w:rPr>
          <w:rFonts w:ascii="宋体" w:hAnsi="宋体" w:eastAsia="宋体" w:cs="宋体"/>
          <w:color w:val="000000"/>
        </w:rPr>
        <w:t>在</w:t>
      </w:r>
      <w:r>
        <w:rPr>
          <w:rFonts w:ascii="Times New Roman" w:hAnsi="Times New Roman" w:eastAsia="Times New Roman" w:cs="Times New Roman"/>
          <w:color w:val="000000"/>
        </w:rPr>
        <w:t>10s</w:t>
      </w:r>
      <w:r>
        <w:rPr>
          <w:rFonts w:ascii="宋体" w:hAnsi="宋体" w:eastAsia="宋体" w:cs="宋体"/>
          <w:color w:val="000000"/>
        </w:rPr>
        <w:t>内产生的热量为</w:t>
      </w:r>
      <w:r>
        <w:rPr>
          <w:rFonts w:ascii="Times New Roman" w:hAnsi="Times New Roman" w:eastAsia="Times New Roman" w:cs="Times New Roman"/>
          <w:i/>
          <w:color w:val="000000"/>
        </w:rPr>
        <w:t>Q</w:t>
      </w:r>
      <w:r>
        <w:rPr>
          <w:rFonts w:ascii="宋体" w:hAnsi="宋体" w:eastAsia="宋体" w:cs="宋体"/>
          <w:color w:val="000000"/>
        </w:rPr>
        <w:t>。下列说法中（　　）</w:t>
      </w:r>
    </w:p>
    <w:p w14:paraId="78961471">
      <w:pPr>
        <w:spacing w:line="360" w:lineRule="auto"/>
        <w:jc w:val="left"/>
        <w:textAlignment w:val="center"/>
        <w:rPr>
          <w:color w:val="000000"/>
        </w:rPr>
      </w:pPr>
      <w:r>
        <w:rPr>
          <w:color w:val="000000"/>
        </w:rPr>
        <w:drawing>
          <wp:inline distT="0" distB="0" distL="114300" distR="114300">
            <wp:extent cx="2133600" cy="12954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2133600" cy="1295400"/>
                    </a:xfrm>
                    <a:prstGeom prst="rect">
                      <a:avLst/>
                    </a:prstGeom>
                  </pic:spPr>
                </pic:pic>
              </a:graphicData>
            </a:graphic>
          </wp:inline>
        </w:drawing>
      </w:r>
      <w:r>
        <w:rPr>
          <w:color w:val="000000"/>
        </w:rPr>
        <w:t xml:space="preserve">  </w:t>
      </w:r>
    </w:p>
    <w:p w14:paraId="534BAFC0">
      <w:pPr>
        <w:spacing w:line="360" w:lineRule="auto"/>
        <w:jc w:val="left"/>
        <w:textAlignment w:val="center"/>
        <w:rPr>
          <w:color w:val="000000"/>
        </w:rPr>
      </w:pPr>
      <w:r>
        <w:rPr>
          <w:rFonts w:ascii="宋体" w:hAnsi="宋体" w:eastAsia="宋体" w:cs="宋体"/>
          <w:color w:val="000000"/>
        </w:rPr>
        <w:t>①</w:t>
      </w:r>
      <w:r>
        <w:object>
          <v:shape id="_x0000_i1050"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74" o:title="eqId34485ce0d68d40cba82fdb55d5ca1b0e"/>
            <o:lock v:ext="edit" aspectratio="t"/>
            <w10:wrap type="none"/>
            <w10:anchorlock/>
          </v:shape>
          <o:OLEObject Type="Embed" ProgID="Equation.DSMT4" ShapeID="_x0000_i1050" DrawAspect="Content" ObjectID="_1468075750" r:id="rId7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②</w:t>
      </w:r>
      <w:r>
        <w:object>
          <v:shape id="_x0000_i1051" o:spt="75" alt="学科网(www.zxxk.com)--教育资源门户，提供试卷、教案、课件、论文、素材以及各类教学资源下载，还有大量而丰富的教学相关资讯！" type="#_x0000_t75" style="height:22.2pt;width:46.2pt;" o:ole="t" filled="f" o:preferrelative="t" stroked="f" coordsize="21600,21600">
            <v:path/>
            <v:fill on="f" focussize="0,0"/>
            <v:stroke on="f" joinstyle="miter"/>
            <v:imagedata r:id="rId76" o:title="eqId3cde1133f8d022d9ff416192acfd7d18"/>
            <o:lock v:ext="edit" aspectratio="t"/>
            <w10:wrap type="none"/>
            <w10:anchorlock/>
          </v:shape>
          <o:OLEObject Type="Embed" ProgID="Equation.DSMT4" ShapeID="_x0000_i1051" DrawAspect="Content" ObjectID="_1468075751" r:id="rId7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③</w:t>
      </w:r>
      <w:r>
        <w:object>
          <v:shape id="_x0000_i1052" o:spt="75" alt="学科网(www.zxxk.com)--教育资源门户，提供试卷、教案、课件、论文、素材以及各类教学资源下载，还有大量而丰富的教学相关资讯！" type="#_x0000_t75" style="height:14.4pt;width:54.6pt;" o:ole="t" filled="f" o:preferrelative="t" stroked="f" coordsize="21600,21600">
            <v:path/>
            <v:fill on="f" focussize="0,0"/>
            <v:stroke on="f" joinstyle="miter"/>
            <v:imagedata r:id="rId78" o:title="eqIddf9e04e3cea8bff4780364eb960a8b17"/>
            <o:lock v:ext="edit" aspectratio="t"/>
            <w10:wrap type="none"/>
            <w10:anchorlock/>
          </v:shape>
          <o:OLEObject Type="Embed" ProgID="Equation.DSMT4" ShapeID="_x0000_i1052" DrawAspect="Content" ObjectID="_1468075752" r:id="rId7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④</w:t>
      </w:r>
      <w:r>
        <w:object>
          <v:shape id="_x0000_i1053"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80" o:title="eqId6c967a7c81e13dfccfe193d976b35743"/>
            <o:lock v:ext="edit" aspectratio="t"/>
            <w10:wrap type="none"/>
            <w10:anchorlock/>
          </v:shape>
          <o:OLEObject Type="Embed" ProgID="Equation.DSMT4" ShapeID="_x0000_i1053" DrawAspect="Content" ObjectID="_1468075753" r:id="rId79">
            <o:LockedField>false</o:LockedField>
          </o:OLEObject>
        </w:object>
      </w:r>
    </w:p>
    <w:p w14:paraId="743F6BC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只有</w:t>
      </w:r>
      <w:r>
        <w:rPr>
          <w:rFonts w:ascii="Times New Roman" w:hAnsi="Times New Roman" w:eastAsia="Times New Roman" w:cs="Times New Roman"/>
          <w:color w:val="000000"/>
        </w:rPr>
        <w:t>①④</w:t>
      </w:r>
      <w:r>
        <w:rPr>
          <w:rFonts w:ascii="宋体" w:hAnsi="宋体" w:eastAsia="宋体" w:cs="宋体"/>
          <w:color w:val="000000"/>
        </w:rPr>
        <w:t>正确</w:t>
      </w:r>
      <w:r>
        <w:rPr>
          <w:color w:val="000000"/>
        </w:rPr>
        <w:tab/>
      </w:r>
      <w:r>
        <w:rPr>
          <w:color w:val="000000"/>
        </w:rPr>
        <w:t xml:space="preserve">B. </w:t>
      </w:r>
      <w:r>
        <w:rPr>
          <w:rFonts w:ascii="宋体" w:hAnsi="宋体" w:eastAsia="宋体" w:cs="宋体"/>
          <w:color w:val="000000"/>
        </w:rPr>
        <w:t>只有</w:t>
      </w:r>
      <w:r>
        <w:rPr>
          <w:rFonts w:ascii="Times New Roman" w:hAnsi="Times New Roman" w:eastAsia="Times New Roman" w:cs="Times New Roman"/>
          <w:color w:val="000000"/>
        </w:rPr>
        <w:t>①③</w:t>
      </w:r>
      <w:r>
        <w:rPr>
          <w:rFonts w:ascii="宋体" w:hAnsi="宋体" w:eastAsia="宋体" w:cs="宋体"/>
          <w:color w:val="000000"/>
        </w:rPr>
        <w:t>正确</w:t>
      </w:r>
      <w:r>
        <w:rPr>
          <w:color w:val="000000"/>
        </w:rPr>
        <w:tab/>
      </w:r>
      <w:r>
        <w:rPr>
          <w:color w:val="000000"/>
        </w:rPr>
        <w:t xml:space="preserve">C. </w:t>
      </w:r>
      <w:r>
        <w:rPr>
          <w:rFonts w:ascii="宋体" w:hAnsi="宋体" w:eastAsia="宋体" w:cs="宋体"/>
          <w:color w:val="000000"/>
        </w:rPr>
        <w:t>只有</w:t>
      </w:r>
      <w:r>
        <w:rPr>
          <w:rFonts w:ascii="Times New Roman" w:hAnsi="Times New Roman" w:eastAsia="Times New Roman" w:cs="Times New Roman"/>
          <w:color w:val="000000"/>
        </w:rPr>
        <w:t>②③</w:t>
      </w:r>
      <w:r>
        <w:rPr>
          <w:rFonts w:ascii="宋体" w:hAnsi="宋体" w:eastAsia="宋体" w:cs="宋体"/>
          <w:color w:val="000000"/>
        </w:rPr>
        <w:t>正确</w:t>
      </w:r>
      <w:r>
        <w:rPr>
          <w:color w:val="000000"/>
        </w:rPr>
        <w:tab/>
      </w:r>
      <w:r>
        <w:rPr>
          <w:color w:val="000000"/>
        </w:rPr>
        <w:t xml:space="preserve">D. </w:t>
      </w:r>
      <w:r>
        <w:rPr>
          <w:rFonts w:ascii="宋体" w:hAnsi="宋体" w:eastAsia="宋体" w:cs="宋体"/>
          <w:color w:val="000000"/>
        </w:rPr>
        <w:t>只有</w:t>
      </w:r>
      <w:r>
        <w:rPr>
          <w:rFonts w:ascii="Times New Roman" w:hAnsi="Times New Roman" w:eastAsia="Times New Roman" w:cs="Times New Roman"/>
          <w:color w:val="000000"/>
        </w:rPr>
        <w:t>②③④</w:t>
      </w:r>
      <w:r>
        <w:rPr>
          <w:rFonts w:ascii="宋体" w:hAnsi="宋体" w:eastAsia="宋体" w:cs="宋体"/>
          <w:color w:val="000000"/>
        </w:rPr>
        <w:t>正确</w:t>
      </w:r>
    </w:p>
    <w:p w14:paraId="757F5FD0">
      <w:pPr>
        <w:spacing w:line="360" w:lineRule="auto"/>
        <w:jc w:val="center"/>
        <w:textAlignment w:val="center"/>
        <w:rPr>
          <w:color w:val="000000"/>
        </w:rPr>
      </w:pPr>
      <w:r>
        <w:rPr>
          <w:rFonts w:ascii="宋体" w:hAnsi="宋体" w:eastAsia="宋体" w:cs="宋体"/>
          <w:b/>
          <w:color w:val="000000"/>
          <w:sz w:val="24"/>
        </w:rPr>
        <w:t>第Ⅱ卷（非选择题</w:t>
      </w:r>
      <w:r>
        <w:rPr>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65</w:t>
      </w:r>
      <w:r>
        <w:rPr>
          <w:rFonts w:ascii="宋体" w:hAnsi="宋体" w:eastAsia="宋体" w:cs="宋体"/>
          <w:b/>
          <w:color w:val="000000"/>
          <w:sz w:val="24"/>
        </w:rPr>
        <w:t>分）</w:t>
      </w:r>
    </w:p>
    <w:p w14:paraId="5A9336D0">
      <w:pPr>
        <w:spacing w:line="360" w:lineRule="auto"/>
        <w:jc w:val="left"/>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144C3B23">
      <w:pPr>
        <w:spacing w:line="360" w:lineRule="auto"/>
        <w:jc w:val="left"/>
        <w:textAlignment w:val="center"/>
        <w:rPr>
          <w:color w:val="000000"/>
        </w:rPr>
      </w:pPr>
      <w:r>
        <w:rPr>
          <w:color w:val="000000"/>
        </w:rPr>
        <w:t xml:space="preserve">16. </w:t>
      </w:r>
      <w:r>
        <w:rPr>
          <w:rFonts w:ascii="宋体" w:hAnsi="宋体" w:eastAsia="宋体" w:cs="宋体"/>
          <w:color w:val="000000"/>
        </w:rPr>
        <w:t>图中物体的长度是</w:t>
      </w:r>
      <w:r>
        <w:rPr>
          <w:color w:val="000000"/>
        </w:rPr>
        <w:t>_________</w:t>
      </w:r>
      <w:r>
        <w:rPr>
          <w:rFonts w:ascii="Times New Roman" w:hAnsi="Times New Roman" w:eastAsia="Times New Roman" w:cs="Times New Roman"/>
          <w:color w:val="000000"/>
        </w:rPr>
        <w:t>cm</w:t>
      </w:r>
      <w:r>
        <w:rPr>
          <w:rFonts w:ascii="宋体" w:hAnsi="宋体" w:eastAsia="宋体" w:cs="宋体"/>
          <w:color w:val="000000"/>
        </w:rPr>
        <w:t>。</w:t>
      </w:r>
    </w:p>
    <w:p w14:paraId="1D464AC0">
      <w:pPr>
        <w:spacing w:line="360" w:lineRule="auto"/>
        <w:jc w:val="left"/>
        <w:textAlignment w:val="center"/>
        <w:rPr>
          <w:color w:val="000000"/>
        </w:rPr>
      </w:pPr>
      <w:r>
        <w:rPr>
          <w:color w:val="000000"/>
        </w:rPr>
        <w:drawing>
          <wp:inline distT="0" distB="0" distL="114300" distR="114300">
            <wp:extent cx="2009775" cy="8096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2009775" cy="809625"/>
                    </a:xfrm>
                    <a:prstGeom prst="rect">
                      <a:avLst/>
                    </a:prstGeom>
                  </pic:spPr>
                </pic:pic>
              </a:graphicData>
            </a:graphic>
          </wp:inline>
        </w:drawing>
      </w:r>
    </w:p>
    <w:p w14:paraId="3F9ECC9D">
      <w:pPr>
        <w:spacing w:line="360" w:lineRule="auto"/>
        <w:jc w:val="left"/>
        <w:textAlignment w:val="center"/>
        <w:rPr>
          <w:color w:val="000000"/>
        </w:rPr>
      </w:pPr>
      <w:r>
        <w:rPr>
          <w:color w:val="000000"/>
        </w:rPr>
        <w:t xml:space="preserve">17. </w:t>
      </w:r>
      <w:r>
        <w:rPr>
          <w:rFonts w:ascii="宋体" w:hAnsi="宋体" w:eastAsia="宋体" w:cs="宋体"/>
          <w:color w:val="000000"/>
        </w:rPr>
        <w:t>小红在家学做菜，厨房里菜香四溢属于</w:t>
      </w:r>
      <w:r>
        <w:rPr>
          <w:color w:val="000000"/>
        </w:rPr>
        <w:t>____________</w:t>
      </w:r>
      <w:r>
        <w:rPr>
          <w:rFonts w:ascii="宋体" w:hAnsi="宋体" w:eastAsia="宋体" w:cs="宋体"/>
          <w:color w:val="000000"/>
        </w:rPr>
        <w:t>现象。</w:t>
      </w:r>
    </w:p>
    <w:p w14:paraId="2E35AA9D">
      <w:pPr>
        <w:spacing w:line="360" w:lineRule="auto"/>
        <w:jc w:val="left"/>
        <w:textAlignment w:val="center"/>
        <w:rPr>
          <w:color w:val="000000"/>
        </w:rPr>
      </w:pPr>
      <w:r>
        <w:rPr>
          <w:color w:val="000000"/>
        </w:rPr>
        <w:t xml:space="preserve">18. </w:t>
      </w:r>
      <w:r>
        <w:rPr>
          <w:rFonts w:ascii="宋体" w:hAnsi="宋体" w:eastAsia="宋体" w:cs="宋体"/>
          <w:color w:val="000000"/>
        </w:rPr>
        <w:t>智能手机等电子产品给人们带来了许多便利，但长时间盯着屏幕，容易导致视力受损。某人看远处物体时，成像示意图如图所示，则他需要佩戴</w:t>
      </w:r>
      <w:r>
        <w:rPr>
          <w:color w:val="000000"/>
        </w:rPr>
        <w:t>_________</w:t>
      </w:r>
      <w:r>
        <w:rPr>
          <w:rFonts w:ascii="宋体" w:hAnsi="宋体" w:eastAsia="宋体" w:cs="宋体"/>
          <w:color w:val="000000"/>
        </w:rPr>
        <w:t>（选填“凸”或“凹”）透镜进行矫正。</w:t>
      </w:r>
    </w:p>
    <w:p w14:paraId="1ECC6C71">
      <w:pPr>
        <w:spacing w:line="360" w:lineRule="auto"/>
        <w:jc w:val="left"/>
        <w:textAlignment w:val="center"/>
        <w:rPr>
          <w:color w:val="000000"/>
        </w:rPr>
      </w:pPr>
      <w:r>
        <w:rPr>
          <w:color w:val="000000"/>
        </w:rPr>
        <w:drawing>
          <wp:inline distT="0" distB="0" distL="114300" distR="114300">
            <wp:extent cx="1390650" cy="7048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390650" cy="704850"/>
                    </a:xfrm>
                    <a:prstGeom prst="rect">
                      <a:avLst/>
                    </a:prstGeom>
                  </pic:spPr>
                </pic:pic>
              </a:graphicData>
            </a:graphic>
          </wp:inline>
        </w:drawing>
      </w:r>
      <w:r>
        <w:rPr>
          <w:color w:val="000000"/>
        </w:rPr>
        <w:t xml:space="preserve">  </w:t>
      </w:r>
    </w:p>
    <w:p w14:paraId="0F5EB45E">
      <w:pPr>
        <w:spacing w:line="360" w:lineRule="auto"/>
        <w:jc w:val="left"/>
        <w:textAlignment w:val="center"/>
        <w:rPr>
          <w:color w:val="000000"/>
        </w:rPr>
      </w:pPr>
      <w:r>
        <w:rPr>
          <w:color w:val="000000"/>
        </w:rPr>
        <w:t xml:space="preserve">19. </w:t>
      </w:r>
      <w:r>
        <w:rPr>
          <w:rFonts w:ascii="宋体" w:hAnsi="宋体" w:eastAsia="宋体" w:cs="宋体"/>
          <w:color w:val="000000"/>
        </w:rPr>
        <w:t>用如图所示的滑轮组在</w:t>
      </w:r>
      <w:r>
        <w:rPr>
          <w:rFonts w:ascii="Times New Roman" w:hAnsi="Times New Roman" w:eastAsia="Times New Roman" w:cs="Times New Roman"/>
          <w:color w:val="000000"/>
        </w:rPr>
        <w:t>10s</w:t>
      </w:r>
      <w:r>
        <w:rPr>
          <w:rFonts w:ascii="宋体" w:hAnsi="宋体" w:eastAsia="宋体" w:cs="宋体"/>
          <w:color w:val="000000"/>
        </w:rPr>
        <w:t>内将</w:t>
      </w:r>
      <w:r>
        <w:rPr>
          <w:rFonts w:ascii="Times New Roman" w:hAnsi="Times New Roman" w:eastAsia="Times New Roman" w:cs="Times New Roman"/>
          <w:color w:val="000000"/>
        </w:rPr>
        <w:t>200N</w:t>
      </w:r>
      <w:r>
        <w:rPr>
          <w:rFonts w:ascii="宋体" w:hAnsi="宋体" w:eastAsia="宋体" w:cs="宋体"/>
          <w:color w:val="000000"/>
        </w:rPr>
        <w:t>的重物匀速提升</w:t>
      </w:r>
      <w:r>
        <w:rPr>
          <w:rFonts w:ascii="Times New Roman" w:hAnsi="Times New Roman" w:eastAsia="Times New Roman" w:cs="Times New Roman"/>
          <w:color w:val="000000"/>
        </w:rPr>
        <w:t>3m</w:t>
      </w:r>
      <w:r>
        <w:rPr>
          <w:rFonts w:ascii="宋体" w:hAnsi="宋体" w:eastAsia="宋体" w:cs="宋体"/>
          <w:color w:val="000000"/>
        </w:rPr>
        <w:t>，滑轮组的机械效率为</w:t>
      </w:r>
      <w:r>
        <w:rPr>
          <w:rFonts w:ascii="Times New Roman" w:hAnsi="Times New Roman" w:eastAsia="Times New Roman" w:cs="Times New Roman"/>
          <w:color w:val="000000"/>
        </w:rPr>
        <w:t>80%</w:t>
      </w:r>
      <w:r>
        <w:rPr>
          <w:rFonts w:ascii="宋体" w:hAnsi="宋体" w:eastAsia="宋体" w:cs="宋体"/>
          <w:color w:val="000000"/>
        </w:rPr>
        <w:t>，不计绳重和摩擦，拉力</w:t>
      </w:r>
      <w:r>
        <w:rPr>
          <w:rFonts w:ascii="Times New Roman" w:hAnsi="Times New Roman" w:eastAsia="Times New Roman" w:cs="Times New Roman"/>
          <w:i/>
          <w:color w:val="000000"/>
        </w:rPr>
        <w:t>F</w:t>
      </w:r>
      <w:r>
        <w:rPr>
          <w:rFonts w:ascii="宋体" w:hAnsi="宋体" w:eastAsia="宋体" w:cs="宋体"/>
          <w:color w:val="000000"/>
        </w:rPr>
        <w:t>的功率为</w:t>
      </w:r>
      <w:r>
        <w:rPr>
          <w:color w:val="000000"/>
        </w:rPr>
        <w:t>_________</w:t>
      </w:r>
      <w:r>
        <w:rPr>
          <w:rFonts w:ascii="Times New Roman" w:hAnsi="Times New Roman" w:eastAsia="Times New Roman" w:cs="Times New Roman"/>
          <w:color w:val="000000"/>
        </w:rPr>
        <w:t>W</w:t>
      </w:r>
      <w:r>
        <w:rPr>
          <w:rFonts w:ascii="宋体" w:hAnsi="宋体" w:eastAsia="宋体" w:cs="宋体"/>
          <w:color w:val="000000"/>
        </w:rPr>
        <w:t>。</w:t>
      </w:r>
    </w:p>
    <w:p w14:paraId="5F9708E0">
      <w:pPr>
        <w:spacing w:line="360" w:lineRule="auto"/>
        <w:jc w:val="left"/>
        <w:textAlignment w:val="center"/>
        <w:rPr>
          <w:color w:val="000000"/>
        </w:rPr>
      </w:pPr>
      <w:r>
        <w:rPr>
          <w:color w:val="000000"/>
        </w:rPr>
        <w:drawing>
          <wp:inline distT="0" distB="0" distL="114300" distR="114300">
            <wp:extent cx="400050" cy="105727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400050" cy="1057275"/>
                    </a:xfrm>
                    <a:prstGeom prst="rect">
                      <a:avLst/>
                    </a:prstGeom>
                  </pic:spPr>
                </pic:pic>
              </a:graphicData>
            </a:graphic>
          </wp:inline>
        </w:drawing>
      </w:r>
      <w:r>
        <w:rPr>
          <w:color w:val="000000"/>
        </w:rPr>
        <w:t xml:space="preserve">  </w:t>
      </w:r>
    </w:p>
    <w:p w14:paraId="46567529">
      <w:pPr>
        <w:spacing w:line="360" w:lineRule="auto"/>
        <w:jc w:val="left"/>
        <w:textAlignment w:val="center"/>
        <w:rPr>
          <w:color w:val="000000"/>
        </w:rPr>
      </w:pPr>
      <w:r>
        <w:rPr>
          <w:rFonts w:ascii="宋体" w:hAnsi="宋体" w:eastAsia="宋体" w:cs="宋体"/>
          <w:b/>
          <w:color w:val="000000"/>
          <w:sz w:val="24"/>
        </w:rPr>
        <w:t>三、作图题（每题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5810560F">
      <w:pPr>
        <w:spacing w:line="360" w:lineRule="auto"/>
        <w:jc w:val="left"/>
        <w:textAlignment w:val="center"/>
        <w:rPr>
          <w:color w:val="000000"/>
        </w:rPr>
      </w:pPr>
      <w:r>
        <w:rPr>
          <w:color w:val="000000"/>
        </w:rPr>
        <w:t>20. 如图所示，画出图中力F的力臂并用字母L表示．</w:t>
      </w:r>
    </w:p>
    <w:p w14:paraId="6616563B">
      <w:pPr>
        <w:spacing w:line="360" w:lineRule="auto"/>
        <w:jc w:val="left"/>
        <w:textAlignment w:val="center"/>
        <w:rPr>
          <w:color w:val="000000"/>
        </w:rPr>
      </w:pPr>
      <w:r>
        <w:rPr>
          <w:color w:val="000000"/>
        </w:rPr>
        <w:drawing>
          <wp:inline distT="0" distB="0" distL="114300" distR="114300">
            <wp:extent cx="1219200" cy="11239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1219200" cy="1123950"/>
                    </a:xfrm>
                    <a:prstGeom prst="rect">
                      <a:avLst/>
                    </a:prstGeom>
                  </pic:spPr>
                </pic:pic>
              </a:graphicData>
            </a:graphic>
          </wp:inline>
        </w:drawing>
      </w:r>
    </w:p>
    <w:p w14:paraId="1F353A72">
      <w:pPr>
        <w:spacing w:line="360" w:lineRule="auto"/>
        <w:jc w:val="left"/>
        <w:textAlignment w:val="center"/>
        <w:rPr>
          <w:color w:val="000000"/>
        </w:rPr>
      </w:pPr>
      <w:r>
        <w:rPr>
          <w:color w:val="000000"/>
        </w:rPr>
        <w:t xml:space="preserve">21. </w:t>
      </w:r>
      <w:r>
        <w:rPr>
          <w:rFonts w:ascii="宋体" w:hAnsi="宋体" w:eastAsia="宋体" w:cs="宋体"/>
          <w:color w:val="000000"/>
        </w:rPr>
        <w:t>如图所示，从光源</w:t>
      </w:r>
      <w:r>
        <w:rPr>
          <w:rFonts w:ascii="Times New Roman" w:hAnsi="Times New Roman" w:eastAsia="Times New Roman" w:cs="Times New Roman"/>
          <w:i/>
          <w:color w:val="000000"/>
        </w:rPr>
        <w:t>S</w:t>
      </w:r>
      <w:r>
        <w:rPr>
          <w:rFonts w:ascii="宋体" w:hAnsi="宋体" w:eastAsia="宋体" w:cs="宋体"/>
          <w:color w:val="000000"/>
        </w:rPr>
        <w:t>发出的一条光线射向平面镜，经平面镜反射后过</w:t>
      </w:r>
      <w:r>
        <w:rPr>
          <w:rFonts w:ascii="Times New Roman" w:hAnsi="Times New Roman" w:eastAsia="Times New Roman" w:cs="Times New Roman"/>
          <w:i/>
          <w:color w:val="000000"/>
        </w:rPr>
        <w:t>A</w:t>
      </w:r>
      <w:r>
        <w:rPr>
          <w:rFonts w:ascii="宋体" w:hAnsi="宋体" w:eastAsia="宋体" w:cs="宋体"/>
          <w:color w:val="000000"/>
        </w:rPr>
        <w:t>点，请作出这条入射光线并完成光路图。</w:t>
      </w:r>
    </w:p>
    <w:p w14:paraId="7898A805">
      <w:pPr>
        <w:spacing w:line="360" w:lineRule="auto"/>
        <w:jc w:val="left"/>
        <w:textAlignment w:val="center"/>
        <w:rPr>
          <w:color w:val="000000"/>
        </w:rPr>
      </w:pPr>
      <w:r>
        <w:rPr>
          <w:color w:val="000000"/>
        </w:rPr>
        <w:drawing>
          <wp:inline distT="0" distB="0" distL="114300" distR="114300">
            <wp:extent cx="1019175" cy="7810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019175" cy="781050"/>
                    </a:xfrm>
                    <a:prstGeom prst="rect">
                      <a:avLst/>
                    </a:prstGeom>
                  </pic:spPr>
                </pic:pic>
              </a:graphicData>
            </a:graphic>
          </wp:inline>
        </w:drawing>
      </w:r>
      <w:r>
        <w:rPr>
          <w:color w:val="000000"/>
        </w:rPr>
        <w:t xml:space="preserve">  </w:t>
      </w:r>
    </w:p>
    <w:p w14:paraId="07D2B511">
      <w:pPr>
        <w:spacing w:line="360" w:lineRule="auto"/>
        <w:jc w:val="left"/>
        <w:textAlignment w:val="center"/>
        <w:rPr>
          <w:color w:val="000000"/>
        </w:rPr>
      </w:pPr>
      <w:r>
        <w:rPr>
          <w:rFonts w:ascii="宋体" w:hAnsi="宋体" w:eastAsia="宋体" w:cs="宋体"/>
          <w:b/>
          <w:color w:val="000000"/>
          <w:sz w:val="24"/>
        </w:rPr>
        <w:t>四、实验题（第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678C752F">
      <w:pPr>
        <w:spacing w:line="360" w:lineRule="auto"/>
        <w:jc w:val="left"/>
        <w:textAlignment w:val="center"/>
        <w:rPr>
          <w:color w:val="000000"/>
        </w:rPr>
      </w:pPr>
      <w:r>
        <w:rPr>
          <w:color w:val="000000"/>
        </w:rPr>
        <w:t xml:space="preserve">22. </w:t>
      </w:r>
      <w:r>
        <w:rPr>
          <w:rFonts w:ascii="宋体" w:hAnsi="宋体" w:eastAsia="宋体" w:cs="宋体"/>
          <w:color w:val="000000"/>
        </w:rPr>
        <w:t>小华用如图甲所示的实验装置“探究水沸腾时温度变化的特点”。用酒精灯给烧杯加热，当水温升高到</w:t>
      </w:r>
      <w:r>
        <w:rPr>
          <w:rFonts w:ascii="Times New Roman" w:hAnsi="Times New Roman" w:eastAsia="Times New Roman" w:cs="Times New Roman"/>
          <w:color w:val="000000"/>
        </w:rPr>
        <w:t>90</w:t>
      </w:r>
      <w:r>
        <w:rPr>
          <w:rFonts w:ascii="宋体" w:hAnsi="宋体" w:eastAsia="宋体" w:cs="宋体"/>
          <w:color w:val="000000"/>
        </w:rPr>
        <w:t>℃时，每隔</w:t>
      </w:r>
      <w:r>
        <w:rPr>
          <w:rFonts w:ascii="Times New Roman" w:hAnsi="Times New Roman" w:eastAsia="Times New Roman" w:cs="Times New Roman"/>
          <w:color w:val="000000"/>
        </w:rPr>
        <w:t>1min</w:t>
      </w:r>
      <w:r>
        <w:rPr>
          <w:rFonts w:ascii="宋体" w:hAnsi="宋体" w:eastAsia="宋体" w:cs="宋体"/>
          <w:color w:val="000000"/>
        </w:rPr>
        <w:t>记录</w:t>
      </w:r>
      <w:r>
        <w:rPr>
          <w:rFonts w:ascii="Times New Roman" w:hAnsi="Times New Roman" w:eastAsia="Times New Roman" w:cs="Times New Roman"/>
          <w:color w:val="000000"/>
        </w:rPr>
        <w:t>1</w:t>
      </w:r>
      <w:r>
        <w:rPr>
          <w:rFonts w:ascii="宋体" w:hAnsi="宋体" w:eastAsia="宋体" w:cs="宋体"/>
          <w:color w:val="000000"/>
        </w:rPr>
        <w:t>次温度，同时观察水中发生的变化。</w:t>
      </w:r>
      <w:r>
        <w:rPr>
          <w:rFonts w:ascii="Times New Roman" w:hAnsi="Times New Roman" w:eastAsia="Times New Roman" w:cs="Times New Roman"/>
          <w:color w:val="000000"/>
        </w:rPr>
        <w:t>7~10min</w:t>
      </w:r>
      <w:r>
        <w:rPr>
          <w:rFonts w:ascii="宋体" w:hAnsi="宋体" w:eastAsia="宋体" w:cs="宋体"/>
          <w:color w:val="000000"/>
        </w:rPr>
        <w:t>观察到烧杯中水的变化情况如图乙所示，同时观察到烧杯上方出现“白气”。根据实验数据画出水沸腾时温度和时间的关系曲线，如图丙所示。</w:t>
      </w:r>
    </w:p>
    <w:p w14:paraId="63CE34D8">
      <w:pPr>
        <w:spacing w:line="360" w:lineRule="auto"/>
        <w:jc w:val="left"/>
        <w:textAlignment w:val="center"/>
        <w:rPr>
          <w:color w:val="000000"/>
        </w:rPr>
      </w:pPr>
      <w:r>
        <w:rPr>
          <w:color w:val="000000"/>
        </w:rPr>
        <w:drawing>
          <wp:inline distT="0" distB="0" distL="114300" distR="114300">
            <wp:extent cx="4229100" cy="18097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4229100" cy="1809750"/>
                    </a:xfrm>
                    <a:prstGeom prst="rect">
                      <a:avLst/>
                    </a:prstGeom>
                  </pic:spPr>
                </pic:pic>
              </a:graphicData>
            </a:graphic>
          </wp:inline>
        </w:drawing>
      </w:r>
      <w:r>
        <w:rPr>
          <w:color w:val="000000"/>
        </w:rPr>
        <w:t xml:space="preserve">  </w:t>
      </w:r>
    </w:p>
    <w:p w14:paraId="331222B3">
      <w:pPr>
        <w:spacing w:line="360" w:lineRule="auto"/>
        <w:jc w:val="left"/>
        <w:textAlignment w:val="center"/>
        <w:rPr>
          <w:color w:val="000000"/>
        </w:rPr>
      </w:pPr>
      <w:r>
        <w:rPr>
          <w:rFonts w:ascii="宋体" w:hAnsi="宋体" w:eastAsia="宋体" w:cs="宋体"/>
          <w:color w:val="000000"/>
        </w:rPr>
        <w:t>根据以上现象和图像，完成下列问题：</w:t>
      </w:r>
    </w:p>
    <w:p w14:paraId="0F4C73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）水的沸腾是一种</w:t>
      </w:r>
      <w:r>
        <w:rPr>
          <w:color w:val="000000"/>
        </w:rPr>
        <w:t>_________</w:t>
      </w:r>
      <w:r>
        <w:rPr>
          <w:rFonts w:ascii="宋体" w:hAnsi="宋体" w:eastAsia="宋体" w:cs="宋体"/>
          <w:color w:val="000000"/>
        </w:rPr>
        <w:t>（选填“剧烈”或“缓慢”）的汽化现象；</w:t>
      </w:r>
    </w:p>
    <w:p w14:paraId="010F7E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）水沸腾时，</w:t>
      </w:r>
      <w:r>
        <w:rPr>
          <w:color w:val="000000"/>
        </w:rPr>
        <w:t>_________</w:t>
      </w:r>
      <w:r>
        <w:rPr>
          <w:rFonts w:ascii="宋体" w:hAnsi="宋体" w:eastAsia="宋体" w:cs="宋体"/>
          <w:color w:val="000000"/>
        </w:rPr>
        <w:t>（选填“吸收”或“放出”）热量，温度</w:t>
      </w:r>
      <w:r>
        <w:rPr>
          <w:color w:val="000000"/>
        </w:rPr>
        <w:t>_________</w:t>
      </w:r>
      <w:r>
        <w:rPr>
          <w:rFonts w:ascii="宋体" w:hAnsi="宋体" w:eastAsia="宋体" w:cs="宋体"/>
          <w:color w:val="000000"/>
        </w:rPr>
        <w:t>（选填“升高”、“不变”或“降低”）；</w:t>
      </w:r>
    </w:p>
    <w:p w14:paraId="4B923A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）“白气”形成时，</w:t>
      </w:r>
      <w:r>
        <w:rPr>
          <w:color w:val="000000"/>
        </w:rPr>
        <w:t>_________</w:t>
      </w:r>
      <w:r>
        <w:rPr>
          <w:rFonts w:ascii="宋体" w:hAnsi="宋体" w:eastAsia="宋体" w:cs="宋体"/>
          <w:color w:val="000000"/>
        </w:rPr>
        <w:t>（选填“吸收”或“放出”）热量。</w:t>
      </w:r>
    </w:p>
    <w:p w14:paraId="66414036">
      <w:pPr>
        <w:spacing w:line="360" w:lineRule="auto"/>
        <w:jc w:val="left"/>
        <w:textAlignment w:val="center"/>
        <w:rPr>
          <w:color w:val="000000"/>
        </w:rPr>
      </w:pPr>
      <w:r>
        <w:rPr>
          <w:color w:val="000000"/>
        </w:rPr>
        <w:t xml:space="preserve">23. </w:t>
      </w:r>
      <w:r>
        <w:rPr>
          <w:rFonts w:ascii="宋体" w:hAnsi="宋体" w:eastAsia="宋体" w:cs="宋体"/>
          <w:color w:val="000000"/>
        </w:rPr>
        <w:t>在“探究影响滑动摩擦力大小的因素”实验中：</w:t>
      </w:r>
    </w:p>
    <w:p w14:paraId="3A486A34">
      <w:pPr>
        <w:spacing w:line="360" w:lineRule="auto"/>
        <w:jc w:val="left"/>
        <w:textAlignment w:val="center"/>
        <w:rPr>
          <w:color w:val="000000"/>
        </w:rPr>
      </w:pPr>
      <w:r>
        <w:rPr>
          <w:color w:val="000000"/>
        </w:rPr>
        <w:drawing>
          <wp:inline distT="0" distB="0" distL="114300" distR="114300">
            <wp:extent cx="5238750" cy="8572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5238750" cy="857689"/>
                    </a:xfrm>
                    <a:prstGeom prst="rect">
                      <a:avLst/>
                    </a:prstGeom>
                  </pic:spPr>
                </pic:pic>
              </a:graphicData>
            </a:graphic>
          </wp:inline>
        </w:drawing>
      </w:r>
      <w:r>
        <w:rPr>
          <w:color w:val="000000"/>
        </w:rPr>
        <w:t xml:space="preserve">  </w:t>
      </w:r>
    </w:p>
    <w:p w14:paraId="71B44F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）某同学用如图甲所示的方式匀速拉动木块，测量滑动摩擦力，这样操作是</w:t>
      </w:r>
      <w:r>
        <w:rPr>
          <w:color w:val="000000"/>
        </w:rPr>
        <w:t>_________</w:t>
      </w:r>
      <w:r>
        <w:rPr>
          <w:rFonts w:ascii="宋体" w:hAnsi="宋体" w:eastAsia="宋体" w:cs="宋体"/>
          <w:color w:val="000000"/>
        </w:rPr>
        <w:t>（选填“正确”或“错误”）的；</w:t>
      </w:r>
    </w:p>
    <w:p w14:paraId="5A198B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）小明提出如下猜想：</w:t>
      </w:r>
      <w:r>
        <w:rPr>
          <w:rFonts w:ascii="Times New Roman" w:hAnsi="Times New Roman" w:eastAsia="Times New Roman" w:cs="Times New Roman"/>
          <w:color w:val="000000"/>
        </w:rPr>
        <w:t>A.</w:t>
      </w:r>
      <w:r>
        <w:rPr>
          <w:rFonts w:ascii="宋体" w:hAnsi="宋体" w:eastAsia="宋体" w:cs="宋体"/>
          <w:color w:val="000000"/>
        </w:rPr>
        <w:t>滑动摩擦力的大小与接触面所受的压力有关；</w:t>
      </w:r>
      <w:r>
        <w:rPr>
          <w:rFonts w:ascii="Times New Roman" w:hAnsi="Times New Roman" w:eastAsia="Times New Roman" w:cs="Times New Roman"/>
          <w:color w:val="000000"/>
        </w:rPr>
        <w:t>B.</w:t>
      </w:r>
      <w:r>
        <w:rPr>
          <w:rFonts w:ascii="宋体" w:hAnsi="宋体" w:eastAsia="宋体" w:cs="宋体"/>
          <w:color w:val="000000"/>
        </w:rPr>
        <w:t>滑动摩擦力的大小与接触面的粗糙程度有关。小明以</w:t>
      </w:r>
      <w:r>
        <w:object>
          <v:shape id="_x0000_i1054" o:spt="75" alt="学科网(www.zxxk.com)--教育资源门户，提供试卷、教案、课件、论文、素材以及各类教学资源下载，还有大量而丰富的教学相关资讯！" type="#_x0000_t75" style="height:18.1pt;width:11.25pt;" o:ole="t" filled="f" o:preferrelative="t" stroked="f" coordsize="21600,21600">
            <v:path/>
            <v:fill on="f" focussize="0,0"/>
            <v:stroke on="f" joinstyle="miter"/>
            <v:imagedata r:id="rId89" o:title="eqIdf44c235d8b49207ad3f2d77dc5d6cf20"/>
            <o:lock v:ext="edit" aspectratio="t"/>
            <w10:wrap type="none"/>
            <w10:anchorlock/>
          </v:shape>
          <o:OLEObject Type="Embed" ProgID="Equation.DSMT4" ShapeID="_x0000_i1054" DrawAspect="Content" ObjectID="_1468075754" r:id="rId88">
            <o:LockedField>false</o:LockedField>
          </o:OLEObject>
        </w:object>
      </w:r>
      <w:r>
        <w:rPr>
          <w:rFonts w:ascii="宋体" w:hAnsi="宋体" w:eastAsia="宋体" w:cs="宋体"/>
          <w:color w:val="000000"/>
        </w:rPr>
        <w:t>的速度匀速拉动木块，进行了正确的实验操作，实验探究过程如图所示。比较图</w:t>
      </w:r>
      <w:r>
        <w:rPr>
          <w:color w:val="000000"/>
        </w:rPr>
        <w:t>___________</w:t>
      </w:r>
      <w:r>
        <w:rPr>
          <w:rFonts w:ascii="宋体" w:hAnsi="宋体" w:eastAsia="宋体" w:cs="宋体"/>
          <w:color w:val="000000"/>
        </w:rPr>
        <w:t>两次实验，可验证猜想</w:t>
      </w:r>
      <w:r>
        <w:object>
          <v:shape id="_x0000_i105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91" o:title="eqId5963abe8f421bd99a2aaa94831a951e9"/>
            <o:lock v:ext="edit" aspectratio="t"/>
            <w10:wrap type="none"/>
            <w10:anchorlock/>
          </v:shape>
          <o:OLEObject Type="Embed" ProgID="Equation.DSMT4" ShapeID="_x0000_i1055" DrawAspect="Content" ObjectID="_1468075755" r:id="rId90">
            <o:LockedField>false</o:LockedField>
          </o:OLEObject>
        </w:object>
      </w:r>
      <w:r>
        <w:rPr>
          <w:rFonts w:ascii="宋体" w:hAnsi="宋体" w:eastAsia="宋体" w:cs="宋体"/>
          <w:color w:val="000000"/>
        </w:rPr>
        <w:t>；比较图</w:t>
      </w:r>
      <w:r>
        <w:rPr>
          <w:color w:val="000000"/>
        </w:rPr>
        <w:t>________</w:t>
      </w:r>
      <w:r>
        <w:rPr>
          <w:rFonts w:ascii="宋体" w:hAnsi="宋体" w:eastAsia="宋体" w:cs="宋体"/>
          <w:color w:val="000000"/>
        </w:rPr>
        <w:t>两次实验，可验证猜想</w:t>
      </w:r>
      <w:r>
        <w:rPr>
          <w:rFonts w:ascii="Times New Roman" w:hAnsi="Times New Roman" w:eastAsia="Times New Roman" w:cs="Times New Roman"/>
          <w:color w:val="000000"/>
        </w:rPr>
        <w:t>B</w:t>
      </w:r>
      <w:r>
        <w:rPr>
          <w:rFonts w:ascii="宋体" w:hAnsi="宋体" w:eastAsia="宋体" w:cs="宋体"/>
          <w:color w:val="000000"/>
        </w:rPr>
        <w:t>；</w:t>
      </w:r>
    </w:p>
    <w:p w14:paraId="327F2F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）如图戊所示，小明以</w:t>
      </w:r>
      <w:r>
        <w:object>
          <v:shape id="_x0000_i1056" o:spt="75" alt="学科网(www.zxxk.com)--教育资源门户，提供试卷、教案、课件、论文、素材以及各类教学资源下载，还有大量而丰富的教学相关资讯！" type="#_x0000_t75" style="height:18.1pt;width:11.95pt;" o:ole="t" filled="f" o:preferrelative="t" stroked="f" coordsize="21600,21600">
            <v:path/>
            <v:fill on="f" focussize="0,0"/>
            <v:stroke on="f" joinstyle="miter"/>
            <v:imagedata r:id="rId93" o:title="eqId814f55724f7ee57bd395eb3b95393c68"/>
            <o:lock v:ext="edit" aspectratio="t"/>
            <w10:wrap type="none"/>
            <w10:anchorlock/>
          </v:shape>
          <o:OLEObject Type="Embed" ProgID="Equation.DSMT4" ShapeID="_x0000_i1056" DrawAspect="Content" ObjectID="_1468075756" r:id="rId92">
            <o:LockedField>false</o:LockedField>
          </o:OLEObject>
        </w:object>
      </w:r>
      <w:r>
        <w:rPr>
          <w:rFonts w:ascii="宋体" w:hAnsi="宋体" w:eastAsia="宋体" w:cs="宋体"/>
          <w:color w:val="000000"/>
        </w:rPr>
        <w:t>的速度匀速拉动木块再次进行实验。已知</w:t>
      </w:r>
      <w:r>
        <w:object>
          <v:shape id="_x0000_i1057"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95" o:title="eqIdfda621c7d8b183727fbe79942db43fe4"/>
            <o:lock v:ext="edit" aspectratio="t"/>
            <w10:wrap type="none"/>
            <w10:anchorlock/>
          </v:shape>
          <o:OLEObject Type="Embed" ProgID="Equation.DSMT4" ShapeID="_x0000_i1057" DrawAspect="Content" ObjectID="_1468075757" r:id="rId94">
            <o:LockedField>false</o:LockedField>
          </o:OLEObject>
        </w:object>
      </w:r>
      <w:r>
        <w:rPr>
          <w:rFonts w:ascii="宋体" w:hAnsi="宋体" w:eastAsia="宋体" w:cs="宋体"/>
          <w:color w:val="000000"/>
        </w:rPr>
        <w:t>，木块重</w:t>
      </w:r>
      <w:r>
        <w:rPr>
          <w:rFonts w:ascii="Times New Roman" w:hAnsi="Times New Roman" w:eastAsia="Times New Roman" w:cs="Times New Roman"/>
          <w:color w:val="000000"/>
        </w:rPr>
        <w:t>4N</w:t>
      </w:r>
      <w:r>
        <w:rPr>
          <w:rFonts w:ascii="宋体" w:hAnsi="宋体" w:eastAsia="宋体" w:cs="宋体"/>
          <w:color w:val="000000"/>
        </w:rPr>
        <w:t>，砝码共重</w:t>
      </w:r>
      <w:r>
        <w:rPr>
          <w:rFonts w:ascii="Times New Roman" w:hAnsi="Times New Roman" w:eastAsia="Times New Roman" w:cs="Times New Roman"/>
          <w:color w:val="000000"/>
        </w:rPr>
        <w:t>2N</w:t>
      </w:r>
      <w:r>
        <w:rPr>
          <w:rFonts w:ascii="宋体" w:hAnsi="宋体" w:eastAsia="宋体" w:cs="宋体"/>
          <w:color w:val="000000"/>
        </w:rPr>
        <w:t>，弹簧测力计的示数为</w:t>
      </w:r>
      <w:r>
        <w:rPr>
          <w:rFonts w:ascii="Times New Roman" w:hAnsi="Times New Roman" w:eastAsia="Times New Roman" w:cs="Times New Roman"/>
          <w:color w:val="000000"/>
        </w:rPr>
        <w:t>2.4N</w:t>
      </w:r>
      <w:r>
        <w:rPr>
          <w:rFonts w:ascii="宋体" w:hAnsi="宋体" w:eastAsia="宋体" w:cs="宋体"/>
          <w:color w:val="000000"/>
        </w:rPr>
        <w:t>，此时，毛巾对木块的摩擦力为</w:t>
      </w:r>
      <w:r>
        <w:rPr>
          <w:color w:val="000000"/>
        </w:rPr>
        <w:t>_________</w:t>
      </w:r>
      <w:r>
        <w:rPr>
          <w:rFonts w:ascii="Times New Roman" w:hAnsi="Times New Roman" w:eastAsia="Times New Roman" w:cs="Times New Roman"/>
          <w:color w:val="000000"/>
        </w:rPr>
        <w:t>N</w:t>
      </w:r>
      <w:r>
        <w:rPr>
          <w:rFonts w:ascii="宋体" w:hAnsi="宋体" w:eastAsia="宋体" w:cs="宋体"/>
          <w:color w:val="000000"/>
        </w:rPr>
        <w:t>。</w:t>
      </w:r>
    </w:p>
    <w:p w14:paraId="51589DCB">
      <w:pPr>
        <w:spacing w:line="360" w:lineRule="auto"/>
        <w:jc w:val="left"/>
        <w:textAlignment w:val="center"/>
        <w:rPr>
          <w:color w:val="000000"/>
        </w:rPr>
      </w:pPr>
      <w:r>
        <w:rPr>
          <w:color w:val="000000"/>
        </w:rPr>
        <w:t xml:space="preserve">24. </w:t>
      </w:r>
      <w:r>
        <w:rPr>
          <w:rFonts w:ascii="宋体" w:hAnsi="宋体" w:eastAsia="宋体" w:cs="宋体"/>
          <w:color w:val="000000"/>
        </w:rPr>
        <w:t>物理实验小组连接了如图甲所示</w:t>
      </w:r>
      <w:r>
        <w:rPr>
          <w:rFonts w:ascii="宋体" w:hAnsi="宋体" w:eastAsia="宋体" w:cs="宋体"/>
          <w:color w:val="000000"/>
          <w:position w:val="0"/>
        </w:rPr>
        <w:drawing>
          <wp:inline distT="0" distB="0" distL="114300" distR="114300">
            <wp:extent cx="133350" cy="177800"/>
            <wp:effectExtent l="0" t="0" r="0" b="13335"/>
            <wp:docPr id="2894650" name="图片 2894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4650" name="图片 2894650"/>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电路，做“测量小灯泡的电功率”实验。可供选择的器材有：电源（可选电压为</w:t>
      </w:r>
      <w:r>
        <w:rPr>
          <w:rFonts w:ascii="Times New Roman" w:hAnsi="Times New Roman" w:eastAsia="Times New Roman" w:cs="Times New Roman"/>
          <w:color w:val="000000"/>
        </w:rPr>
        <w:t>4.5V</w:t>
      </w:r>
      <w:r>
        <w:rPr>
          <w:rFonts w:ascii="宋体" w:hAnsi="宋体" w:eastAsia="宋体" w:cs="宋体"/>
          <w:color w:val="000000"/>
        </w:rPr>
        <w:t>、</w:t>
      </w:r>
      <w:r>
        <w:rPr>
          <w:rFonts w:ascii="Times New Roman" w:hAnsi="Times New Roman" w:eastAsia="Times New Roman" w:cs="Times New Roman"/>
          <w:color w:val="000000"/>
        </w:rPr>
        <w:t>6V</w:t>
      </w:r>
      <w:r>
        <w:rPr>
          <w:rFonts w:ascii="宋体" w:hAnsi="宋体" w:eastAsia="宋体" w:cs="宋体"/>
          <w:color w:val="000000"/>
        </w:rPr>
        <w:t>），规格为“</w:t>
      </w:r>
      <w:r>
        <w:rPr>
          <w:rFonts w:ascii="Times New Roman" w:hAnsi="Times New Roman" w:eastAsia="Times New Roman" w:cs="Times New Roman"/>
          <w:color w:val="000000"/>
        </w:rPr>
        <w:t>20Ω 2A</w:t>
      </w:r>
      <w:r>
        <w:rPr>
          <w:rFonts w:ascii="宋体" w:hAnsi="宋体" w:eastAsia="宋体" w:cs="宋体"/>
          <w:color w:val="000000"/>
        </w:rPr>
        <w:t>”的滑动变阻器一个，小灯泡（额定电压为</w:t>
      </w:r>
      <w:r>
        <w:rPr>
          <w:rFonts w:ascii="Times New Roman" w:hAnsi="Times New Roman" w:eastAsia="Times New Roman" w:cs="Times New Roman"/>
          <w:color w:val="000000"/>
        </w:rPr>
        <w:t>2.5V</w:t>
      </w:r>
      <w:r>
        <w:rPr>
          <w:rFonts w:ascii="宋体" w:hAnsi="宋体" w:eastAsia="宋体" w:cs="宋体"/>
          <w:color w:val="000000"/>
        </w:rPr>
        <w:t>，额定功率小于</w:t>
      </w:r>
      <w:r>
        <w:rPr>
          <w:rFonts w:ascii="Times New Roman" w:hAnsi="Times New Roman" w:eastAsia="Times New Roman" w:cs="Times New Roman"/>
          <w:color w:val="000000"/>
        </w:rPr>
        <w:t>0.75W</w:t>
      </w:r>
      <w:r>
        <w:rPr>
          <w:rFonts w:ascii="宋体" w:hAnsi="宋体" w:eastAsia="宋体" w:cs="宋体"/>
          <w:color w:val="000000"/>
        </w:rPr>
        <w:t>）一个，电压表、电流表各一个，开关、导线若干。</w:t>
      </w:r>
    </w:p>
    <w:p w14:paraId="48E4B29F">
      <w:pPr>
        <w:spacing w:line="360" w:lineRule="auto"/>
        <w:jc w:val="left"/>
        <w:textAlignment w:val="center"/>
        <w:rPr>
          <w:color w:val="000000"/>
        </w:rPr>
      </w:pPr>
      <w:r>
        <w:rPr>
          <w:rFonts w:ascii="宋体" w:hAnsi="宋体" w:eastAsia="宋体" w:cs="宋体"/>
          <w:color w:val="000000"/>
        </w:rPr>
        <w:drawing>
          <wp:inline distT="0" distB="0" distL="114300" distR="114300">
            <wp:extent cx="5238750" cy="1215390"/>
            <wp:effectExtent l="0" t="0" r="0" b="381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5238750" cy="1215554"/>
                    </a:xfrm>
                    <a:prstGeom prst="rect">
                      <a:avLst/>
                    </a:prstGeom>
                  </pic:spPr>
                </pic:pic>
              </a:graphicData>
            </a:graphic>
          </wp:inline>
        </w:drawing>
      </w:r>
      <w:r>
        <w:rPr>
          <w:rFonts w:ascii="宋体" w:hAnsi="宋体" w:eastAsia="宋体" w:cs="宋体"/>
          <w:color w:val="000000"/>
        </w:rPr>
        <w:t xml:space="preserve">  </w:t>
      </w:r>
    </w:p>
    <w:p w14:paraId="609DD1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）甲图连接的电路有一处错误，请把接错的那一根导线找出来打“×”，用笔画线代替导线画出正确的连接（只改接一根导线）；</w:t>
      </w:r>
      <w:r>
        <w:rPr>
          <w:color w:val="000000"/>
        </w:rPr>
        <w:t>_______</w:t>
      </w:r>
    </w:p>
    <w:p w14:paraId="57F303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）正确连接电路后，当变阻器的滑片</w:t>
      </w:r>
      <w:r>
        <w:rPr>
          <w:rFonts w:ascii="Times New Roman" w:hAnsi="Times New Roman" w:eastAsia="Times New Roman" w:cs="Times New Roman"/>
          <w:color w:val="000000"/>
        </w:rPr>
        <w:t>P</w:t>
      </w:r>
      <w:r>
        <w:rPr>
          <w:rFonts w:ascii="宋体" w:hAnsi="宋体" w:eastAsia="宋体" w:cs="宋体"/>
          <w:color w:val="000000"/>
        </w:rPr>
        <w:t>在中点时小灯泡正常发光。该实验所用的电源电压为</w:t>
      </w:r>
      <w:r>
        <w:rPr>
          <w:color w:val="000000"/>
        </w:rPr>
        <w:t>________</w:t>
      </w:r>
      <w:r>
        <w:rPr>
          <w:rFonts w:ascii="Times New Roman" w:hAnsi="Times New Roman" w:eastAsia="Times New Roman" w:cs="Times New Roman"/>
          <w:color w:val="000000"/>
        </w:rPr>
        <w:t>V</w:t>
      </w:r>
      <w:r>
        <w:rPr>
          <w:rFonts w:ascii="宋体" w:hAnsi="宋体" w:eastAsia="宋体" w:cs="宋体"/>
          <w:color w:val="000000"/>
        </w:rPr>
        <w:t>，小灯泡的额定功率为</w:t>
      </w:r>
      <w:r>
        <w:rPr>
          <w:color w:val="000000"/>
        </w:rPr>
        <w:t>_________</w:t>
      </w:r>
      <w:r>
        <w:rPr>
          <w:rFonts w:ascii="Times New Roman" w:hAnsi="Times New Roman" w:eastAsia="Times New Roman" w:cs="Times New Roman"/>
          <w:color w:val="000000"/>
        </w:rPr>
        <w:t>W</w:t>
      </w:r>
      <w:r>
        <w:rPr>
          <w:rFonts w:ascii="宋体" w:hAnsi="宋体" w:eastAsia="宋体" w:cs="宋体"/>
          <w:color w:val="000000"/>
        </w:rPr>
        <w:t>；</w:t>
      </w:r>
    </w:p>
    <w:p w14:paraId="65D235F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）变阻器的滑片</w:t>
      </w:r>
      <w:r>
        <w:rPr>
          <w:rFonts w:ascii="Times New Roman" w:hAnsi="Times New Roman" w:eastAsia="Times New Roman" w:cs="Times New Roman"/>
          <w:color w:val="000000"/>
        </w:rPr>
        <w:t>P</w:t>
      </w:r>
      <w:r>
        <w:rPr>
          <w:rFonts w:ascii="宋体" w:hAnsi="宋体" w:eastAsia="宋体" w:cs="宋体"/>
          <w:color w:val="000000"/>
        </w:rPr>
        <w:t>移至某处时，电流表示数为</w:t>
      </w:r>
      <w:r>
        <w:rPr>
          <w:rFonts w:ascii="Times New Roman" w:hAnsi="Times New Roman" w:eastAsia="Times New Roman" w:cs="Times New Roman"/>
          <w:color w:val="000000"/>
        </w:rPr>
        <w:t>0.18A</w:t>
      </w:r>
      <w:r>
        <w:rPr>
          <w:rFonts w:ascii="宋体" w:hAnsi="宋体" w:eastAsia="宋体" w:cs="宋体"/>
          <w:color w:val="000000"/>
        </w:rPr>
        <w:t>，电压表示数如图乙所示为</w:t>
      </w:r>
      <w:r>
        <w:rPr>
          <w:color w:val="000000"/>
        </w:rPr>
        <w:t>_________</w:t>
      </w:r>
      <w:r>
        <w:rPr>
          <w:rFonts w:ascii="Times New Roman" w:hAnsi="Times New Roman" w:eastAsia="Times New Roman" w:cs="Times New Roman"/>
          <w:color w:val="000000"/>
        </w:rPr>
        <w:t>V</w:t>
      </w:r>
      <w:r>
        <w:rPr>
          <w:rFonts w:ascii="宋体" w:hAnsi="宋体" w:eastAsia="宋体" w:cs="宋体"/>
          <w:color w:val="000000"/>
        </w:rPr>
        <w:t>，此时小灯泡的电阻为</w:t>
      </w:r>
      <w:r>
        <w:rPr>
          <w:color w:val="000000"/>
        </w:rPr>
        <w:t>_________</w:t>
      </w:r>
      <w:r>
        <w:rPr>
          <w:rFonts w:ascii="Times New Roman" w:hAnsi="Times New Roman" w:eastAsia="Times New Roman" w:cs="Times New Roman"/>
          <w:color w:val="000000"/>
        </w:rPr>
        <w:t>Ω</w:t>
      </w:r>
      <w:r>
        <w:rPr>
          <w:rFonts w:ascii="宋体" w:hAnsi="宋体" w:eastAsia="宋体" w:cs="宋体"/>
          <w:color w:val="000000"/>
        </w:rPr>
        <w:t>；</w:t>
      </w:r>
    </w:p>
    <w:p w14:paraId="5C8AB34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）该实验小组的同学又设计了如图丙所示的电路，利用阻值为</w:t>
      </w:r>
      <w:r>
        <w:object>
          <v:shape id="_x0000_i105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98" o:title="eqIdbe9b4a83b9aebebf29de0c4406ebf894"/>
            <o:lock v:ext="edit" aspectratio="t"/>
            <w10:wrap type="none"/>
            <w10:anchorlock/>
          </v:shape>
          <o:OLEObject Type="Embed" ProgID="Equation.DSMT4" ShapeID="_x0000_i1058" DrawAspect="Content" ObjectID="_1468075758" r:id="rId97">
            <o:LockedField>false</o:LockedField>
          </o:OLEObject>
        </w:object>
      </w:r>
      <w:r>
        <w:rPr>
          <w:rFonts w:ascii="宋体" w:hAnsi="宋体" w:eastAsia="宋体" w:cs="宋体"/>
          <w:color w:val="000000"/>
        </w:rPr>
        <w:t>的定值电阻和电压表</w:t>
      </w:r>
      <w:r>
        <w:object>
          <v:shape id="_x0000_i1059"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00" o:title="eqId46ad1a9cd19361d1f7a2340d76d50c80"/>
            <o:lock v:ext="edit" aspectratio="t"/>
            <w10:wrap type="none"/>
            <w10:anchorlock/>
          </v:shape>
          <o:OLEObject Type="Embed" ProgID="Equation.DSMT4" ShapeID="_x0000_i1059" DrawAspect="Content" ObjectID="_1468075759" r:id="rId99">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02" o:title="eqId4c688d3183cdee79c0ce7d84a23a38c4"/>
            <o:lock v:ext="edit" aspectratio="t"/>
            <w10:wrap type="none"/>
            <w10:anchorlock/>
          </v:shape>
          <o:OLEObject Type="Embed" ProgID="Equation.DSMT4" ShapeID="_x0000_i1060" DrawAspect="Content" ObjectID="_1468075760" r:id="rId101">
            <o:LockedField>false</o:LockedField>
          </o:OLEObject>
        </w:object>
      </w:r>
      <w:r>
        <w:rPr>
          <w:rFonts w:ascii="宋体" w:hAnsi="宋体" w:eastAsia="宋体" w:cs="宋体"/>
          <w:color w:val="000000"/>
        </w:rPr>
        <w:t>等器材，测量额定电压为</w:t>
      </w:r>
      <w:r>
        <w:object>
          <v:shape id="_x0000_i1061" o:spt="75" alt="学科网(www.zxxk.com)--教育资源门户，提供试卷、教案、课件、论文、素材以及各类教学资源下载，还有大量而丰富的教学相关资讯！" type="#_x0000_t75" style="height:19.2pt;width:19.2pt;" o:ole="t" filled="f" o:preferrelative="t" stroked="f" coordsize="21600,21600">
            <v:path/>
            <v:fill on="f" focussize="0,0"/>
            <v:stroke on="f" joinstyle="miter"/>
            <v:imagedata r:id="rId104" o:title="eqId4c76eaa6628066e3bd985ca5945b5839"/>
            <o:lock v:ext="edit" aspectratio="t"/>
            <w10:wrap type="none"/>
            <w10:anchorlock/>
          </v:shape>
          <o:OLEObject Type="Embed" ProgID="Equation.DSMT4" ShapeID="_x0000_i1061" DrawAspect="Content" ObjectID="_1468075761" r:id="rId103">
            <o:LockedField>false</o:LockedField>
          </o:OLEObject>
        </w:object>
      </w:r>
      <w:r>
        <w:rPr>
          <w:rFonts w:ascii="宋体" w:hAnsi="宋体" w:eastAsia="宋体" w:cs="宋体"/>
          <w:color w:val="000000"/>
        </w:rPr>
        <w:t>的小灯泡</w:t>
      </w:r>
      <w:r>
        <w:rPr>
          <w:rFonts w:ascii="Times New Roman" w:hAnsi="Times New Roman" w:eastAsia="Times New Roman" w:cs="Times New Roman"/>
          <w:color w:val="000000"/>
        </w:rPr>
        <w:t>L</w:t>
      </w:r>
      <w:r>
        <w:rPr>
          <w:rFonts w:ascii="宋体" w:hAnsi="宋体" w:eastAsia="宋体" w:cs="宋体"/>
          <w:color w:val="000000"/>
        </w:rPr>
        <w:t>的额定功率，经检查无误后进行实验。请你帮助他们将实验过程补充完整：</w:t>
      </w:r>
    </w:p>
    <w:p w14:paraId="2297EEA3">
      <w:pPr>
        <w:spacing w:line="360" w:lineRule="auto"/>
        <w:jc w:val="left"/>
        <w:textAlignment w:val="center"/>
        <w:rPr>
          <w:color w:val="000000"/>
        </w:rPr>
      </w:pPr>
      <w:r>
        <w:rPr>
          <w:rFonts w:ascii="宋体" w:hAnsi="宋体" w:eastAsia="宋体" w:cs="宋体"/>
          <w:color w:val="000000"/>
        </w:rPr>
        <w:t>①闭合开关，移动滑动变阻器的滑片</w:t>
      </w:r>
      <w:r>
        <w:rPr>
          <w:rFonts w:ascii="Times New Roman" w:hAnsi="Times New Roman" w:eastAsia="Times New Roman" w:cs="Times New Roman"/>
          <w:color w:val="000000"/>
        </w:rPr>
        <w:t>P</w:t>
      </w:r>
      <w:r>
        <w:rPr>
          <w:rFonts w:ascii="宋体" w:hAnsi="宋体" w:eastAsia="宋体" w:cs="宋体"/>
          <w:color w:val="000000"/>
        </w:rPr>
        <w:t>，使电压表</w:t>
      </w:r>
      <w:r>
        <w:rPr>
          <w:color w:val="000000"/>
        </w:rPr>
        <w:t>_________</w:t>
      </w:r>
      <w:r>
        <w:rPr>
          <w:rFonts w:ascii="宋体" w:hAnsi="宋体" w:eastAsia="宋体" w:cs="宋体"/>
          <w:color w:val="000000"/>
        </w:rPr>
        <w:t>（选填“</w:t>
      </w:r>
      <w:r>
        <w:object>
          <v:shape id="_x0000_i1062"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00" o:title="eqId46ad1a9cd19361d1f7a2340d76d50c80"/>
            <o:lock v:ext="edit" aspectratio="t"/>
            <w10:wrap type="none"/>
            <w10:anchorlock/>
          </v:shape>
          <o:OLEObject Type="Embed" ProgID="Equation.DSMT4" ShapeID="_x0000_i1062" DrawAspect="Content" ObjectID="_1468075762" r:id="rId105">
            <o:LockedField>false</o:LockedField>
          </o:OLEObject>
        </w:object>
      </w:r>
      <w:r>
        <w:rPr>
          <w:rFonts w:ascii="宋体" w:hAnsi="宋体" w:eastAsia="宋体" w:cs="宋体"/>
          <w:color w:val="000000"/>
        </w:rPr>
        <w:t>”或“</w:t>
      </w:r>
      <w:r>
        <w:object>
          <v:shape id="_x0000_i106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02" o:title="eqId4c688d3183cdee79c0ce7d84a23a38c4"/>
            <o:lock v:ext="edit" aspectratio="t"/>
            <w10:wrap type="none"/>
            <w10:anchorlock/>
          </v:shape>
          <o:OLEObject Type="Embed" ProgID="Equation.DSMT4" ShapeID="_x0000_i1063" DrawAspect="Content" ObjectID="_1468075763" r:id="rId106">
            <o:LockedField>false</o:LockedField>
          </o:OLEObject>
        </w:object>
      </w:r>
      <w:r>
        <w:rPr>
          <w:rFonts w:ascii="宋体" w:hAnsi="宋体" w:eastAsia="宋体" w:cs="宋体"/>
          <w:color w:val="000000"/>
        </w:rPr>
        <w:t>”）的示数为</w:t>
      </w:r>
      <w:r>
        <w:object>
          <v:shape id="_x0000_i1064" o:spt="75" alt="学科网(www.zxxk.com)--教育资源门户，提供试卷、教案、课件、论文、素材以及各类教学资源下载，还有大量而丰富的教学相关资讯！" type="#_x0000_t75" style="height:19.2pt;width:19.2pt;" o:ole="t" filled="f" o:preferrelative="t" stroked="f" coordsize="21600,21600">
            <v:path/>
            <v:fill on="f" focussize="0,0"/>
            <v:stroke on="f" joinstyle="miter"/>
            <v:imagedata r:id="rId104" o:title="eqId4c76eaa6628066e3bd985ca5945b5839"/>
            <o:lock v:ext="edit" aspectratio="t"/>
            <w10:wrap type="none"/>
            <w10:anchorlock/>
          </v:shape>
          <o:OLEObject Type="Embed" ProgID="Equation.DSMT4" ShapeID="_x0000_i1064" DrawAspect="Content" ObjectID="_1468075764" r:id="rId107">
            <o:LockedField>false</o:LockedField>
          </o:OLEObject>
        </w:object>
      </w:r>
      <w:r>
        <w:rPr>
          <w:rFonts w:ascii="宋体" w:hAnsi="宋体" w:eastAsia="宋体" w:cs="宋体"/>
          <w:color w:val="000000"/>
        </w:rPr>
        <w:t>，同时读出另一个电压表的示数，记为</w:t>
      </w:r>
      <w:r>
        <w:rPr>
          <w:rFonts w:ascii="Times New Roman" w:hAnsi="Times New Roman" w:eastAsia="Times New Roman" w:cs="Times New Roman"/>
          <w:i/>
          <w:color w:val="000000"/>
        </w:rPr>
        <w:t>U</w:t>
      </w:r>
      <w:r>
        <w:rPr>
          <w:rFonts w:ascii="宋体" w:hAnsi="宋体" w:eastAsia="宋体" w:cs="宋体"/>
          <w:color w:val="000000"/>
        </w:rPr>
        <w:t>；</w:t>
      </w:r>
    </w:p>
    <w:p w14:paraId="6E9ABCEB">
      <w:pPr>
        <w:spacing w:line="360" w:lineRule="auto"/>
        <w:jc w:val="left"/>
        <w:textAlignment w:val="center"/>
        <w:rPr>
          <w:color w:val="000000"/>
        </w:rPr>
      </w:pPr>
      <w:r>
        <w:rPr>
          <w:rFonts w:ascii="宋体" w:hAnsi="宋体" w:eastAsia="宋体" w:cs="宋体"/>
          <w:color w:val="000000"/>
        </w:rPr>
        <w:t>②用已知物理量和测量量的符号表示出小灯泡额定功率</w:t>
      </w:r>
      <w:r>
        <w:object>
          <v:shape id="_x0000_i1065"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09" o:title="eqId1d7648e5363f4e448af38e52e4c682ab"/>
            <o:lock v:ext="edit" aspectratio="t"/>
            <w10:wrap type="none"/>
            <w10:anchorlock/>
          </v:shape>
          <o:OLEObject Type="Embed" ProgID="Equation.DSMT4" ShapeID="_x0000_i1065" DrawAspect="Content" ObjectID="_1468075765" r:id="rId108">
            <o:LockedField>false</o:LockedField>
          </o:OLEObject>
        </w:object>
      </w:r>
      <w:r>
        <w:rPr>
          <w:color w:val="000000"/>
        </w:rPr>
        <w:t>_________</w:t>
      </w:r>
      <w:r>
        <w:rPr>
          <w:rFonts w:ascii="宋体" w:hAnsi="宋体" w:eastAsia="宋体" w:cs="宋体"/>
          <w:color w:val="000000"/>
        </w:rPr>
        <w:t>。</w:t>
      </w:r>
    </w:p>
    <w:p w14:paraId="100294F6">
      <w:pPr>
        <w:spacing w:line="360" w:lineRule="auto"/>
        <w:jc w:val="left"/>
        <w:textAlignment w:val="center"/>
        <w:rPr>
          <w:color w:val="000000"/>
        </w:rPr>
      </w:pPr>
      <w:r>
        <w:rPr>
          <w:rFonts w:ascii="宋体" w:hAnsi="宋体" w:eastAsia="宋体" w:cs="宋体"/>
          <w:b/>
          <w:color w:val="000000"/>
          <w:sz w:val="24"/>
        </w:rPr>
        <w:t>五、计算题（第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13</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分。解答时应写出必要的文字说明、公式和重要的计算步骤，只写出最后答案的不能得分）</w:t>
      </w:r>
    </w:p>
    <w:p w14:paraId="45EB4928">
      <w:pPr>
        <w:spacing w:line="360" w:lineRule="auto"/>
        <w:jc w:val="left"/>
        <w:textAlignment w:val="center"/>
        <w:rPr>
          <w:color w:val="000000"/>
        </w:rPr>
      </w:pPr>
      <w:r>
        <w:rPr>
          <w:color w:val="000000"/>
        </w:rPr>
        <w:t xml:space="preserve">25. </w:t>
      </w:r>
      <w:r>
        <w:rPr>
          <w:rFonts w:ascii="宋体" w:hAnsi="宋体" w:eastAsia="宋体" w:cs="宋体"/>
          <w:color w:val="000000"/>
        </w:rPr>
        <w:t>太阳能汽车利用太阳能板将太阳能转化为电能驱动汽车前进。某品牌太阳能汽车在试验场地内进行测试，</w:t>
      </w:r>
      <w:r>
        <w:rPr>
          <w:rFonts w:ascii="Times New Roman" w:hAnsi="Times New Roman" w:eastAsia="Times New Roman" w:cs="Times New Roman"/>
          <w:color w:val="000000"/>
        </w:rPr>
        <w:t>30min</w:t>
      </w:r>
      <w:r>
        <w:rPr>
          <w:rFonts w:ascii="宋体" w:hAnsi="宋体" w:eastAsia="宋体" w:cs="宋体"/>
          <w:color w:val="000000"/>
        </w:rPr>
        <w:t>行驶了</w:t>
      </w:r>
      <w:r>
        <w:rPr>
          <w:rFonts w:ascii="Times New Roman" w:hAnsi="Times New Roman" w:eastAsia="Times New Roman" w:cs="Times New Roman"/>
          <w:color w:val="000000"/>
        </w:rPr>
        <w:t>27km</w:t>
      </w:r>
      <w:r>
        <w:rPr>
          <w:rFonts w:ascii="宋体" w:hAnsi="宋体" w:eastAsia="宋体" w:cs="宋体"/>
          <w:color w:val="000000"/>
        </w:rPr>
        <w:t>的路程，消耗的电能为</w:t>
      </w:r>
      <w:r>
        <w:object>
          <v:shape id="_x0000_i1066"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111" o:title="eqId8a268e4e6def4558a289d19f945aa612"/>
            <o:lock v:ext="edit" aspectratio="t"/>
            <w10:wrap type="none"/>
            <w10:anchorlock/>
          </v:shape>
          <o:OLEObject Type="Embed" ProgID="Equation.DSMT4" ShapeID="_x0000_i1066" DrawAspect="Content" ObjectID="_1468075766" r:id="rId110">
            <o:LockedField>false</o:LockedField>
          </o:OLEObject>
        </w:object>
      </w:r>
      <w:r>
        <w:rPr>
          <w:rFonts w:ascii="宋体" w:hAnsi="宋体" w:eastAsia="宋体" w:cs="宋体"/>
          <w:color w:val="000000"/>
        </w:rPr>
        <w:t>。已知汽油的热值</w:t>
      </w:r>
      <w:r>
        <w:object>
          <v:shape id="_x0000_i1067" o:spt="75" alt="学科网(www.zxxk.com)--教育资源门户，提供试卷、教案、课件、论文、素材以及各类教学资源下载，还有大量而丰富的教学相关资讯！" type="#_x0000_t75" style="height:18.15pt;width:83.25pt;" o:ole="t" filled="f" o:preferrelative="t" stroked="f" coordsize="21600,21600">
            <v:path/>
            <v:fill on="f" focussize="0,0"/>
            <v:stroke on="f" joinstyle="miter"/>
            <v:imagedata r:id="rId113" o:title="eqIdc3d2be5a17e416404b15c0d56068c383"/>
            <o:lock v:ext="edit" aspectratio="t"/>
            <w10:wrap type="none"/>
            <w10:anchorlock/>
          </v:shape>
          <o:OLEObject Type="Embed" ProgID="Equation.DSMT4" ShapeID="_x0000_i1067" DrawAspect="Content" ObjectID="_1468075767" r:id="rId112">
            <o:LockedField>false</o:LockedField>
          </o:OLEObject>
        </w:object>
      </w:r>
      <w:r>
        <w:rPr>
          <w:rFonts w:ascii="宋体" w:hAnsi="宋体" w:eastAsia="宋体" w:cs="宋体"/>
          <w:color w:val="000000"/>
        </w:rPr>
        <w:t>，在该测试过程中，求：</w:t>
      </w:r>
    </w:p>
    <w:p w14:paraId="1A4AD13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）太阳能汽车行驶的平均速度；</w:t>
      </w:r>
    </w:p>
    <w:p w14:paraId="2C999B9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）消耗的电能相当于完全燃烧多少千克的汽油释放的能量。</w:t>
      </w:r>
    </w:p>
    <w:p w14:paraId="212C6200">
      <w:pPr>
        <w:spacing w:line="360" w:lineRule="auto"/>
        <w:jc w:val="left"/>
        <w:textAlignment w:val="center"/>
        <w:rPr>
          <w:color w:val="000000"/>
        </w:rPr>
      </w:pPr>
      <w:r>
        <w:rPr>
          <w:color w:val="000000"/>
        </w:rPr>
        <w:drawing>
          <wp:inline distT="0" distB="0" distL="114300" distR="114300">
            <wp:extent cx="2190750" cy="117157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2190750" cy="1171575"/>
                    </a:xfrm>
                    <a:prstGeom prst="rect">
                      <a:avLst/>
                    </a:prstGeom>
                  </pic:spPr>
                </pic:pic>
              </a:graphicData>
            </a:graphic>
          </wp:inline>
        </w:drawing>
      </w:r>
      <w:r>
        <w:rPr>
          <w:color w:val="000000"/>
        </w:rPr>
        <w:t xml:space="preserve">  </w:t>
      </w:r>
    </w:p>
    <w:p w14:paraId="733E510D">
      <w:pPr>
        <w:spacing w:line="360" w:lineRule="auto"/>
        <w:jc w:val="left"/>
        <w:textAlignment w:val="center"/>
        <w:rPr>
          <w:color w:val="000000"/>
        </w:rPr>
      </w:pPr>
      <w:r>
        <w:rPr>
          <w:color w:val="000000"/>
        </w:rPr>
        <w:t xml:space="preserve">26. </w:t>
      </w:r>
      <w:r>
        <w:rPr>
          <w:rFonts w:ascii="宋体" w:hAnsi="宋体" w:eastAsia="宋体" w:cs="宋体"/>
          <w:color w:val="000000"/>
        </w:rPr>
        <w:t>某同学受“怀丙打捞铁牛”故事的启发，设计了如下“打捞”过程：如图甲，金属块</w:t>
      </w:r>
      <w:r>
        <w:rPr>
          <w:rFonts w:ascii="Times New Roman" w:hAnsi="Times New Roman" w:eastAsia="Times New Roman" w:cs="Times New Roman"/>
          <w:color w:val="000000"/>
        </w:rPr>
        <w:t>A</w:t>
      </w:r>
      <w:r>
        <w:rPr>
          <w:rFonts w:ascii="宋体" w:hAnsi="宋体" w:eastAsia="宋体" w:cs="宋体"/>
          <w:color w:val="000000"/>
        </w:rPr>
        <w:t>部分陷入淤泥内，轻质小船装有</w:t>
      </w:r>
      <w:r>
        <w:rPr>
          <w:rFonts w:ascii="Times New Roman" w:hAnsi="Times New Roman" w:eastAsia="Times New Roman" w:cs="Times New Roman"/>
          <w:color w:val="000000"/>
        </w:rPr>
        <w:t>18N</w:t>
      </w:r>
      <w:r>
        <w:rPr>
          <w:rFonts w:ascii="宋体" w:hAnsi="宋体" w:eastAsia="宋体" w:cs="宋体"/>
          <w:color w:val="000000"/>
        </w:rPr>
        <w:t>的沙石，细绳将金属块</w:t>
      </w:r>
      <w:r>
        <w:rPr>
          <w:rFonts w:ascii="Times New Roman" w:hAnsi="Times New Roman" w:eastAsia="Times New Roman" w:cs="Times New Roman"/>
          <w:color w:val="000000"/>
        </w:rPr>
        <w:t>A</w:t>
      </w:r>
      <w:r>
        <w:rPr>
          <w:rFonts w:ascii="宋体" w:hAnsi="宋体" w:eastAsia="宋体" w:cs="宋体"/>
          <w:color w:val="000000"/>
        </w:rPr>
        <w:t>和小船紧连，细绳对小船的拉力为</w:t>
      </w:r>
      <w:r>
        <w:rPr>
          <w:rFonts w:ascii="Times New Roman" w:hAnsi="Times New Roman" w:eastAsia="Times New Roman" w:cs="Times New Roman"/>
          <w:color w:val="000000"/>
        </w:rPr>
        <w:t>2N</w:t>
      </w:r>
      <w:r>
        <w:rPr>
          <w:rFonts w:ascii="宋体" w:hAnsi="宋体" w:eastAsia="宋体" w:cs="宋体"/>
          <w:color w:val="000000"/>
        </w:rPr>
        <w:t>，水面与船的上沿相平；将小船内所有沙石清除后，金属块</w:t>
      </w:r>
      <w:r>
        <w:rPr>
          <w:rFonts w:ascii="Times New Roman" w:hAnsi="Times New Roman" w:eastAsia="Times New Roman" w:cs="Times New Roman"/>
          <w:color w:val="000000"/>
        </w:rPr>
        <w:t>A</w:t>
      </w:r>
      <w:r>
        <w:rPr>
          <w:rFonts w:ascii="宋体" w:hAnsi="宋体" w:eastAsia="宋体" w:cs="宋体"/>
          <w:color w:val="000000"/>
        </w:rPr>
        <w:t>被拉出淤泥静止在水中，如图乙所示。已知金属块</w:t>
      </w:r>
      <w:r>
        <w:rPr>
          <w:rFonts w:ascii="Times New Roman" w:hAnsi="Times New Roman" w:eastAsia="Times New Roman" w:cs="Times New Roman"/>
          <w:color w:val="000000"/>
        </w:rPr>
        <w:t>A</w:t>
      </w:r>
      <w:r>
        <w:rPr>
          <w:rFonts w:ascii="宋体" w:hAnsi="宋体" w:eastAsia="宋体" w:cs="宋体"/>
          <w:color w:val="000000"/>
        </w:rPr>
        <w:t>的体积为</w:t>
      </w:r>
      <w:r>
        <w:object>
          <v:shape id="_x0000_i1068" o:spt="75" alt="学科网(www.zxxk.com)--教育资源门户，提供试卷、教案、课件、论文、素材以及各类教学资源下载，还有大量而丰富的教学相关资讯！" type="#_x0000_t75" style="height:15.05pt;width:46.75pt;" o:ole="t" filled="f" o:preferrelative="t" stroked="f" coordsize="21600,21600">
            <v:path/>
            <v:fill on="f" focussize="0,0"/>
            <v:stroke on="f" joinstyle="miter"/>
            <v:imagedata r:id="rId116" o:title="eqId8aae83480c743c9427a23cbef8bb19d0"/>
            <o:lock v:ext="edit" aspectratio="t"/>
            <w10:wrap type="none"/>
            <w10:anchorlock/>
          </v:shape>
          <o:OLEObject Type="Embed" ProgID="Equation.DSMT4" ShapeID="_x0000_i1068" DrawAspect="Content" ObjectID="_1468075768" r:id="rId115">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9.9pt;width:98.05pt;" o:ole="t" filled="f" o:preferrelative="t" stroked="f" coordsize="21600,21600">
            <v:path/>
            <v:fill on="f" focussize="0,0"/>
            <v:stroke on="f" joinstyle="miter"/>
            <v:imagedata r:id="rId118" o:title="eqIdbb0d06b2b45f00a63215c88c5271a190"/>
            <o:lock v:ext="edit" aspectratio="t"/>
            <w10:wrap type="none"/>
            <w10:anchorlock/>
          </v:shape>
          <o:OLEObject Type="Embed" ProgID="Equation.DSMT4" ShapeID="_x0000_i1069" DrawAspect="Content" ObjectID="_1468075769" r:id="rId11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object>
          <v:shape id="_x0000_i1070"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20" o:title="eqIdbde875b1dffc0c9a2bf84cb6487d7404"/>
            <o:lock v:ext="edit" aspectratio="t"/>
            <w10:wrap type="none"/>
            <w10:anchorlock/>
          </v:shape>
          <o:OLEObject Type="Embed" ProgID="Equation.DSMT4" ShapeID="_x0000_i1070" DrawAspect="Content" ObjectID="_1468075770" r:id="rId119">
            <o:LockedField>false</o:LockedField>
          </o:OLEObject>
        </w:object>
      </w:r>
      <w:r>
        <w:rPr>
          <w:rFonts w:ascii="宋体" w:hAnsi="宋体" w:eastAsia="宋体" w:cs="宋体"/>
          <w:color w:val="000000"/>
        </w:rPr>
        <w:t>，小船的质量忽略不计，细绳的质量和体积忽略不计。</w:t>
      </w:r>
    </w:p>
    <w:p w14:paraId="38F5FA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）甲图中，金属块</w:t>
      </w:r>
      <w:r>
        <w:rPr>
          <w:rFonts w:ascii="Times New Roman" w:hAnsi="Times New Roman" w:eastAsia="Times New Roman" w:cs="Times New Roman"/>
          <w:color w:val="000000"/>
        </w:rPr>
        <w:t>A</w:t>
      </w:r>
      <w:r>
        <w:rPr>
          <w:rFonts w:ascii="宋体" w:hAnsi="宋体" w:eastAsia="宋体" w:cs="宋体"/>
          <w:color w:val="000000"/>
        </w:rPr>
        <w:t>上表面距离水面</w:t>
      </w:r>
      <w:r>
        <w:rPr>
          <w:rFonts w:ascii="Times New Roman" w:hAnsi="Times New Roman" w:eastAsia="Times New Roman" w:cs="Times New Roman"/>
          <w:color w:val="000000"/>
        </w:rPr>
        <w:t>50cm</w:t>
      </w:r>
      <w:r>
        <w:rPr>
          <w:rFonts w:ascii="宋体" w:hAnsi="宋体" w:eastAsia="宋体" w:cs="宋体"/>
          <w:color w:val="000000"/>
        </w:rPr>
        <w:t>，求金属块</w:t>
      </w:r>
      <w:r>
        <w:rPr>
          <w:rFonts w:ascii="Times New Roman" w:hAnsi="Times New Roman" w:eastAsia="Times New Roman" w:cs="Times New Roman"/>
          <w:color w:val="000000"/>
        </w:rPr>
        <w:t>A</w:t>
      </w:r>
      <w:r>
        <w:rPr>
          <w:rFonts w:ascii="宋体" w:hAnsi="宋体" w:eastAsia="宋体" w:cs="宋体"/>
          <w:color w:val="000000"/>
        </w:rPr>
        <w:t>上表面受到</w:t>
      </w:r>
      <w:r>
        <w:rPr>
          <w:rFonts w:ascii="宋体" w:hAnsi="宋体" w:eastAsia="宋体" w:cs="宋体"/>
          <w:color w:val="000000"/>
          <w:position w:val="0"/>
        </w:rPr>
        <w:drawing>
          <wp:inline distT="0" distB="0" distL="114300" distR="114300">
            <wp:extent cx="133350" cy="177800"/>
            <wp:effectExtent l="0" t="0" r="0" b="13335"/>
            <wp:docPr id="2894648" name="图片 2894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4648" name="图片 2894648"/>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水的压强；</w:t>
      </w:r>
    </w:p>
    <w:p w14:paraId="070663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）乙图中，小船有</w:t>
      </w:r>
      <w:r>
        <w:object>
          <v:shape id="_x0000_i107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22" o:title="eqIdd33adb74906403b0b00fcbd9fa691d8b"/>
            <o:lock v:ext="edit" aspectratio="t"/>
            <w10:wrap type="none"/>
            <w10:anchorlock/>
          </v:shape>
          <o:OLEObject Type="Embed" ProgID="Equation.DSMT4" ShapeID="_x0000_i1071" DrawAspect="Content" ObjectID="_1468075771" r:id="rId121">
            <o:LockedField>false</o:LockedField>
          </o:OLEObject>
        </w:object>
      </w:r>
      <w:r>
        <w:rPr>
          <w:rFonts w:ascii="宋体" w:hAnsi="宋体" w:eastAsia="宋体" w:cs="宋体"/>
          <w:color w:val="000000"/>
        </w:rPr>
        <w:t>体积露出水面，求金属块</w:t>
      </w:r>
      <w:r>
        <w:rPr>
          <w:rFonts w:ascii="Times New Roman" w:hAnsi="Times New Roman" w:eastAsia="Times New Roman" w:cs="Times New Roman"/>
          <w:color w:val="000000"/>
        </w:rPr>
        <w:t>A</w:t>
      </w:r>
      <w:r>
        <w:rPr>
          <w:rFonts w:ascii="宋体" w:hAnsi="宋体" w:eastAsia="宋体" w:cs="宋体"/>
          <w:color w:val="000000"/>
        </w:rPr>
        <w:t>的密度。</w:t>
      </w:r>
    </w:p>
    <w:p w14:paraId="2AFDDD0E">
      <w:pPr>
        <w:spacing w:line="360" w:lineRule="auto"/>
        <w:jc w:val="left"/>
        <w:textAlignment w:val="center"/>
        <w:rPr>
          <w:color w:val="000000"/>
        </w:rPr>
      </w:pPr>
      <w:r>
        <w:rPr>
          <w:color w:val="000000"/>
        </w:rPr>
        <w:drawing>
          <wp:inline distT="0" distB="0" distL="114300" distR="114300">
            <wp:extent cx="4048125" cy="1162050"/>
            <wp:effectExtent l="0" t="0" r="9525"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4048125" cy="1162050"/>
                    </a:xfrm>
                    <a:prstGeom prst="rect">
                      <a:avLst/>
                    </a:prstGeom>
                  </pic:spPr>
                </pic:pic>
              </a:graphicData>
            </a:graphic>
          </wp:inline>
        </w:drawing>
      </w:r>
      <w:r>
        <w:rPr>
          <w:color w:val="000000"/>
        </w:rPr>
        <w:t xml:space="preserve">  </w:t>
      </w:r>
    </w:p>
    <w:p w14:paraId="7E7FFBDA">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日是第</w:t>
      </w:r>
      <w:r>
        <w:rPr>
          <w:rFonts w:ascii="Times New Roman" w:hAnsi="Times New Roman" w:eastAsia="Times New Roman" w:cs="Times New Roman"/>
          <w:color w:val="000000"/>
        </w:rPr>
        <w:t>28</w:t>
      </w:r>
      <w:r>
        <w:rPr>
          <w:rFonts w:ascii="宋体" w:hAnsi="宋体" w:eastAsia="宋体" w:cs="宋体"/>
          <w:color w:val="000000"/>
        </w:rPr>
        <w:t>个全国中小学生安全教育日，某校开展了安全创意设计比赛活动，物理兴趣小组利用磁性开关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设计了烟雾报警与自动喷淋联动模拟系统，当烟雾达到一定浓度时触发自动报警喷淋，防范火灾发生。图甲为该模拟系统示意图，</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c</w:t>
      </w:r>
      <w:r>
        <w:rPr>
          <w:rFonts w:ascii="宋体" w:hAnsi="宋体" w:eastAsia="宋体" w:cs="宋体"/>
          <w:color w:val="000000"/>
        </w:rPr>
        <w:t>为气敏电阻。控制电路中的电流</w:t>
      </w:r>
      <w:r>
        <w:rPr>
          <w:rFonts w:ascii="Times New Roman" w:hAnsi="Times New Roman" w:eastAsia="Times New Roman" w:cs="Times New Roman"/>
          <w:i/>
          <w:color w:val="000000"/>
        </w:rPr>
        <w:t>I</w:t>
      </w:r>
      <w:r>
        <w:rPr>
          <w:rFonts w:ascii="宋体" w:hAnsi="宋体" w:eastAsia="宋体" w:cs="宋体"/>
          <w:color w:val="000000"/>
          <w:vertAlign w:val="subscript"/>
        </w:rPr>
        <w:t>控</w:t>
      </w:r>
      <w:r>
        <w:rPr>
          <w:rFonts w:ascii="宋体" w:hAnsi="宋体" w:eastAsia="宋体" w:cs="宋体"/>
          <w:color w:val="000000"/>
        </w:rPr>
        <w:t>≥</w:t>
      </w:r>
      <w:r>
        <w:rPr>
          <w:rFonts w:ascii="Times New Roman" w:hAnsi="Times New Roman" w:eastAsia="Times New Roman" w:cs="Times New Roman"/>
          <w:color w:val="000000"/>
        </w:rPr>
        <w:t>0.02A</w:t>
      </w:r>
      <w:r>
        <w:rPr>
          <w:rFonts w:ascii="宋体" w:hAnsi="宋体" w:eastAsia="宋体" w:cs="宋体"/>
          <w:color w:val="000000"/>
        </w:rPr>
        <w:t>时，磁性开关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动触片被电磁铁吸引与触点</w:t>
      </w:r>
      <w:r>
        <w:rPr>
          <w:rFonts w:ascii="Times New Roman" w:hAnsi="Times New Roman" w:eastAsia="Times New Roman" w:cs="Times New Roman"/>
          <w:i/>
          <w:color w:val="000000"/>
        </w:rPr>
        <w:t>a</w:t>
      </w:r>
      <w:r>
        <w:rPr>
          <w:rFonts w:ascii="宋体" w:hAnsi="宋体" w:eastAsia="宋体" w:cs="宋体"/>
          <w:color w:val="000000"/>
        </w:rPr>
        <w:t>接触，安全指示灯</w:t>
      </w:r>
      <w:r>
        <w:rPr>
          <w:rFonts w:ascii="Times New Roman" w:hAnsi="Times New Roman" w:eastAsia="Times New Roman" w:cs="Times New Roman"/>
          <w:color w:val="000000"/>
        </w:rPr>
        <w:t>L</w:t>
      </w:r>
      <w:r>
        <w:rPr>
          <w:rFonts w:ascii="宋体" w:hAnsi="宋体" w:eastAsia="宋体" w:cs="宋体"/>
          <w:color w:val="000000"/>
        </w:rPr>
        <w:t>熄灭，报警喷淋系统同时工作；控制电路中的电流小于</w:t>
      </w:r>
      <w:r>
        <w:rPr>
          <w:rFonts w:ascii="Times New Roman" w:hAnsi="Times New Roman" w:eastAsia="Times New Roman" w:cs="Times New Roman"/>
          <w:color w:val="000000"/>
        </w:rPr>
        <w:t>0.02A</w:t>
      </w:r>
      <w:r>
        <w:rPr>
          <w:rFonts w:ascii="宋体" w:hAnsi="宋体" w:eastAsia="宋体" w:cs="宋体"/>
          <w:color w:val="000000"/>
        </w:rPr>
        <w:t>时，动触片被释放，与触点</w:t>
      </w:r>
      <w:r>
        <w:rPr>
          <w:rFonts w:ascii="Times New Roman" w:hAnsi="Times New Roman" w:eastAsia="Times New Roman" w:cs="Times New Roman"/>
          <w:i/>
          <w:color w:val="000000"/>
        </w:rPr>
        <w:t>b</w:t>
      </w:r>
      <w:r>
        <w:rPr>
          <w:rFonts w:ascii="宋体" w:hAnsi="宋体" w:eastAsia="宋体" w:cs="宋体"/>
          <w:color w:val="000000"/>
        </w:rPr>
        <w:t>接触，安全指示灯亮，报警喷淋系统停止工作。已知控制电路电源电压</w:t>
      </w:r>
      <w:r>
        <w:rPr>
          <w:rFonts w:ascii="Times New Roman" w:hAnsi="Times New Roman" w:eastAsia="Times New Roman" w:cs="Times New Roman"/>
          <w:i/>
          <w:color w:val="000000"/>
        </w:rPr>
        <w:t>U</w:t>
      </w:r>
      <w:r>
        <w:rPr>
          <w:rFonts w:ascii="宋体" w:hAnsi="宋体" w:eastAsia="宋体" w:cs="宋体"/>
          <w:color w:val="000000"/>
          <w:vertAlign w:val="subscript"/>
        </w:rPr>
        <w:t>控</w:t>
      </w:r>
      <w:r>
        <w:rPr>
          <w:rFonts w:ascii="宋体" w:hAnsi="宋体" w:eastAsia="宋体" w:cs="宋体"/>
          <w:color w:val="000000"/>
        </w:rPr>
        <w:t>大小可调节，电磁铁线圈电阻不计，气敏电阻</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c</w:t>
      </w:r>
      <w:r>
        <w:rPr>
          <w:rFonts w:ascii="宋体" w:hAnsi="宋体" w:eastAsia="宋体" w:cs="宋体"/>
          <w:color w:val="000000"/>
        </w:rPr>
        <w:t>的阻值与烟雾浓度</w:t>
      </w:r>
      <w:r>
        <w:rPr>
          <w:rFonts w:ascii="Times New Roman" w:hAnsi="Times New Roman" w:eastAsia="Times New Roman" w:cs="Times New Roman"/>
          <w:i/>
          <w:color w:val="000000"/>
        </w:rPr>
        <w:t>C</w:t>
      </w:r>
      <w:r>
        <w:rPr>
          <w:rFonts w:ascii="宋体" w:hAnsi="宋体" w:eastAsia="宋体" w:cs="宋体"/>
          <w:color w:val="000000"/>
        </w:rPr>
        <w:t>的关系如图乙所示，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为定值电阻。工作电路电源电压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=36V</w:t>
      </w:r>
      <w:r>
        <w:rPr>
          <w:rFonts w:ascii="宋体" w:hAnsi="宋体" w:eastAsia="宋体" w:cs="宋体"/>
          <w:color w:val="000000"/>
        </w:rPr>
        <w:t>，报警电铃标有“</w:t>
      </w:r>
      <w:r>
        <w:rPr>
          <w:rFonts w:ascii="Times New Roman" w:hAnsi="Times New Roman" w:eastAsia="Times New Roman" w:cs="Times New Roman"/>
          <w:color w:val="000000"/>
        </w:rPr>
        <w:t>36V 18W</w:t>
      </w:r>
      <w:r>
        <w:rPr>
          <w:rFonts w:ascii="宋体" w:hAnsi="宋体" w:eastAsia="宋体" w:cs="宋体"/>
          <w:color w:val="000000"/>
        </w:rPr>
        <w:t>”字样。</w:t>
      </w:r>
    </w:p>
    <w:p w14:paraId="7103F47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）安全指示灯</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0.9W 10Ω</w:t>
      </w:r>
      <w:r>
        <w:rPr>
          <w:rFonts w:ascii="宋体" w:hAnsi="宋体" w:eastAsia="宋体" w:cs="宋体"/>
          <w:color w:val="000000"/>
        </w:rPr>
        <w:t>”字样（忽略温度对灯丝电阻的影响），要使灯</w:t>
      </w:r>
      <w:r>
        <w:rPr>
          <w:rFonts w:ascii="Times New Roman" w:hAnsi="Times New Roman" w:eastAsia="Times New Roman" w:cs="Times New Roman"/>
          <w:color w:val="000000"/>
        </w:rPr>
        <w:t>L</w:t>
      </w:r>
      <w:r>
        <w:rPr>
          <w:rFonts w:ascii="宋体" w:hAnsi="宋体" w:eastAsia="宋体" w:cs="宋体"/>
          <w:color w:val="000000"/>
        </w:rPr>
        <w:t>正常工作，则保护电阻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宋体" w:hAnsi="宋体" w:eastAsia="宋体" w:cs="宋体"/>
          <w:color w:val="000000"/>
        </w:rPr>
        <w:t>的阻值为多大？</w:t>
      </w:r>
    </w:p>
    <w:p w14:paraId="1B9D67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）报警电铃响时电流表示数为</w:t>
      </w:r>
      <w:r>
        <w:rPr>
          <w:rFonts w:ascii="Times New Roman" w:hAnsi="Times New Roman" w:eastAsia="Times New Roman" w:cs="Times New Roman"/>
          <w:color w:val="000000"/>
        </w:rPr>
        <w:t>2.5A</w:t>
      </w:r>
      <w:r>
        <w:rPr>
          <w:rFonts w:ascii="宋体" w:hAnsi="宋体" w:eastAsia="宋体" w:cs="宋体"/>
          <w:color w:val="000000"/>
        </w:rPr>
        <w:t>，喷淋系统工作</w:t>
      </w:r>
      <w:r>
        <w:rPr>
          <w:rFonts w:ascii="Times New Roman" w:hAnsi="Times New Roman" w:eastAsia="Times New Roman" w:cs="Times New Roman"/>
          <w:color w:val="000000"/>
        </w:rPr>
        <w:t>20s</w:t>
      </w:r>
      <w:r>
        <w:rPr>
          <w:rFonts w:ascii="宋体" w:hAnsi="宋体" w:eastAsia="宋体" w:cs="宋体"/>
          <w:color w:val="000000"/>
        </w:rPr>
        <w:t>消耗的电能是多少？</w:t>
      </w:r>
    </w:p>
    <w:p w14:paraId="27CB46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）通过调节</w:t>
      </w:r>
      <w:r>
        <w:rPr>
          <w:rFonts w:ascii="Times New Roman" w:hAnsi="Times New Roman" w:eastAsia="Times New Roman" w:cs="Times New Roman"/>
          <w:i/>
          <w:color w:val="000000"/>
        </w:rPr>
        <w:t>U</w:t>
      </w:r>
      <w:r>
        <w:rPr>
          <w:rFonts w:ascii="宋体" w:hAnsi="宋体" w:eastAsia="宋体" w:cs="宋体"/>
          <w:color w:val="000000"/>
          <w:vertAlign w:val="subscript"/>
        </w:rPr>
        <w:t>控</w:t>
      </w:r>
      <w:r>
        <w:rPr>
          <w:rFonts w:ascii="宋体" w:hAnsi="宋体" w:eastAsia="宋体" w:cs="宋体"/>
          <w:color w:val="000000"/>
        </w:rPr>
        <w:t>大小，可改变该装置对烟雾探测的灵敏度。调至</w:t>
      </w:r>
      <w:r>
        <w:rPr>
          <w:rFonts w:ascii="Times New Roman" w:hAnsi="Times New Roman" w:eastAsia="Times New Roman" w:cs="Times New Roman"/>
          <w:i/>
          <w:color w:val="000000"/>
        </w:rPr>
        <w:t>U</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1</w:t>
      </w:r>
      <w:r>
        <w:rPr>
          <w:rFonts w:ascii="宋体" w:hAnsi="宋体" w:eastAsia="宋体" w:cs="宋体"/>
          <w:color w:val="000000"/>
        </w:rPr>
        <w:t>时，触发报警喷淋的最低烟雾浓度</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=8%</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的功率为</w:t>
      </w:r>
      <w:r>
        <w:rPr>
          <w:rFonts w:ascii="Times New Roman" w:hAnsi="Times New Roman" w:eastAsia="Times New Roman" w:cs="Times New Roman"/>
          <w:color w:val="000000"/>
        </w:rPr>
        <w:t>0.012W</w:t>
      </w:r>
      <w:r>
        <w:rPr>
          <w:rFonts w:ascii="宋体" w:hAnsi="宋体" w:eastAsia="宋体" w:cs="宋体"/>
          <w:color w:val="000000"/>
        </w:rPr>
        <w:t>，控制电路消耗的总功率为</w:t>
      </w:r>
      <w:r>
        <w:rPr>
          <w:rFonts w:ascii="Times New Roman" w:hAnsi="Times New Roman" w:eastAsia="Times New Roman" w:cs="Times New Roman"/>
          <w:i/>
          <w:color w:val="000000"/>
        </w:rPr>
        <w:t>P</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1</w:t>
      </w:r>
      <w:r>
        <w:rPr>
          <w:rFonts w:ascii="宋体" w:hAnsi="宋体" w:eastAsia="宋体" w:cs="宋体"/>
          <w:color w:val="000000"/>
        </w:rPr>
        <w:t>；将电压增大调至</w:t>
      </w:r>
      <w:r>
        <w:rPr>
          <w:rFonts w:ascii="Times New Roman" w:hAnsi="Times New Roman" w:eastAsia="Times New Roman" w:cs="Times New Roman"/>
          <w:i/>
          <w:color w:val="000000"/>
        </w:rPr>
        <w:t>U</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2</w:t>
      </w:r>
      <w:r>
        <w:rPr>
          <w:rFonts w:ascii="宋体" w:hAnsi="宋体" w:eastAsia="宋体" w:cs="宋体"/>
          <w:color w:val="000000"/>
        </w:rPr>
        <w:t>，触发报警喷淋时的最低烟雾浓度为</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bscript"/>
        </w:rPr>
        <w:t>2</w:t>
      </w:r>
      <w:r>
        <w:rPr>
          <w:rFonts w:ascii="宋体" w:hAnsi="宋体" w:eastAsia="宋体" w:cs="宋体"/>
          <w:color w:val="000000"/>
        </w:rPr>
        <w:t>，控制电路消耗的总功率为</w:t>
      </w:r>
      <w:r>
        <w:rPr>
          <w:rFonts w:ascii="Times New Roman" w:hAnsi="Times New Roman" w:eastAsia="Times New Roman" w:cs="Times New Roman"/>
          <w:i/>
          <w:color w:val="000000"/>
        </w:rPr>
        <w:t>P</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31</w:t>
      </w:r>
      <w:r>
        <w:rPr>
          <w:rFonts w:ascii="宋体" w:hAnsi="宋体" w:eastAsia="宋体" w:cs="宋体"/>
          <w:color w:val="000000"/>
        </w:rPr>
        <w:t>，求</w:t>
      </w:r>
      <w:r>
        <w:rPr>
          <w:rFonts w:ascii="Times New Roman" w:hAnsi="Times New Roman" w:eastAsia="Times New Roman" w:cs="Times New Roman"/>
          <w:i/>
          <w:color w:val="000000"/>
        </w:rPr>
        <w:t>U</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bscript"/>
        </w:rPr>
        <w:t>2</w:t>
      </w:r>
      <w:r>
        <w:rPr>
          <w:rFonts w:ascii="宋体" w:hAnsi="宋体" w:eastAsia="宋体" w:cs="宋体"/>
          <w:color w:val="000000"/>
        </w:rPr>
        <w:t>的大小。</w:t>
      </w:r>
    </w:p>
    <w:p w14:paraId="18F5BF1D">
      <w:pPr>
        <w:spacing w:line="360" w:lineRule="auto"/>
        <w:jc w:val="left"/>
        <w:textAlignment w:val="center"/>
        <w:rPr>
          <w:color w:val="000000"/>
        </w:rPr>
      </w:pPr>
      <w:r>
        <w:rPr>
          <w:color w:val="000000"/>
        </w:rPr>
        <w:drawing>
          <wp:inline distT="0" distB="0" distL="114300" distR="114300">
            <wp:extent cx="3933825" cy="1619250"/>
            <wp:effectExtent l="0" t="0" r="9525"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3933825" cy="1619250"/>
                    </a:xfrm>
                    <a:prstGeom prst="rect">
                      <a:avLst/>
                    </a:prstGeom>
                  </pic:spPr>
                </pic:pic>
              </a:graphicData>
            </a:graphic>
          </wp:inline>
        </w:drawing>
      </w:r>
      <w:r>
        <w:rPr>
          <w:color w:val="000000"/>
        </w:rPr>
        <w:t xml:space="preserve">    </w:t>
      </w:r>
    </w:p>
    <w:p w14:paraId="395F910A">
      <w:pPr>
        <w:spacing w:line="360" w:lineRule="auto"/>
        <w:jc w:val="left"/>
        <w:textAlignment w:val="center"/>
        <w:rPr>
          <w:color w:val="000000"/>
        </w:rPr>
      </w:pPr>
      <w:r>
        <w:rPr>
          <w:color w:val="000000"/>
        </w:rPr>
        <w:br w:type="textWrapping"/>
      </w:r>
    </w:p>
    <w:p w14:paraId="56D543FD">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8A17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7DC4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D0C4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3A80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3599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0378D8"/>
    <w:rsid w:val="15750038"/>
    <w:rsid w:val="38274566"/>
    <w:rsid w:val="3CB07A0B"/>
    <w:rsid w:val="3E3E4C03"/>
    <w:rsid w:val="701A4D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5.bin"/><Relationship Id="rId98" Type="http://schemas.openxmlformats.org/officeDocument/2006/relationships/image" Target="media/image55.wmf"/><Relationship Id="rId97" Type="http://schemas.openxmlformats.org/officeDocument/2006/relationships/oleObject" Target="embeddings/oleObject34.bin"/><Relationship Id="rId96" Type="http://schemas.openxmlformats.org/officeDocument/2006/relationships/image" Target="media/image54.png"/><Relationship Id="rId95" Type="http://schemas.openxmlformats.org/officeDocument/2006/relationships/image" Target="media/image53.wmf"/><Relationship Id="rId94" Type="http://schemas.openxmlformats.org/officeDocument/2006/relationships/oleObject" Target="embeddings/oleObject33.bin"/><Relationship Id="rId93" Type="http://schemas.openxmlformats.org/officeDocument/2006/relationships/image" Target="media/image52.wmf"/><Relationship Id="rId92" Type="http://schemas.openxmlformats.org/officeDocument/2006/relationships/oleObject" Target="embeddings/oleObject32.bin"/><Relationship Id="rId91" Type="http://schemas.openxmlformats.org/officeDocument/2006/relationships/image" Target="media/image51.wmf"/><Relationship Id="rId90" Type="http://schemas.openxmlformats.org/officeDocument/2006/relationships/oleObject" Target="embeddings/oleObject31.bin"/><Relationship Id="rId9" Type="http://schemas.openxmlformats.org/officeDocument/2006/relationships/theme" Target="theme/theme1.xml"/><Relationship Id="rId89" Type="http://schemas.openxmlformats.org/officeDocument/2006/relationships/image" Target="media/image50.wmf"/><Relationship Id="rId88" Type="http://schemas.openxmlformats.org/officeDocument/2006/relationships/oleObject" Target="embeddings/oleObject30.bin"/><Relationship Id="rId87" Type="http://schemas.openxmlformats.org/officeDocument/2006/relationships/image" Target="media/image49.png"/><Relationship Id="rId86" Type="http://schemas.openxmlformats.org/officeDocument/2006/relationships/image" Target="media/image48.png"/><Relationship Id="rId85" Type="http://schemas.openxmlformats.org/officeDocument/2006/relationships/image" Target="media/image47.png"/><Relationship Id="rId84" Type="http://schemas.openxmlformats.org/officeDocument/2006/relationships/image" Target="media/image46.png"/><Relationship Id="rId83" Type="http://schemas.openxmlformats.org/officeDocument/2006/relationships/image" Target="media/image45.png"/><Relationship Id="rId82" Type="http://schemas.openxmlformats.org/officeDocument/2006/relationships/image" Target="media/image44.png"/><Relationship Id="rId81" Type="http://schemas.openxmlformats.org/officeDocument/2006/relationships/image" Target="media/image43.png"/><Relationship Id="rId80" Type="http://schemas.openxmlformats.org/officeDocument/2006/relationships/image" Target="media/image42.wmf"/><Relationship Id="rId8" Type="http://schemas.openxmlformats.org/officeDocument/2006/relationships/footer" Target="footer3.xml"/><Relationship Id="rId79" Type="http://schemas.openxmlformats.org/officeDocument/2006/relationships/oleObject" Target="embeddings/oleObject29.bin"/><Relationship Id="rId78" Type="http://schemas.openxmlformats.org/officeDocument/2006/relationships/image" Target="media/image41.wmf"/><Relationship Id="rId77" Type="http://schemas.openxmlformats.org/officeDocument/2006/relationships/oleObject" Target="embeddings/oleObject28.bin"/><Relationship Id="rId76" Type="http://schemas.openxmlformats.org/officeDocument/2006/relationships/image" Target="media/image40.wmf"/><Relationship Id="rId75" Type="http://schemas.openxmlformats.org/officeDocument/2006/relationships/oleObject" Target="embeddings/oleObject27.bin"/><Relationship Id="rId74" Type="http://schemas.openxmlformats.org/officeDocument/2006/relationships/image" Target="media/image39.wmf"/><Relationship Id="rId73" Type="http://schemas.openxmlformats.org/officeDocument/2006/relationships/oleObject" Target="embeddings/oleObject26.bin"/><Relationship Id="rId72" Type="http://schemas.openxmlformats.org/officeDocument/2006/relationships/image" Target="media/image38.png"/><Relationship Id="rId71" Type="http://schemas.openxmlformats.org/officeDocument/2006/relationships/oleObject" Target="embeddings/oleObject25.bin"/><Relationship Id="rId70" Type="http://schemas.openxmlformats.org/officeDocument/2006/relationships/oleObject" Target="embeddings/oleObject24.bin"/><Relationship Id="rId7" Type="http://schemas.openxmlformats.org/officeDocument/2006/relationships/footer" Target="footer2.xml"/><Relationship Id="rId69" Type="http://schemas.openxmlformats.org/officeDocument/2006/relationships/oleObject" Target="embeddings/oleObject23.bin"/><Relationship Id="rId68" Type="http://schemas.openxmlformats.org/officeDocument/2006/relationships/oleObject" Target="embeddings/oleObject22.bin"/><Relationship Id="rId67" Type="http://schemas.openxmlformats.org/officeDocument/2006/relationships/image" Target="media/image37.wmf"/><Relationship Id="rId66" Type="http://schemas.openxmlformats.org/officeDocument/2006/relationships/oleObject" Target="embeddings/oleObject21.bin"/><Relationship Id="rId65" Type="http://schemas.openxmlformats.org/officeDocument/2006/relationships/image" Target="media/image36.wmf"/><Relationship Id="rId64" Type="http://schemas.openxmlformats.org/officeDocument/2006/relationships/oleObject" Target="embeddings/oleObject20.bin"/><Relationship Id="rId63" Type="http://schemas.openxmlformats.org/officeDocument/2006/relationships/image" Target="media/image35.wmf"/><Relationship Id="rId62" Type="http://schemas.openxmlformats.org/officeDocument/2006/relationships/oleObject" Target="embeddings/oleObject19.bin"/><Relationship Id="rId61" Type="http://schemas.openxmlformats.org/officeDocument/2006/relationships/image" Target="media/image34.wmf"/><Relationship Id="rId60" Type="http://schemas.openxmlformats.org/officeDocument/2006/relationships/oleObject" Target="embeddings/oleObject18.bin"/><Relationship Id="rId6" Type="http://schemas.openxmlformats.org/officeDocument/2006/relationships/footer" Target="footer1.xml"/><Relationship Id="rId59" Type="http://schemas.openxmlformats.org/officeDocument/2006/relationships/image" Target="media/image33.wmf"/><Relationship Id="rId58" Type="http://schemas.openxmlformats.org/officeDocument/2006/relationships/oleObject" Target="embeddings/oleObject17.bin"/><Relationship Id="rId57" Type="http://schemas.openxmlformats.org/officeDocument/2006/relationships/image" Target="media/image32.wmf"/><Relationship Id="rId56" Type="http://schemas.openxmlformats.org/officeDocument/2006/relationships/oleObject" Target="embeddings/oleObject16.bin"/><Relationship Id="rId55" Type="http://schemas.openxmlformats.org/officeDocument/2006/relationships/image" Target="media/image31.wmf"/><Relationship Id="rId54" Type="http://schemas.openxmlformats.org/officeDocument/2006/relationships/oleObject" Target="embeddings/oleObject15.bin"/><Relationship Id="rId53" Type="http://schemas.openxmlformats.org/officeDocument/2006/relationships/image" Target="media/image30.wmf"/><Relationship Id="rId52" Type="http://schemas.openxmlformats.org/officeDocument/2006/relationships/oleObject" Target="embeddings/oleObject14.bin"/><Relationship Id="rId51" Type="http://schemas.openxmlformats.org/officeDocument/2006/relationships/image" Target="media/image29.wmf"/><Relationship Id="rId50" Type="http://schemas.openxmlformats.org/officeDocument/2006/relationships/oleObject" Target="embeddings/oleObject13.bin"/><Relationship Id="rId5" Type="http://schemas.openxmlformats.org/officeDocument/2006/relationships/header" Target="header3.xml"/><Relationship Id="rId49" Type="http://schemas.openxmlformats.org/officeDocument/2006/relationships/image" Target="media/image28.wmf"/><Relationship Id="rId48" Type="http://schemas.openxmlformats.org/officeDocument/2006/relationships/oleObject" Target="embeddings/oleObject12.bin"/><Relationship Id="rId47" Type="http://schemas.openxmlformats.org/officeDocument/2006/relationships/image" Target="media/image27.png"/><Relationship Id="rId46" Type="http://schemas.openxmlformats.org/officeDocument/2006/relationships/image" Target="media/image26.wmf"/><Relationship Id="rId45" Type="http://schemas.openxmlformats.org/officeDocument/2006/relationships/oleObject" Target="embeddings/oleObject11.bin"/><Relationship Id="rId44" Type="http://schemas.openxmlformats.org/officeDocument/2006/relationships/image" Target="media/image25.wmf"/><Relationship Id="rId43" Type="http://schemas.openxmlformats.org/officeDocument/2006/relationships/oleObject" Target="embeddings/oleObject10.bin"/><Relationship Id="rId42" Type="http://schemas.openxmlformats.org/officeDocument/2006/relationships/image" Target="media/image24.wmf"/><Relationship Id="rId41" Type="http://schemas.openxmlformats.org/officeDocument/2006/relationships/oleObject" Target="embeddings/oleObject9.bin"/><Relationship Id="rId40" Type="http://schemas.openxmlformats.org/officeDocument/2006/relationships/image" Target="media/image23.wmf"/><Relationship Id="rId4" Type="http://schemas.openxmlformats.org/officeDocument/2006/relationships/header" Target="header2.xml"/><Relationship Id="rId39" Type="http://schemas.openxmlformats.org/officeDocument/2006/relationships/oleObject" Target="embeddings/oleObject8.bin"/><Relationship Id="rId38" Type="http://schemas.openxmlformats.org/officeDocument/2006/relationships/image" Target="media/image22.wmf"/><Relationship Id="rId37" Type="http://schemas.openxmlformats.org/officeDocument/2006/relationships/oleObject" Target="embeddings/oleObject7.bin"/><Relationship Id="rId36" Type="http://schemas.openxmlformats.org/officeDocument/2006/relationships/image" Target="media/image21.wmf"/><Relationship Id="rId35" Type="http://schemas.openxmlformats.org/officeDocument/2006/relationships/oleObject" Target="embeddings/oleObject6.bin"/><Relationship Id="rId34" Type="http://schemas.openxmlformats.org/officeDocument/2006/relationships/image" Target="media/image20.png"/><Relationship Id="rId33" Type="http://schemas.openxmlformats.org/officeDocument/2006/relationships/image" Target="media/image19.wmf"/><Relationship Id="rId32" Type="http://schemas.openxmlformats.org/officeDocument/2006/relationships/oleObject" Target="embeddings/oleObject5.bin"/><Relationship Id="rId31" Type="http://schemas.openxmlformats.org/officeDocument/2006/relationships/image" Target="media/image18.wmf"/><Relationship Id="rId30" Type="http://schemas.openxmlformats.org/officeDocument/2006/relationships/oleObject" Target="embeddings/oleObject4.bin"/><Relationship Id="rId3" Type="http://schemas.openxmlformats.org/officeDocument/2006/relationships/header" Target="header1.xml"/><Relationship Id="rId29" Type="http://schemas.openxmlformats.org/officeDocument/2006/relationships/image" Target="media/image17.wmf"/><Relationship Id="rId28" Type="http://schemas.openxmlformats.org/officeDocument/2006/relationships/oleObject" Target="embeddings/oleObject3.bin"/><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wmf"/><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wmf"/><Relationship Id="rId14" Type="http://schemas.openxmlformats.org/officeDocument/2006/relationships/oleObject" Target="embeddings/oleObject2.bin"/><Relationship Id="rId13" Type="http://schemas.openxmlformats.org/officeDocument/2006/relationships/image" Target="media/image3.wmf"/><Relationship Id="rId126" Type="http://schemas.openxmlformats.org/officeDocument/2006/relationships/fontTable" Target="fontTable.xml"/><Relationship Id="rId125" Type="http://schemas.openxmlformats.org/officeDocument/2006/relationships/customXml" Target="../customXml/item1.xml"/><Relationship Id="rId124" Type="http://schemas.openxmlformats.org/officeDocument/2006/relationships/image" Target="media/image68.png"/><Relationship Id="rId123" Type="http://schemas.openxmlformats.org/officeDocument/2006/relationships/image" Target="media/image67.png"/><Relationship Id="rId122" Type="http://schemas.openxmlformats.org/officeDocument/2006/relationships/image" Target="media/image66.wmf"/><Relationship Id="rId121" Type="http://schemas.openxmlformats.org/officeDocument/2006/relationships/oleObject" Target="embeddings/oleObject47.bin"/><Relationship Id="rId120" Type="http://schemas.openxmlformats.org/officeDocument/2006/relationships/image" Target="media/image65.wmf"/><Relationship Id="rId12" Type="http://schemas.openxmlformats.org/officeDocument/2006/relationships/image" Target="media/image2.wmf"/><Relationship Id="rId119" Type="http://schemas.openxmlformats.org/officeDocument/2006/relationships/oleObject" Target="embeddings/oleObject46.bin"/><Relationship Id="rId118" Type="http://schemas.openxmlformats.org/officeDocument/2006/relationships/image" Target="media/image64.wmf"/><Relationship Id="rId117" Type="http://schemas.openxmlformats.org/officeDocument/2006/relationships/oleObject" Target="embeddings/oleObject45.bin"/><Relationship Id="rId116" Type="http://schemas.openxmlformats.org/officeDocument/2006/relationships/image" Target="media/image63.wmf"/><Relationship Id="rId115" Type="http://schemas.openxmlformats.org/officeDocument/2006/relationships/oleObject" Target="embeddings/oleObject44.bin"/><Relationship Id="rId114" Type="http://schemas.openxmlformats.org/officeDocument/2006/relationships/image" Target="media/image62.png"/><Relationship Id="rId113" Type="http://schemas.openxmlformats.org/officeDocument/2006/relationships/image" Target="media/image61.wmf"/><Relationship Id="rId112" Type="http://schemas.openxmlformats.org/officeDocument/2006/relationships/oleObject" Target="embeddings/oleObject43.bin"/><Relationship Id="rId111" Type="http://schemas.openxmlformats.org/officeDocument/2006/relationships/image" Target="media/image60.wmf"/><Relationship Id="rId110" Type="http://schemas.openxmlformats.org/officeDocument/2006/relationships/oleObject" Target="embeddings/oleObject42.bin"/><Relationship Id="rId11" Type="http://schemas.openxmlformats.org/officeDocument/2006/relationships/oleObject" Target="embeddings/oleObject1.bin"/><Relationship Id="rId109" Type="http://schemas.openxmlformats.org/officeDocument/2006/relationships/image" Target="media/image59.wmf"/><Relationship Id="rId108" Type="http://schemas.openxmlformats.org/officeDocument/2006/relationships/oleObject" Target="embeddings/oleObject41.bin"/><Relationship Id="rId107" Type="http://schemas.openxmlformats.org/officeDocument/2006/relationships/oleObject" Target="embeddings/oleObject40.bin"/><Relationship Id="rId106" Type="http://schemas.openxmlformats.org/officeDocument/2006/relationships/oleObject" Target="embeddings/oleObject39.bin"/><Relationship Id="rId105" Type="http://schemas.openxmlformats.org/officeDocument/2006/relationships/oleObject" Target="embeddings/oleObject38.bin"/><Relationship Id="rId104" Type="http://schemas.openxmlformats.org/officeDocument/2006/relationships/image" Target="media/image58.wmf"/><Relationship Id="rId103" Type="http://schemas.openxmlformats.org/officeDocument/2006/relationships/oleObject" Target="embeddings/oleObject37.bin"/><Relationship Id="rId102" Type="http://schemas.openxmlformats.org/officeDocument/2006/relationships/image" Target="media/image57.wmf"/><Relationship Id="rId101" Type="http://schemas.openxmlformats.org/officeDocument/2006/relationships/oleObject" Target="embeddings/oleObject36.bin"/><Relationship Id="rId100" Type="http://schemas.openxmlformats.org/officeDocument/2006/relationships/image" Target="media/image56.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4388</Words>
  <Characters>4879</Characters>
  <Lines>0</Lines>
  <Paragraphs>0</Paragraphs>
  <TotalTime>4</TotalTime>
  <ScaleCrop>false</ScaleCrop>
  <LinksUpToDate>false</LinksUpToDate>
  <CharactersWithSpaces>5106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2023-06-21T08:30:00Z</dcterms:created>
  <dc:creator>学科网试题生产平台</dc:creator>
  <dc:description>3262986633641984</dc:description>
  <cp:lastModifiedBy>上帝掷骰子吗</cp:lastModifiedBy>
  <dcterms:modified xsi:type="dcterms:W3CDTF">2024-07-19T16:53:19Z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8F743904CD3941919575FEBF8392B842_12</vt:lpwstr>
  </property>
</Properties>
</file>