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E126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11684000</wp:posOffset>
            </wp:positionV>
            <wp:extent cx="292100" cy="330200"/>
            <wp:effectExtent l="0" t="0" r="12700" b="12700"/>
            <wp:wrapNone/>
            <wp:docPr id="100188" name="图片 10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 name="图片 100188"/>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ADF4A0C">
      <w:pPr>
        <w:spacing w:line="360" w:lineRule="auto"/>
        <w:jc w:val="center"/>
      </w:pPr>
      <w:r>
        <w:rPr>
          <w:rFonts w:ascii="宋体" w:hAnsi="宋体" w:eastAsia="宋体" w:cs="宋体"/>
          <w:b/>
          <w:color w:val="auto"/>
          <w:sz w:val="32"/>
        </w:rPr>
        <w:t>物理试题</w:t>
      </w:r>
    </w:p>
    <w:p w14:paraId="3D52F797">
      <w:pPr>
        <w:spacing w:line="360" w:lineRule="auto"/>
        <w:jc w:val="left"/>
      </w:pPr>
      <w:r>
        <w:rPr>
          <w:rFonts w:ascii="宋体" w:hAnsi="宋体" w:eastAsia="宋体" w:cs="宋体"/>
          <w:b/>
          <w:color w:val="auto"/>
          <w:sz w:val="24"/>
        </w:rPr>
        <w:t>本试题分第Ⅰ卷（选择题）和第Ⅱ卷（非选择题）两部分，共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A2BA90">
      <w:pPr>
        <w:spacing w:line="360" w:lineRule="auto"/>
        <w:jc w:val="left"/>
      </w:pPr>
      <w:r>
        <w:rPr>
          <w:rFonts w:ascii="宋体" w:hAnsi="宋体" w:eastAsia="宋体" w:cs="宋体"/>
          <w:b/>
          <w:color w:val="auto"/>
          <w:sz w:val="24"/>
        </w:rPr>
        <w:t>注意事项：</w:t>
      </w:r>
    </w:p>
    <w:p w14:paraId="2BDA8A3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。答题前，请考生仔细阅读答题卡上的注意事项，并务必按照相关要求作答。</w:t>
      </w:r>
    </w:p>
    <w:p w14:paraId="576B3E9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。考试结束后，监考人员将本试卷和答题卡一并收回。</w:t>
      </w:r>
    </w:p>
    <w:p w14:paraId="1F829C71">
      <w:pPr>
        <w:spacing w:line="360"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6FD5FAA4">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1~10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35</w:t>
      </w:r>
      <w:r>
        <w:rPr>
          <w:rFonts w:ascii="宋体" w:hAnsi="宋体" w:eastAsia="宋体" w:cs="宋体"/>
          <w:b/>
          <w:color w:val="auto"/>
          <w:sz w:val="24"/>
        </w:rPr>
        <w:t>分。每题只有一个正确答案，多选、错选均不得分；把正确答案的序号用铅笔涂在答题卡的规定位置）</w:t>
      </w:r>
    </w:p>
    <w:p w14:paraId="307E1727">
      <w:pPr>
        <w:spacing w:line="360" w:lineRule="auto"/>
        <w:jc w:val="left"/>
      </w:pPr>
      <w:r>
        <w:rPr>
          <w:color w:val="auto"/>
        </w:rPr>
        <w:t xml:space="preserve">1. </w:t>
      </w:r>
      <w:r>
        <w:rPr>
          <w:rFonts w:ascii="宋体" w:hAnsi="宋体" w:eastAsia="宋体" w:cs="宋体"/>
          <w:color w:val="auto"/>
        </w:rPr>
        <w:t>下列有关物理量的估测，符合实际的是（　　）</w:t>
      </w:r>
    </w:p>
    <w:p w14:paraId="356DA3A5">
      <w:pPr>
        <w:spacing w:line="360" w:lineRule="auto"/>
        <w:jc w:val="left"/>
        <w:textAlignment w:val="center"/>
        <w:rPr>
          <w:color w:val="auto"/>
        </w:rPr>
      </w:pPr>
      <w:r>
        <w:t xml:space="preserve">A. </w:t>
      </w:r>
      <w:r>
        <w:rPr>
          <w:rFonts w:ascii="宋体" w:hAnsi="宋体" w:eastAsia="宋体" w:cs="宋体"/>
          <w:color w:val="auto"/>
        </w:rPr>
        <w:t>一个鸡蛋所受重力约为</w:t>
      </w:r>
      <w:r>
        <w:rPr>
          <w:rFonts w:ascii="Times New Roman" w:hAnsi="Times New Roman" w:eastAsia="Times New Roman" w:cs="Times New Roman"/>
          <w:color w:val="auto"/>
        </w:rPr>
        <w:t>0.5N</w:t>
      </w:r>
    </w:p>
    <w:p w14:paraId="7C5AEB3A">
      <w:pPr>
        <w:spacing w:line="360" w:lineRule="auto"/>
        <w:jc w:val="left"/>
        <w:textAlignment w:val="center"/>
        <w:rPr>
          <w:color w:val="auto"/>
        </w:rPr>
      </w:pPr>
      <w:r>
        <w:t xml:space="preserve">B. </w:t>
      </w:r>
      <w:r>
        <w:rPr>
          <w:rFonts w:ascii="宋体" w:hAnsi="宋体" w:eastAsia="宋体" w:cs="宋体"/>
          <w:color w:val="auto"/>
        </w:rPr>
        <w:t>学校教学楼的高度约为</w:t>
      </w:r>
      <w:r>
        <w:rPr>
          <w:rFonts w:ascii="Times New Roman" w:hAnsi="Times New Roman" w:eastAsia="Times New Roman" w:cs="Times New Roman"/>
          <w:color w:val="auto"/>
        </w:rPr>
        <w:t>12dm</w:t>
      </w:r>
    </w:p>
    <w:p w14:paraId="044DC489">
      <w:pPr>
        <w:spacing w:line="360" w:lineRule="auto"/>
        <w:jc w:val="left"/>
        <w:textAlignment w:val="center"/>
        <w:rPr>
          <w:color w:val="auto"/>
        </w:rPr>
      </w:pPr>
      <w:r>
        <w:t xml:space="preserve">C. </w:t>
      </w:r>
      <w:r>
        <w:rPr>
          <w:rFonts w:ascii="宋体" w:hAnsi="宋体" w:eastAsia="宋体" w:cs="宋体"/>
          <w:color w:val="auto"/>
        </w:rPr>
        <w:t>泰山山顶上的大气压约为</w:t>
      </w:r>
      <w:r>
        <w:object>
          <v:shape id="_x0000_i102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 o:title="eqIde407a82df3e50655b290d412cdcd5992"/>
            <o:lock v:ext="edit" aspectratio="t"/>
            <w10:wrap type="none"/>
            <w10:anchorlock/>
          </v:shape>
          <o:OLEObject Type="Embed" ProgID="Equation.DSMT4" ShapeID="_x0000_i1025" DrawAspect="Content" ObjectID="_1468075725" r:id="rId11">
            <o:LockedField>false</o:LockedField>
          </o:OLEObject>
        </w:object>
      </w:r>
    </w:p>
    <w:p w14:paraId="129D2636">
      <w:pPr>
        <w:spacing w:line="360" w:lineRule="auto"/>
        <w:jc w:val="left"/>
        <w:textAlignment w:val="center"/>
        <w:rPr>
          <w:color w:val="000000"/>
        </w:rPr>
      </w:pPr>
      <w:r>
        <w:t xml:space="preserve">D. </w:t>
      </w:r>
      <w:r>
        <w:rPr>
          <w:rFonts w:ascii="宋体" w:hAnsi="宋体" w:eastAsia="宋体" w:cs="宋体"/>
          <w:color w:val="auto"/>
        </w:rPr>
        <w:t>汽车在高速公路正常行驶的速度约为</w:t>
      </w:r>
      <w:r>
        <w:rPr>
          <w:rFonts w:ascii="Times New Roman" w:hAnsi="Times New Roman" w:eastAsia="Times New Roman" w:cs="Times New Roman"/>
          <w:color w:val="auto"/>
        </w:rPr>
        <w:t>120m/s</w:t>
      </w:r>
    </w:p>
    <w:p w14:paraId="3E6E42DF">
      <w:pPr>
        <w:spacing w:line="360" w:lineRule="auto"/>
        <w:textAlignment w:val="center"/>
        <w:rPr>
          <w:color w:val="000000"/>
        </w:rPr>
      </w:pPr>
      <w:r>
        <w:rPr>
          <w:color w:val="2E75B6"/>
        </w:rPr>
        <w:t>【答案】</w:t>
      </w:r>
      <w:r>
        <w:rPr>
          <w:color w:val="000000"/>
        </w:rPr>
        <w:t>A</w:t>
      </w:r>
    </w:p>
    <w:p w14:paraId="669ADDA0">
      <w:pPr>
        <w:spacing w:line="360" w:lineRule="auto"/>
        <w:textAlignment w:val="center"/>
        <w:rPr>
          <w:color w:val="000000"/>
        </w:rPr>
      </w:pPr>
      <w:r>
        <w:rPr>
          <w:color w:val="2E75B6"/>
        </w:rPr>
        <w:t>【解析】</w:t>
      </w:r>
    </w:p>
    <w:p w14:paraId="0427CF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．一个鸡蛋的质量约</w:t>
      </w:r>
      <w:r>
        <w:rPr>
          <w:rFonts w:ascii="Times New Roman" w:hAnsi="Times New Roman" w:eastAsia="Times New Roman" w:cs="Times New Roman"/>
          <w:color w:val="000000"/>
        </w:rPr>
        <w:t>50g=0.05kg</w:t>
      </w:r>
      <w:r>
        <w:rPr>
          <w:rFonts w:ascii="宋体" w:hAnsi="宋体" w:eastAsia="宋体" w:cs="宋体"/>
          <w:color w:val="000000"/>
        </w:rPr>
        <w:t>，受到的重力约为</w:t>
      </w:r>
    </w:p>
    <w:p w14:paraId="107C22F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4" o:title="eqId99772ce6ceacccc19fb5763469e429a3"/>
            <o:lock v:ext="edit" aspectratio="t"/>
            <w10:wrap type="none"/>
            <w10:anchorlock/>
          </v:shape>
          <o:OLEObject Type="Embed" ProgID="Equation.DSMT4" ShapeID="_x0000_i1026" DrawAspect="Content" ObjectID="_1468075726" r:id="rId13">
            <o:LockedField>false</o:LockedField>
          </o:OLEObject>
        </w:object>
      </w:r>
    </w:p>
    <w:p w14:paraId="3376DB6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376B2C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．一层教学楼</w:t>
      </w:r>
      <w:r>
        <w:rPr>
          <w:rFonts w:ascii="宋体" w:hAnsi="宋体" w:eastAsia="宋体" w:cs="宋体"/>
          <w:color w:val="000000"/>
          <w:position w:val="0"/>
        </w:rPr>
        <w:drawing>
          <wp:inline distT="0" distB="0" distL="114300" distR="114300">
            <wp:extent cx="133350" cy="177800"/>
            <wp:effectExtent l="0" t="0" r="0" b="13335"/>
            <wp:docPr id="979259323" name="图片 97925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3" name="图片 9792593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高度在</w:t>
      </w:r>
      <w:r>
        <w:rPr>
          <w:rFonts w:ascii="Times New Roman" w:hAnsi="Times New Roman" w:eastAsia="Times New Roman" w:cs="Times New Roman"/>
          <w:color w:val="000000"/>
        </w:rPr>
        <w:t>3m</w:t>
      </w:r>
      <w:r>
        <w:rPr>
          <w:rFonts w:ascii="宋体" w:hAnsi="宋体" w:eastAsia="宋体" w:cs="宋体"/>
          <w:color w:val="000000"/>
        </w:rPr>
        <w:t>左右，一般教学楼的高度在</w:t>
      </w:r>
      <w:r>
        <w:rPr>
          <w:rFonts w:ascii="Times New Roman" w:hAnsi="Times New Roman" w:eastAsia="Times New Roman" w:cs="Times New Roman"/>
          <w:color w:val="000000"/>
        </w:rPr>
        <w:t>5</w:t>
      </w:r>
      <w:r>
        <w:rPr>
          <w:rFonts w:ascii="宋体" w:hAnsi="宋体" w:eastAsia="宋体" w:cs="宋体"/>
          <w:color w:val="000000"/>
        </w:rPr>
        <w:t>层左右，高度在</w:t>
      </w:r>
      <w:r>
        <w:rPr>
          <w:rFonts w:ascii="Times New Roman" w:hAnsi="Times New Roman" w:eastAsia="Times New Roman" w:cs="Times New Roman"/>
          <w:color w:val="000000"/>
        </w:rPr>
        <w:t>15m</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755E77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．标准大气压约为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，大气压随着海拔的增高而减小，所以泰山山顶上的大气压小于</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9A5258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．一辆小汽车在高速公路上正常行驶的速度约为</w:t>
      </w:r>
      <w:r>
        <w:rPr>
          <w:rFonts w:ascii="Times New Roman" w:hAnsi="Times New Roman" w:eastAsia="Times New Roman" w:cs="Times New Roman"/>
          <w:color w:val="000000"/>
        </w:rPr>
        <w:t>30m/s</w: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不符合题意。</w:t>
      </w:r>
    </w:p>
    <w:p w14:paraId="283578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358434">
      <w:pPr>
        <w:spacing w:line="360" w:lineRule="auto"/>
        <w:jc w:val="left"/>
        <w:textAlignment w:val="center"/>
        <w:rPr>
          <w:color w:val="000000"/>
        </w:rPr>
      </w:pPr>
      <w:r>
        <w:rPr>
          <w:color w:val="000000"/>
        </w:rPr>
        <w:t xml:space="preserve">2. </w:t>
      </w:r>
      <w:r>
        <w:rPr>
          <w:rFonts w:ascii="宋体" w:hAnsi="宋体" w:eastAsia="宋体" w:cs="宋体"/>
          <w:color w:val="000000"/>
        </w:rPr>
        <w:t>关于声现象，下列说法正确的是（　　）</w:t>
      </w:r>
    </w:p>
    <w:p w14:paraId="7FD1AC37">
      <w:pPr>
        <w:spacing w:line="360" w:lineRule="auto"/>
        <w:jc w:val="left"/>
        <w:textAlignment w:val="center"/>
        <w:rPr>
          <w:color w:val="000000"/>
        </w:rPr>
      </w:pPr>
      <w:r>
        <w:rPr>
          <w:color w:val="000000"/>
        </w:rPr>
        <w:t xml:space="preserve">A. </w:t>
      </w:r>
      <w:r>
        <w:rPr>
          <w:rFonts w:ascii="宋体" w:hAnsi="宋体" w:eastAsia="宋体" w:cs="宋体"/>
          <w:color w:val="000000"/>
        </w:rPr>
        <w:t>在公共场所交谈要轻声，是指要控制声音的音调</w:t>
      </w:r>
    </w:p>
    <w:p w14:paraId="059406A7">
      <w:pPr>
        <w:spacing w:line="360" w:lineRule="auto"/>
        <w:jc w:val="left"/>
        <w:textAlignment w:val="center"/>
        <w:rPr>
          <w:color w:val="000000"/>
        </w:rPr>
      </w:pPr>
      <w:r>
        <w:rPr>
          <w:color w:val="000000"/>
        </w:rPr>
        <w:t xml:space="preserve">B. </w:t>
      </w:r>
      <w:r>
        <w:rPr>
          <w:rFonts w:ascii="宋体" w:hAnsi="宋体" w:eastAsia="宋体" w:cs="宋体"/>
          <w:color w:val="000000"/>
        </w:rPr>
        <w:t>弹奏吉他时按压弦的不同位置，是为了改变声音的响度</w:t>
      </w:r>
    </w:p>
    <w:p w14:paraId="7E89D909">
      <w:pPr>
        <w:spacing w:line="360" w:lineRule="auto"/>
        <w:jc w:val="left"/>
        <w:textAlignment w:val="center"/>
        <w:rPr>
          <w:color w:val="000000"/>
        </w:rPr>
      </w:pPr>
      <w:r>
        <w:rPr>
          <w:color w:val="000000"/>
        </w:rPr>
        <w:t xml:space="preserve">C. </w:t>
      </w:r>
      <w:r>
        <w:rPr>
          <w:rFonts w:ascii="宋体" w:hAnsi="宋体" w:eastAsia="宋体" w:cs="宋体"/>
          <w:color w:val="000000"/>
        </w:rPr>
        <w:t>人们能辨别不同乐器发出的声音，是因为它们的音色不同</w:t>
      </w:r>
    </w:p>
    <w:p w14:paraId="01DD61F9">
      <w:pPr>
        <w:spacing w:line="360" w:lineRule="auto"/>
        <w:jc w:val="left"/>
        <w:textAlignment w:val="center"/>
        <w:rPr>
          <w:color w:val="000000"/>
        </w:rPr>
      </w:pPr>
      <w:r>
        <w:rPr>
          <w:color w:val="000000"/>
        </w:rPr>
        <w:t xml:space="preserve">D. </w:t>
      </w:r>
      <w:r>
        <w:rPr>
          <w:rFonts w:ascii="宋体" w:hAnsi="宋体" w:eastAsia="宋体" w:cs="宋体"/>
          <w:color w:val="000000"/>
        </w:rPr>
        <w:t>用超声波清洗精密机械，是利用声波传递信息</w:t>
      </w:r>
    </w:p>
    <w:p w14:paraId="65C1F1E2">
      <w:pPr>
        <w:spacing w:line="360" w:lineRule="auto"/>
        <w:textAlignment w:val="center"/>
        <w:rPr>
          <w:color w:val="000000"/>
        </w:rPr>
      </w:pPr>
      <w:r>
        <w:rPr>
          <w:color w:val="2E75B6"/>
        </w:rPr>
        <w:t>【答案】</w:t>
      </w:r>
      <w:r>
        <w:rPr>
          <w:color w:val="000000"/>
        </w:rPr>
        <w:t>C</w:t>
      </w:r>
    </w:p>
    <w:p w14:paraId="156F3AAA">
      <w:pPr>
        <w:spacing w:line="360" w:lineRule="auto"/>
        <w:textAlignment w:val="center"/>
        <w:rPr>
          <w:color w:val="000000"/>
        </w:rPr>
      </w:pPr>
      <w:r>
        <w:rPr>
          <w:color w:val="2E75B6"/>
        </w:rPr>
        <w:t>【解析】</w:t>
      </w:r>
    </w:p>
    <w:p w14:paraId="42A60E4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．在公共场所交谈要轻声，是减小声音的振幅，是指要控制声音的响度，故</w:t>
      </w:r>
      <w:r>
        <w:rPr>
          <w:rFonts w:ascii="Times New Roman" w:hAnsi="Times New Roman" w:eastAsia="Times New Roman" w:cs="Times New Roman"/>
          <w:color w:val="000000"/>
        </w:rPr>
        <w:t>A</w:t>
      </w:r>
      <w:r>
        <w:rPr>
          <w:rFonts w:ascii="宋体" w:hAnsi="宋体" w:eastAsia="宋体" w:cs="宋体"/>
          <w:color w:val="000000"/>
        </w:rPr>
        <w:t>错误；</w:t>
      </w:r>
    </w:p>
    <w:p w14:paraId="3D2185B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．弹奏吉他时按压弦的不同位置，则弦振动的频率不同，是为了改变声音的音调，故</w:t>
      </w:r>
      <w:r>
        <w:rPr>
          <w:rFonts w:ascii="Times New Roman" w:hAnsi="Times New Roman" w:eastAsia="Times New Roman" w:cs="Times New Roman"/>
          <w:color w:val="000000"/>
        </w:rPr>
        <w:t>B</w:t>
      </w:r>
      <w:r>
        <w:rPr>
          <w:rFonts w:ascii="宋体" w:hAnsi="宋体" w:eastAsia="宋体" w:cs="宋体"/>
          <w:color w:val="000000"/>
        </w:rPr>
        <w:t>错误；</w:t>
      </w:r>
    </w:p>
    <w:p w14:paraId="4E03C2F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．不同的乐器其音色不同，故人们能辨别不同乐器发出的声音，是因为它们的音色不同，故</w:t>
      </w:r>
      <w:r>
        <w:rPr>
          <w:rFonts w:ascii="Times New Roman" w:hAnsi="Times New Roman" w:eastAsia="Times New Roman" w:cs="Times New Roman"/>
          <w:color w:val="000000"/>
        </w:rPr>
        <w:t>C</w:t>
      </w:r>
      <w:r>
        <w:rPr>
          <w:rFonts w:ascii="宋体" w:hAnsi="宋体" w:eastAsia="宋体" w:cs="宋体"/>
          <w:color w:val="000000"/>
        </w:rPr>
        <w:t>正确；</w:t>
      </w:r>
    </w:p>
    <w:p w14:paraId="2680ABB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．超声波既可以传递信息又可传递信息，当用超声波清洗精密机械时，是利用了声波传递能量，故</w:t>
      </w:r>
      <w:r>
        <w:rPr>
          <w:rFonts w:ascii="Times New Roman" w:hAnsi="Times New Roman" w:eastAsia="Times New Roman" w:cs="Times New Roman"/>
          <w:color w:val="000000"/>
        </w:rPr>
        <w:t>D</w:t>
      </w:r>
      <w:r>
        <w:rPr>
          <w:rFonts w:ascii="宋体" w:hAnsi="宋体" w:eastAsia="宋体" w:cs="宋体"/>
          <w:color w:val="000000"/>
        </w:rPr>
        <w:t>错误。</w:t>
      </w:r>
    </w:p>
    <w:p w14:paraId="526D6B9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E026C6">
      <w:pPr>
        <w:spacing w:line="360" w:lineRule="auto"/>
        <w:jc w:val="left"/>
        <w:textAlignment w:val="center"/>
        <w:rPr>
          <w:color w:val="000000"/>
        </w:rPr>
      </w:pPr>
      <w:r>
        <w:rPr>
          <w:color w:val="000000"/>
        </w:rPr>
        <w:t xml:space="preserve">3. </w:t>
      </w:r>
      <w:r>
        <w:rPr>
          <w:rFonts w:ascii="宋体" w:hAnsi="宋体" w:eastAsia="宋体" w:cs="宋体"/>
          <w:color w:val="000000"/>
        </w:rPr>
        <w:t>下列物态变化的实例中，属于凝固现象的是（　　）</w:t>
      </w:r>
    </w:p>
    <w:p w14:paraId="5D5D2D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滴水成冰</w:t>
      </w:r>
      <w:r>
        <w:rPr>
          <w:color w:val="000000"/>
        </w:rPr>
        <w:tab/>
      </w:r>
      <w:r>
        <w:rPr>
          <w:color w:val="000000"/>
        </w:rPr>
        <w:t xml:space="preserve">B. </w:t>
      </w:r>
      <w:r>
        <w:rPr>
          <w:rFonts w:ascii="宋体" w:hAnsi="宋体" w:eastAsia="宋体" w:cs="宋体"/>
          <w:color w:val="000000"/>
        </w:rPr>
        <w:t>气凝结霜</w:t>
      </w:r>
      <w:r>
        <w:rPr>
          <w:color w:val="000000"/>
        </w:rPr>
        <w:tab/>
      </w:r>
      <w:r>
        <w:rPr>
          <w:color w:val="000000"/>
        </w:rPr>
        <w:t xml:space="preserve">C. </w:t>
      </w:r>
      <w:r>
        <w:rPr>
          <w:rFonts w:ascii="宋体" w:hAnsi="宋体" w:eastAsia="宋体" w:cs="宋体"/>
          <w:color w:val="000000"/>
        </w:rPr>
        <w:t>冰雪消融</w:t>
      </w:r>
      <w:r>
        <w:rPr>
          <w:color w:val="000000"/>
        </w:rPr>
        <w:tab/>
      </w:r>
      <w:r>
        <w:rPr>
          <w:color w:val="000000"/>
        </w:rPr>
        <w:t xml:space="preserve">D. </w:t>
      </w:r>
      <w:r>
        <w:rPr>
          <w:rFonts w:ascii="宋体" w:hAnsi="宋体" w:eastAsia="宋体" w:cs="宋体"/>
          <w:color w:val="000000"/>
        </w:rPr>
        <w:t>浓雾消散</w:t>
      </w:r>
    </w:p>
    <w:p w14:paraId="66321D93">
      <w:pPr>
        <w:spacing w:line="360" w:lineRule="auto"/>
        <w:textAlignment w:val="center"/>
        <w:rPr>
          <w:color w:val="000000"/>
        </w:rPr>
      </w:pPr>
      <w:r>
        <w:rPr>
          <w:color w:val="2E75B6"/>
        </w:rPr>
        <w:t>【答案】</w:t>
      </w:r>
      <w:r>
        <w:rPr>
          <w:color w:val="000000"/>
        </w:rPr>
        <w:t>A</w:t>
      </w:r>
    </w:p>
    <w:p w14:paraId="2C76ED6D">
      <w:pPr>
        <w:spacing w:line="360" w:lineRule="auto"/>
        <w:textAlignment w:val="center"/>
        <w:rPr>
          <w:color w:val="000000"/>
        </w:rPr>
      </w:pPr>
      <w:r>
        <w:rPr>
          <w:color w:val="2E75B6"/>
        </w:rPr>
        <w:t>【解析】</w:t>
      </w:r>
    </w:p>
    <w:p w14:paraId="7320465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．滴水成冰，是液态变为固态，是凝固现象，故</w:t>
      </w:r>
      <w:r>
        <w:rPr>
          <w:rFonts w:ascii="Times New Roman" w:hAnsi="Times New Roman" w:eastAsia="Times New Roman" w:cs="Times New Roman"/>
          <w:color w:val="000000"/>
        </w:rPr>
        <w:t>A</w:t>
      </w:r>
      <w:r>
        <w:rPr>
          <w:rFonts w:ascii="宋体" w:hAnsi="宋体" w:eastAsia="宋体" w:cs="宋体"/>
          <w:color w:val="000000"/>
        </w:rPr>
        <w:t>符合题意；</w:t>
      </w:r>
    </w:p>
    <w:p w14:paraId="2D3AAEF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．气凝结霜，是气态变为固态，是凝华现象，故</w:t>
      </w:r>
      <w:r>
        <w:rPr>
          <w:rFonts w:ascii="Times New Roman" w:hAnsi="Times New Roman" w:eastAsia="Times New Roman" w:cs="Times New Roman"/>
          <w:color w:val="000000"/>
        </w:rPr>
        <w:t>B</w:t>
      </w:r>
      <w:r>
        <w:rPr>
          <w:rFonts w:ascii="宋体" w:hAnsi="宋体" w:eastAsia="宋体" w:cs="宋体"/>
          <w:color w:val="000000"/>
        </w:rPr>
        <w:t>不符合题意；</w:t>
      </w:r>
    </w:p>
    <w:p w14:paraId="124A2B8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．冰雪消融，是固态变为液态，是熔化现象，故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303F32C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．浓雾消散，是液态变为气态，是汽化现象，故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658B95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1CD3C3">
      <w:pPr>
        <w:spacing w:line="360" w:lineRule="auto"/>
        <w:jc w:val="left"/>
        <w:textAlignment w:val="center"/>
        <w:rPr>
          <w:color w:val="000000"/>
        </w:rPr>
      </w:pPr>
      <w:r>
        <w:rPr>
          <w:color w:val="000000"/>
        </w:rPr>
        <w:t xml:space="preserve">4. </w:t>
      </w:r>
      <w:r>
        <w:rPr>
          <w:rFonts w:ascii="宋体" w:hAnsi="宋体" w:eastAsia="宋体" w:cs="宋体"/>
          <w:color w:val="000000"/>
        </w:rPr>
        <w:t>“海市蜃楼”在我国古书《史记》《梦溪笔谈》中都有记载，下列光现象中与“海市蜃楼”形成原理相同的是（　　）</w:t>
      </w:r>
    </w:p>
    <w:p w14:paraId="314F32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树木在水中的倒影</w:t>
      </w:r>
      <w:r>
        <w:rPr>
          <w:color w:val="000000"/>
        </w:rPr>
        <w:tab/>
      </w:r>
      <w:r>
        <w:rPr>
          <w:color w:val="000000"/>
        </w:rPr>
        <w:t xml:space="preserve">B. </w:t>
      </w:r>
      <w:r>
        <w:rPr>
          <w:rFonts w:ascii="宋体" w:hAnsi="宋体" w:eastAsia="宋体" w:cs="宋体"/>
          <w:color w:val="000000"/>
        </w:rPr>
        <w:t>池水看起来比实际的浅</w:t>
      </w:r>
    </w:p>
    <w:p w14:paraId="4A6FD5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树荫下圆形的光斑</w:t>
      </w:r>
      <w:r>
        <w:rPr>
          <w:color w:val="000000"/>
        </w:rPr>
        <w:tab/>
      </w:r>
      <w:r>
        <w:rPr>
          <w:color w:val="000000"/>
        </w:rPr>
        <w:t xml:space="preserve">D. </w:t>
      </w:r>
      <w:r>
        <w:rPr>
          <w:rFonts w:ascii="宋体" w:hAnsi="宋体" w:eastAsia="宋体" w:cs="宋体"/>
          <w:color w:val="000000"/>
        </w:rPr>
        <w:t>阳光下人的影子</w:t>
      </w:r>
    </w:p>
    <w:p w14:paraId="20344E39">
      <w:pPr>
        <w:spacing w:line="360" w:lineRule="auto"/>
        <w:textAlignment w:val="center"/>
        <w:rPr>
          <w:color w:val="000000"/>
        </w:rPr>
      </w:pPr>
      <w:r>
        <w:rPr>
          <w:color w:val="2E75B6"/>
        </w:rPr>
        <w:t>【答案】</w:t>
      </w:r>
      <w:r>
        <w:rPr>
          <w:color w:val="000000"/>
        </w:rPr>
        <w:t>B</w:t>
      </w:r>
    </w:p>
    <w:p w14:paraId="2453D8E2">
      <w:pPr>
        <w:spacing w:line="360" w:lineRule="auto"/>
        <w:textAlignment w:val="center"/>
        <w:rPr>
          <w:color w:val="000000"/>
        </w:rPr>
      </w:pPr>
      <w:r>
        <w:rPr>
          <w:color w:val="2E75B6"/>
        </w:rPr>
        <w:t>【解析】</w:t>
      </w:r>
    </w:p>
    <w:p w14:paraId="4B8B1EE4">
      <w:pPr>
        <w:spacing w:line="360" w:lineRule="auto"/>
        <w:jc w:val="left"/>
        <w:textAlignment w:val="center"/>
        <w:rPr>
          <w:color w:val="000000"/>
        </w:rPr>
      </w:pPr>
      <w:r>
        <w:rPr>
          <w:color w:val="000000"/>
        </w:rPr>
        <w:t>【详解】</w:t>
      </w:r>
      <w:r>
        <w:rPr>
          <w:rFonts w:ascii="宋体" w:hAnsi="宋体" w:eastAsia="宋体" w:cs="宋体"/>
          <w:color w:val="000000"/>
        </w:rPr>
        <w:t>“海市蜃楼”形成原理是光在不均匀介质中的折射现象。</w:t>
      </w:r>
    </w:p>
    <w:p w14:paraId="5FE584A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．树木在水中的倒影是平面镜成像，利用的是光的反射，故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70BDF7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．池水看起来比实际的浅是因为光在水与空气两种介质中发生折射，故</w:t>
      </w:r>
      <w:r>
        <w:rPr>
          <w:rFonts w:ascii="Times New Roman" w:hAnsi="Times New Roman" w:eastAsia="Times New Roman" w:cs="Times New Roman"/>
          <w:color w:val="000000"/>
        </w:rPr>
        <w:t>B</w:t>
      </w:r>
      <w:r>
        <w:rPr>
          <w:rFonts w:ascii="宋体" w:hAnsi="宋体" w:eastAsia="宋体" w:cs="宋体"/>
          <w:color w:val="000000"/>
        </w:rPr>
        <w:t>符合题意；</w:t>
      </w:r>
    </w:p>
    <w:p w14:paraId="5F71289F">
      <w:pPr>
        <w:spacing w:line="360" w:lineRule="auto"/>
        <w:jc w:val="left"/>
        <w:textAlignment w:val="center"/>
        <w:rPr>
          <w:color w:val="000000"/>
        </w:rPr>
      </w:pPr>
      <w:r>
        <w:rPr>
          <w:rFonts w:ascii="Times New Roman" w:hAnsi="Times New Roman" w:eastAsia="Times New Roman" w:cs="Times New Roman"/>
          <w:color w:val="000000"/>
        </w:rPr>
        <w:t>C D</w:t>
      </w:r>
      <w:r>
        <w:rPr>
          <w:rFonts w:ascii="宋体" w:hAnsi="宋体" w:eastAsia="宋体" w:cs="宋体"/>
          <w:color w:val="000000"/>
        </w:rPr>
        <w:t>．树荫下圆形的光斑、阳光下人的影子都是光的直线传播现象，故</w:t>
      </w:r>
      <w:r>
        <w:rPr>
          <w:rFonts w:ascii="Times New Roman" w:hAnsi="Times New Roman" w:eastAsia="Times New Roman" w:cs="Times New Roman"/>
          <w:color w:val="000000"/>
        </w:rPr>
        <w:t>CD</w:t>
      </w:r>
      <w:r>
        <w:rPr>
          <w:rFonts w:ascii="宋体" w:hAnsi="宋体" w:eastAsia="宋体" w:cs="宋体"/>
          <w:color w:val="000000"/>
        </w:rPr>
        <w:t>不符合题意。</w:t>
      </w:r>
    </w:p>
    <w:p w14:paraId="128B80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BB05B7">
      <w:pPr>
        <w:spacing w:line="360" w:lineRule="auto"/>
        <w:jc w:val="left"/>
        <w:textAlignment w:val="center"/>
        <w:rPr>
          <w:color w:val="000000"/>
        </w:rPr>
      </w:pPr>
      <w:r>
        <w:rPr>
          <w:color w:val="000000"/>
        </w:rPr>
        <w:t xml:space="preserve">5. </w:t>
      </w:r>
      <w:r>
        <w:rPr>
          <w:rFonts w:ascii="宋体" w:hAnsi="宋体" w:eastAsia="宋体" w:cs="宋体"/>
          <w:color w:val="000000"/>
        </w:rPr>
        <w:t>以下做法中，符合安全用电原则的是（　　）</w:t>
      </w:r>
    </w:p>
    <w:p w14:paraId="6B1536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使用电冰箱时必须使用两孔插座</w:t>
      </w:r>
      <w:r>
        <w:rPr>
          <w:color w:val="000000"/>
        </w:rPr>
        <w:tab/>
      </w:r>
      <w:r>
        <w:rPr>
          <w:color w:val="000000"/>
        </w:rPr>
        <w:t xml:space="preserve">B. </w:t>
      </w:r>
      <w:r>
        <w:rPr>
          <w:rFonts w:ascii="宋体" w:hAnsi="宋体" w:eastAsia="宋体" w:cs="宋体"/>
          <w:color w:val="000000"/>
        </w:rPr>
        <w:t>人体不靠近高压带电体</w:t>
      </w:r>
    </w:p>
    <w:p w14:paraId="1E412F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用湿布擦拭发光的日光灯</w:t>
      </w:r>
      <w:r>
        <w:rPr>
          <w:color w:val="000000"/>
        </w:rPr>
        <w:tab/>
      </w:r>
      <w:r>
        <w:rPr>
          <w:color w:val="000000"/>
        </w:rPr>
        <w:t xml:space="preserve">D. </w:t>
      </w:r>
      <w:r>
        <w:rPr>
          <w:rFonts w:ascii="宋体" w:hAnsi="宋体" w:eastAsia="宋体" w:cs="宋体"/>
          <w:color w:val="000000"/>
        </w:rPr>
        <w:t>控制电灯的开关与该电灯并联</w:t>
      </w:r>
    </w:p>
    <w:p w14:paraId="46C7BFC4">
      <w:pPr>
        <w:spacing w:line="360" w:lineRule="auto"/>
        <w:textAlignment w:val="center"/>
        <w:rPr>
          <w:color w:val="000000"/>
        </w:rPr>
      </w:pPr>
      <w:r>
        <w:rPr>
          <w:color w:val="2E75B6"/>
        </w:rPr>
        <w:t>【答案】</w:t>
      </w:r>
      <w:r>
        <w:rPr>
          <w:color w:val="000000"/>
        </w:rPr>
        <w:t>B</w:t>
      </w:r>
    </w:p>
    <w:p w14:paraId="2D2A205A">
      <w:pPr>
        <w:spacing w:line="360" w:lineRule="auto"/>
        <w:textAlignment w:val="center"/>
        <w:rPr>
          <w:color w:val="000000"/>
        </w:rPr>
      </w:pPr>
      <w:r>
        <w:rPr>
          <w:color w:val="2E75B6"/>
        </w:rPr>
        <w:t>【解析】</w:t>
      </w:r>
    </w:p>
    <w:p w14:paraId="2E39450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．使用电冰箱时，为了防止漏电造成触电事故，必须使用三孔插座，故</w:t>
      </w:r>
      <w:r>
        <w:rPr>
          <w:rFonts w:ascii="Times New Roman" w:hAnsi="Times New Roman" w:eastAsia="Times New Roman" w:cs="Times New Roman"/>
          <w:color w:val="000000"/>
        </w:rPr>
        <w:t>A</w:t>
      </w:r>
      <w:r>
        <w:rPr>
          <w:rFonts w:ascii="宋体" w:hAnsi="宋体" w:eastAsia="宋体" w:cs="宋体"/>
          <w:color w:val="000000"/>
        </w:rPr>
        <w:t>不符合题意；</w:t>
      </w:r>
    </w:p>
    <w:p w14:paraId="4E9124E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．为了保证人体安全，人体不能靠近高压带电体，故</w:t>
      </w:r>
      <w:r>
        <w:rPr>
          <w:rFonts w:ascii="Times New Roman" w:hAnsi="Times New Roman" w:eastAsia="Times New Roman" w:cs="Times New Roman"/>
          <w:color w:val="000000"/>
        </w:rPr>
        <w:t>B</w:t>
      </w:r>
      <w:r>
        <w:rPr>
          <w:rFonts w:ascii="宋体" w:hAnsi="宋体" w:eastAsia="宋体" w:cs="宋体"/>
          <w:color w:val="000000"/>
        </w:rPr>
        <w:t>符合题意；</w:t>
      </w:r>
    </w:p>
    <w:p w14:paraId="704B48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．用湿布擦拭发光的日光灯，可能造成触电事故，故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0C1BB4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．出于安全用电的考虑，开关应与用电器串联，故</w:t>
      </w:r>
      <w:r>
        <w:rPr>
          <w:rFonts w:ascii="Times New Roman" w:hAnsi="Times New Roman" w:eastAsia="Times New Roman" w:cs="Times New Roman"/>
          <w:color w:val="000000"/>
        </w:rPr>
        <w:t>D</w:t>
      </w:r>
      <w:r>
        <w:rPr>
          <w:rFonts w:ascii="宋体" w:hAnsi="宋体" w:eastAsia="宋体" w:cs="宋体"/>
          <w:color w:val="000000"/>
        </w:rPr>
        <w:t>不符合题意。</w:t>
      </w:r>
    </w:p>
    <w:p w14:paraId="0C6261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7A7FB1">
      <w:pPr>
        <w:spacing w:line="360" w:lineRule="auto"/>
        <w:jc w:val="left"/>
        <w:textAlignment w:val="center"/>
        <w:rPr>
          <w:color w:val="000000"/>
        </w:rPr>
      </w:pPr>
      <w:r>
        <w:rPr>
          <w:color w:val="000000"/>
        </w:rPr>
        <w:t xml:space="preserve">6. </w:t>
      </w:r>
      <w:r>
        <w:rPr>
          <w:rFonts w:ascii="宋体" w:hAnsi="宋体" w:eastAsia="宋体" w:cs="宋体"/>
          <w:color w:val="000000"/>
        </w:rPr>
        <w:t>下列电路中，闭合开关后，电流表能正确测量出通过灯泡</w:t>
      </w:r>
      <w:r>
        <w:object>
          <v:shape id="_x0000_i102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7" o:title="eqIdf28c99010b1e844cc2a9f7abc2301cf3"/>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电流的是（　　）</w:t>
      </w:r>
    </w:p>
    <w:p w14:paraId="54E8724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429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42950"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286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1000125"/>
                    </a:xfrm>
                    <a:prstGeom prst="rect">
                      <a:avLst/>
                    </a:prstGeom>
                  </pic:spPr>
                </pic:pic>
              </a:graphicData>
            </a:graphic>
          </wp:inline>
        </w:drawing>
      </w:r>
      <w:r>
        <w:rPr>
          <w:color w:val="000000"/>
        </w:rPr>
        <w:t xml:space="preserve">  </w:t>
      </w:r>
    </w:p>
    <w:p w14:paraId="18461E0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001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01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876300"/>
                    </a:xfrm>
                    <a:prstGeom prst="rect">
                      <a:avLst/>
                    </a:prstGeom>
                  </pic:spPr>
                </pic:pic>
              </a:graphicData>
            </a:graphic>
          </wp:inline>
        </w:drawing>
      </w:r>
      <w:r>
        <w:rPr>
          <w:color w:val="000000"/>
        </w:rPr>
        <w:t xml:space="preserve">  </w:t>
      </w:r>
    </w:p>
    <w:p w14:paraId="2B3D209F">
      <w:pPr>
        <w:spacing w:line="360" w:lineRule="auto"/>
        <w:textAlignment w:val="center"/>
        <w:rPr>
          <w:color w:val="000000"/>
        </w:rPr>
      </w:pPr>
      <w:r>
        <w:rPr>
          <w:color w:val="2E75B6"/>
        </w:rPr>
        <w:t>【答案】</w:t>
      </w:r>
      <w:r>
        <w:rPr>
          <w:color w:val="000000"/>
        </w:rPr>
        <w:t>D</w:t>
      </w:r>
    </w:p>
    <w:p w14:paraId="0698156D">
      <w:pPr>
        <w:spacing w:line="360" w:lineRule="auto"/>
        <w:textAlignment w:val="center"/>
        <w:rPr>
          <w:color w:val="000000"/>
        </w:rPr>
      </w:pPr>
      <w:r>
        <w:rPr>
          <w:color w:val="2E75B6"/>
        </w:rPr>
        <w:t>【解析】</w:t>
      </w:r>
    </w:p>
    <w:p w14:paraId="396D513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并联，开关闭合时，灯泡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短路，电路连接错误，故</w:t>
      </w:r>
      <w:r>
        <w:rPr>
          <w:rFonts w:ascii="Times New Roman" w:hAnsi="Times New Roman" w:eastAsia="Times New Roman" w:cs="Times New Roman"/>
          <w:color w:val="000000"/>
        </w:rPr>
        <w:t>A</w:t>
      </w:r>
      <w:r>
        <w:rPr>
          <w:rFonts w:ascii="宋体" w:hAnsi="宋体" w:eastAsia="宋体" w:cs="宋体"/>
          <w:color w:val="000000"/>
        </w:rPr>
        <w:t>不符合题意；</w:t>
      </w:r>
    </w:p>
    <w:p w14:paraId="564DEC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．图中两灯泡并联，电流表与灯泡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串联联，开关闭合时，电流表测量灯泡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2B4ED7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．图中两灯泡并联，电流表在干路中，电流表测量干路电流，故</w:t>
      </w:r>
      <w:r>
        <w:rPr>
          <w:rFonts w:ascii="Times New Roman" w:hAnsi="Times New Roman" w:eastAsia="Times New Roman" w:cs="Times New Roman"/>
          <w:color w:val="000000"/>
        </w:rPr>
        <w:t>C</w:t>
      </w:r>
      <w:r>
        <w:rPr>
          <w:rFonts w:ascii="宋体" w:hAnsi="宋体" w:eastAsia="宋体" w:cs="宋体"/>
          <w:color w:val="000000"/>
        </w:rPr>
        <w:t>不符合题意；</w:t>
      </w:r>
    </w:p>
    <w:p w14:paraId="32488B2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．图中电流表、灯泡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串联，电流表能测量灯泡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电流，故</w:t>
      </w:r>
      <w:r>
        <w:rPr>
          <w:rFonts w:ascii="Times New Roman" w:hAnsi="Times New Roman" w:eastAsia="Times New Roman" w:cs="Times New Roman"/>
          <w:color w:val="000000"/>
        </w:rPr>
        <w:t>D</w:t>
      </w:r>
      <w:r>
        <w:rPr>
          <w:rFonts w:ascii="宋体" w:hAnsi="宋体" w:eastAsia="宋体" w:cs="宋体"/>
          <w:color w:val="000000"/>
        </w:rPr>
        <w:t>符合题意。</w:t>
      </w:r>
    </w:p>
    <w:p w14:paraId="432E51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979259327" name="图片 97925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7" name="图片 979259327"/>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24522C2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年跳水世界杯蒙特利尔站女子</w:t>
      </w:r>
      <w:r>
        <w:rPr>
          <w:rFonts w:ascii="Times New Roman" w:hAnsi="Times New Roman" w:eastAsia="Times New Roman" w:cs="Times New Roman"/>
          <w:color w:val="000000"/>
        </w:rPr>
        <w:t>10</w:t>
      </w:r>
      <w:r>
        <w:rPr>
          <w:rFonts w:ascii="宋体" w:hAnsi="宋体" w:eastAsia="宋体" w:cs="宋体"/>
          <w:color w:val="000000"/>
        </w:rPr>
        <w:t>米台决赛，中国选手全红婵发挥完美获得冠军。如图所示是全红婵参加跳水比赛时向上起跳和下落的运动轨迹示意图。下列说法正确的是（　　）</w:t>
      </w:r>
    </w:p>
    <w:p w14:paraId="43992F38">
      <w:pPr>
        <w:spacing w:line="360" w:lineRule="auto"/>
        <w:jc w:val="left"/>
        <w:textAlignment w:val="center"/>
        <w:rPr>
          <w:color w:val="000000"/>
        </w:rPr>
      </w:pPr>
      <w:r>
        <w:rPr>
          <w:color w:val="000000"/>
        </w:rPr>
        <w:drawing>
          <wp:inline distT="0" distB="0" distL="114300" distR="114300">
            <wp:extent cx="1209675" cy="1276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276350"/>
                    </a:xfrm>
                    <a:prstGeom prst="rect">
                      <a:avLst/>
                    </a:prstGeom>
                  </pic:spPr>
                </pic:pic>
              </a:graphicData>
            </a:graphic>
          </wp:inline>
        </w:drawing>
      </w:r>
      <w:r>
        <w:rPr>
          <w:color w:val="000000"/>
        </w:rPr>
        <w:t xml:space="preserve">  </w:t>
      </w:r>
    </w:p>
    <w:p w14:paraId="7B79A8C5">
      <w:pPr>
        <w:spacing w:line="360" w:lineRule="auto"/>
        <w:jc w:val="left"/>
        <w:textAlignment w:val="center"/>
        <w:rPr>
          <w:color w:val="000000"/>
        </w:rPr>
      </w:pPr>
      <w:r>
        <w:rPr>
          <w:color w:val="000000"/>
        </w:rPr>
        <w:t xml:space="preserve">A. </w:t>
      </w:r>
      <w:r>
        <w:rPr>
          <w:rFonts w:ascii="宋体" w:hAnsi="宋体" w:eastAsia="宋体" w:cs="宋体"/>
          <w:color w:val="000000"/>
        </w:rPr>
        <w:t>起跳时，运动员对跳台施加了力，跳台对运动员没有力的作用</w:t>
      </w:r>
    </w:p>
    <w:p w14:paraId="71D17CF7">
      <w:pPr>
        <w:spacing w:line="360" w:lineRule="auto"/>
        <w:jc w:val="left"/>
        <w:textAlignment w:val="center"/>
        <w:rPr>
          <w:color w:val="000000"/>
        </w:rPr>
      </w:pPr>
      <w:r>
        <w:rPr>
          <w:color w:val="000000"/>
        </w:rPr>
        <w:t xml:space="preserve">B. </w:t>
      </w:r>
      <w:r>
        <w:rPr>
          <w:rFonts w:ascii="宋体" w:hAnsi="宋体" w:eastAsia="宋体" w:cs="宋体"/>
          <w:color w:val="000000"/>
        </w:rPr>
        <w:t>起跳后能继续向上运动，是因为运动员受到向上的力大于自身的重力</w:t>
      </w:r>
    </w:p>
    <w:p w14:paraId="018BC359">
      <w:pPr>
        <w:spacing w:line="360" w:lineRule="auto"/>
        <w:jc w:val="left"/>
        <w:textAlignment w:val="center"/>
        <w:rPr>
          <w:color w:val="000000"/>
        </w:rPr>
      </w:pPr>
      <w:r>
        <w:rPr>
          <w:color w:val="000000"/>
        </w:rPr>
        <w:t xml:space="preserve">C. </w:t>
      </w:r>
      <w:r>
        <w:rPr>
          <w:rFonts w:ascii="宋体" w:hAnsi="宋体" w:eastAsia="宋体" w:cs="宋体"/>
          <w:color w:val="000000"/>
        </w:rPr>
        <w:t>起跳上升过程中，若运动员所受的力全部消失，她将做匀速直线运动</w:t>
      </w:r>
    </w:p>
    <w:p w14:paraId="672EEDF4">
      <w:pPr>
        <w:spacing w:line="360" w:lineRule="auto"/>
        <w:jc w:val="left"/>
        <w:textAlignment w:val="center"/>
        <w:rPr>
          <w:color w:val="000000"/>
        </w:rPr>
      </w:pPr>
      <w:r>
        <w:rPr>
          <w:color w:val="000000"/>
        </w:rPr>
        <w:t xml:space="preserve">D. </w:t>
      </w:r>
      <w:r>
        <w:rPr>
          <w:rFonts w:ascii="宋体" w:hAnsi="宋体" w:eastAsia="宋体" w:cs="宋体"/>
          <w:color w:val="000000"/>
        </w:rPr>
        <w:t>从最高点到入水前的过程中，运动员的惯性增大</w:t>
      </w:r>
    </w:p>
    <w:p w14:paraId="1AFDE895">
      <w:pPr>
        <w:spacing w:line="360" w:lineRule="auto"/>
        <w:textAlignment w:val="center"/>
        <w:rPr>
          <w:color w:val="000000"/>
        </w:rPr>
      </w:pPr>
      <w:r>
        <w:rPr>
          <w:color w:val="2E75B6"/>
        </w:rPr>
        <w:t>【答案】</w:t>
      </w:r>
      <w:r>
        <w:rPr>
          <w:color w:val="000000"/>
        </w:rPr>
        <w:t>C</w:t>
      </w:r>
    </w:p>
    <w:p w14:paraId="20C1C886">
      <w:pPr>
        <w:spacing w:line="360" w:lineRule="auto"/>
        <w:textAlignment w:val="center"/>
        <w:rPr>
          <w:color w:val="000000"/>
        </w:rPr>
      </w:pPr>
      <w:r>
        <w:rPr>
          <w:color w:val="2E75B6"/>
        </w:rPr>
        <w:t>【解析】</w:t>
      </w:r>
    </w:p>
    <w:p w14:paraId="76E5D9D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．由于力的作用是相互的，所以当起跳时，运动员对跳台施加了力，反过来，跳台对运动员也有力的作用，故</w:t>
      </w:r>
      <w:r>
        <w:rPr>
          <w:rFonts w:ascii="Times New Roman" w:hAnsi="Times New Roman" w:eastAsia="Times New Roman" w:cs="Times New Roman"/>
          <w:color w:val="000000"/>
        </w:rPr>
        <w:t>A</w:t>
      </w:r>
      <w:r>
        <w:rPr>
          <w:rFonts w:ascii="宋体" w:hAnsi="宋体" w:eastAsia="宋体" w:cs="宋体"/>
          <w:color w:val="000000"/>
        </w:rPr>
        <w:t>错误；</w:t>
      </w:r>
    </w:p>
    <w:p w14:paraId="6C9409A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．运动员离开了跳台，运动员只受重力，起跳后能继续向上运动，是运动员具有惯性的原因，故</w:t>
      </w:r>
      <w:r>
        <w:rPr>
          <w:rFonts w:ascii="Times New Roman" w:hAnsi="Times New Roman" w:eastAsia="Times New Roman" w:cs="Times New Roman"/>
          <w:color w:val="000000"/>
        </w:rPr>
        <w:t>B</w:t>
      </w:r>
      <w:r>
        <w:rPr>
          <w:rFonts w:ascii="宋体" w:hAnsi="宋体" w:eastAsia="宋体" w:cs="宋体"/>
          <w:color w:val="000000"/>
        </w:rPr>
        <w:t>错误；</w:t>
      </w:r>
    </w:p>
    <w:p w14:paraId="3CD1D75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．起跳上升过程中，运动员速度不为零，若运动员所受的力全部消失，这时没有力改变运动员的运动状态，将做匀速直线运动，故</w:t>
      </w:r>
      <w:r>
        <w:rPr>
          <w:rFonts w:ascii="Times New Roman" w:hAnsi="Times New Roman" w:eastAsia="Times New Roman" w:cs="Times New Roman"/>
          <w:color w:val="000000"/>
        </w:rPr>
        <w:t>C</w:t>
      </w:r>
      <w:r>
        <w:rPr>
          <w:rFonts w:ascii="宋体" w:hAnsi="宋体" w:eastAsia="宋体" w:cs="宋体"/>
          <w:color w:val="000000"/>
        </w:rPr>
        <w:t>正确；</w:t>
      </w:r>
    </w:p>
    <w:p w14:paraId="390786C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．惯性只与质量的大小有关，与运动员的运动状态无关，从最高点到入水前的过程中，运动员的质量不变，惯性不变，故</w:t>
      </w:r>
      <w:r>
        <w:rPr>
          <w:rFonts w:ascii="Times New Roman" w:hAnsi="Times New Roman" w:eastAsia="Times New Roman" w:cs="Times New Roman"/>
          <w:color w:val="000000"/>
        </w:rPr>
        <w:t>D</w:t>
      </w:r>
      <w:r>
        <w:rPr>
          <w:rFonts w:ascii="宋体" w:hAnsi="宋体" w:eastAsia="宋体" w:cs="宋体"/>
          <w:color w:val="000000"/>
        </w:rPr>
        <w:t>错误。</w:t>
      </w:r>
    </w:p>
    <w:p w14:paraId="63AC30A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A8C41D">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如图所示电路，电源电压保持不变，闭合开关后，只有两个电表的指针发生偏转。已知灯泡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中只有一个出现了故障，其它元件均完好。下列说法正确的是（　　）</w:t>
      </w:r>
    </w:p>
    <w:p w14:paraId="199AB44E">
      <w:pPr>
        <w:spacing w:line="360" w:lineRule="auto"/>
        <w:jc w:val="left"/>
        <w:textAlignment w:val="center"/>
        <w:rPr>
          <w:color w:val="000000"/>
        </w:rPr>
      </w:pPr>
      <w:r>
        <w:rPr>
          <w:color w:val="000000"/>
        </w:rPr>
        <w:drawing>
          <wp:inline distT="0" distB="0" distL="114300" distR="114300">
            <wp:extent cx="19621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62150" cy="1323975"/>
                    </a:xfrm>
                    <a:prstGeom prst="rect">
                      <a:avLst/>
                    </a:prstGeom>
                  </pic:spPr>
                </pic:pic>
              </a:graphicData>
            </a:graphic>
          </wp:inline>
        </w:drawing>
      </w:r>
      <w:r>
        <w:rPr>
          <w:color w:val="000000"/>
        </w:rPr>
        <w:t xml:space="preserve">  </w:t>
      </w:r>
    </w:p>
    <w:p w14:paraId="65B347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5AFF53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一定是灯泡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06063CC9">
      <w:pPr>
        <w:spacing w:line="360" w:lineRule="auto"/>
        <w:textAlignment w:val="center"/>
        <w:rPr>
          <w:color w:val="000000"/>
        </w:rPr>
      </w:pPr>
      <w:r>
        <w:rPr>
          <w:color w:val="2E75B6"/>
        </w:rPr>
        <w:t>【答案】</w:t>
      </w:r>
      <w:r>
        <w:rPr>
          <w:color w:val="000000"/>
        </w:rPr>
        <w:t>B</w:t>
      </w:r>
    </w:p>
    <w:p w14:paraId="7B91646D">
      <w:pPr>
        <w:spacing w:line="360" w:lineRule="auto"/>
        <w:textAlignment w:val="center"/>
        <w:rPr>
          <w:color w:val="000000"/>
        </w:rPr>
      </w:pPr>
      <w:r>
        <w:rPr>
          <w:color w:val="2E75B6"/>
        </w:rPr>
        <w:t>【解析】</w:t>
      </w:r>
    </w:p>
    <w:p w14:paraId="3E4F110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短路，由电路图可知，此时电路中只有灯泡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接入电路，电流表测电路中电流，电压表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均测量电源电压，则三电表均有示数，故</w:t>
      </w:r>
      <w:r>
        <w:rPr>
          <w:rFonts w:ascii="Times New Roman" w:hAnsi="Times New Roman" w:eastAsia="Times New Roman" w:cs="Times New Roman"/>
          <w:color w:val="000000"/>
        </w:rPr>
        <w:t>A</w:t>
      </w:r>
      <w:r>
        <w:rPr>
          <w:rFonts w:ascii="宋体" w:hAnsi="宋体" w:eastAsia="宋体" w:cs="宋体"/>
          <w:color w:val="000000"/>
        </w:rPr>
        <w:t>错误；</w:t>
      </w:r>
    </w:p>
    <w:p w14:paraId="25E8D8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测电源电压，电流表测电路中电流，此时只有两个电表的指针发生偏转，故</w:t>
      </w:r>
      <w:r>
        <w:rPr>
          <w:rFonts w:ascii="Times New Roman" w:hAnsi="Times New Roman" w:eastAsia="Times New Roman" w:cs="Times New Roman"/>
          <w:color w:val="000000"/>
        </w:rPr>
        <w:t>B</w:t>
      </w:r>
      <w:r>
        <w:rPr>
          <w:rFonts w:ascii="宋体" w:hAnsi="宋体" w:eastAsia="宋体" w:cs="宋体"/>
          <w:color w:val="000000"/>
        </w:rPr>
        <w:t>正确；</w:t>
      </w:r>
    </w:p>
    <w:p w14:paraId="512B0C4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断路，此时电路处于断路状态，电流表示数为零，电压表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未接入电路，无示数，此时只有一个电表的指针发生偏转，故</w:t>
      </w:r>
      <w:r>
        <w:rPr>
          <w:rFonts w:ascii="Times New Roman" w:hAnsi="Times New Roman" w:eastAsia="Times New Roman" w:cs="Times New Roman"/>
          <w:color w:val="000000"/>
        </w:rPr>
        <w:t>C</w:t>
      </w:r>
      <w:r>
        <w:rPr>
          <w:rFonts w:ascii="宋体" w:hAnsi="宋体" w:eastAsia="宋体" w:cs="宋体"/>
          <w:color w:val="000000"/>
        </w:rPr>
        <w:t>错误；</w:t>
      </w:r>
    </w:p>
    <w:p w14:paraId="2613965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断路，此时电路处于断路状态，电流表无示数，电压表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均测量电源电压，此时两电表有示数，但由</w:t>
      </w:r>
      <w:r>
        <w:rPr>
          <w:rFonts w:ascii="Times New Roman" w:hAnsi="Times New Roman" w:eastAsia="Times New Roman" w:cs="Times New Roman"/>
          <w:color w:val="000000"/>
        </w:rPr>
        <w:t>B</w:t>
      </w:r>
      <w:r>
        <w:rPr>
          <w:rFonts w:ascii="宋体" w:hAnsi="宋体" w:eastAsia="宋体" w:cs="宋体"/>
          <w:color w:val="000000"/>
        </w:rPr>
        <w:t>中分析可知，不是只有这一种情况，故</w:t>
      </w:r>
      <w:r>
        <w:rPr>
          <w:rFonts w:ascii="Times New Roman" w:hAnsi="Times New Roman" w:eastAsia="Times New Roman" w:cs="Times New Roman"/>
          <w:color w:val="000000"/>
        </w:rPr>
        <w:t>D</w:t>
      </w:r>
      <w:r>
        <w:rPr>
          <w:rFonts w:ascii="宋体" w:hAnsi="宋体" w:eastAsia="宋体" w:cs="宋体"/>
          <w:color w:val="000000"/>
        </w:rPr>
        <w:t>错误。</w:t>
      </w:r>
    </w:p>
    <w:p w14:paraId="2B40E8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1BD2380">
      <w:pPr>
        <w:spacing w:line="360" w:lineRule="auto"/>
        <w:jc w:val="left"/>
        <w:textAlignment w:val="center"/>
        <w:rPr>
          <w:color w:val="000000"/>
        </w:rPr>
      </w:pPr>
      <w:r>
        <w:rPr>
          <w:color w:val="000000"/>
        </w:rPr>
        <w:t xml:space="preserve">9. </w:t>
      </w:r>
      <w:r>
        <w:rPr>
          <w:rFonts w:ascii="宋体" w:hAnsi="宋体" w:eastAsia="宋体" w:cs="宋体"/>
          <w:color w:val="000000"/>
        </w:rPr>
        <w:t>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在我国文昌航天发射中心成功发射。天舟六号“快递员”给空间站携带了各类补给物资，是世界现役的上行载货能力最强的货运飞船。在火箭发射升空的过程中，下列说法正确的是（　　）</w:t>
      </w:r>
    </w:p>
    <w:p w14:paraId="64BB52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以火箭为参照物，飞船是运动的</w:t>
      </w:r>
      <w:r>
        <w:rPr>
          <w:color w:val="000000"/>
        </w:rPr>
        <w:tab/>
      </w:r>
      <w:r>
        <w:rPr>
          <w:color w:val="000000"/>
        </w:rPr>
        <w:t xml:space="preserve">B. </w:t>
      </w:r>
      <w:r>
        <w:rPr>
          <w:rFonts w:ascii="宋体" w:hAnsi="宋体" w:eastAsia="宋体" w:cs="宋体"/>
          <w:color w:val="000000"/>
        </w:rPr>
        <w:t>飞船携带的各类补给物资质量变小</w:t>
      </w:r>
    </w:p>
    <w:p w14:paraId="1F0C29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飞船的重力势能变大</w:t>
      </w:r>
      <w:r>
        <w:rPr>
          <w:color w:val="000000"/>
        </w:rPr>
        <w:tab/>
      </w:r>
      <w:r>
        <w:rPr>
          <w:color w:val="000000"/>
        </w:rPr>
        <w:t xml:space="preserve">D. </w:t>
      </w:r>
      <w:r>
        <w:rPr>
          <w:rFonts w:ascii="宋体" w:hAnsi="宋体" w:eastAsia="宋体" w:cs="宋体"/>
          <w:color w:val="000000"/>
        </w:rPr>
        <w:t>飞船的机械能不变</w:t>
      </w:r>
    </w:p>
    <w:p w14:paraId="196566F2">
      <w:pPr>
        <w:spacing w:line="360" w:lineRule="auto"/>
        <w:textAlignment w:val="center"/>
        <w:rPr>
          <w:color w:val="000000"/>
        </w:rPr>
      </w:pPr>
      <w:r>
        <w:rPr>
          <w:color w:val="2E75B6"/>
        </w:rPr>
        <w:t>【答案】</w:t>
      </w:r>
      <w:r>
        <w:rPr>
          <w:color w:val="000000"/>
        </w:rPr>
        <w:t>C</w:t>
      </w:r>
    </w:p>
    <w:p w14:paraId="593F6B8D">
      <w:pPr>
        <w:spacing w:line="360" w:lineRule="auto"/>
        <w:textAlignment w:val="center"/>
        <w:rPr>
          <w:color w:val="000000"/>
        </w:rPr>
      </w:pPr>
      <w:r>
        <w:rPr>
          <w:color w:val="2E75B6"/>
        </w:rPr>
        <w:t>【解析】</w:t>
      </w:r>
    </w:p>
    <w:p w14:paraId="7A17FAEC">
      <w:pPr>
        <w:spacing w:line="360" w:lineRule="auto"/>
        <w:jc w:val="left"/>
        <w:textAlignment w:val="center"/>
        <w:rPr>
          <w:color w:val="000000"/>
        </w:rPr>
      </w:pPr>
      <w:r>
        <w:rPr>
          <w:color w:val="000000"/>
        </w:rPr>
        <w:t>【详解】A．运载火箭搭载飞船上升过程中，以火箭为参照物，飞船的位置没有发生变化，是静止的，故A错误；</w:t>
      </w:r>
    </w:p>
    <w:p w14:paraId="2B45E633">
      <w:pPr>
        <w:spacing w:line="360" w:lineRule="auto"/>
        <w:jc w:val="left"/>
        <w:textAlignment w:val="center"/>
        <w:rPr>
          <w:color w:val="000000"/>
        </w:rPr>
      </w:pPr>
      <w:r>
        <w:rPr>
          <w:color w:val="000000"/>
        </w:rPr>
        <w:t>B．质量是物体本身的一种属性，与状态和所处位置以及形状无关，故天舟六号货运飞船升空后，其内部携带的物体总质量不变，故B错误；</w:t>
      </w:r>
    </w:p>
    <w:p w14:paraId="324F038A">
      <w:pPr>
        <w:spacing w:line="360" w:lineRule="auto"/>
        <w:jc w:val="left"/>
        <w:textAlignment w:val="center"/>
        <w:rPr>
          <w:color w:val="000000"/>
        </w:rPr>
      </w:pPr>
      <w:r>
        <w:rPr>
          <w:color w:val="000000"/>
        </w:rPr>
        <w:t>C．火箭升空的过程中，飞船高度不断增加，其重力势能增大，故C正确；</w:t>
      </w:r>
    </w:p>
    <w:p w14:paraId="150E5C94">
      <w:pPr>
        <w:spacing w:line="360" w:lineRule="auto"/>
        <w:jc w:val="left"/>
        <w:textAlignment w:val="center"/>
        <w:rPr>
          <w:color w:val="000000"/>
        </w:rPr>
      </w:pPr>
      <w:r>
        <w:rPr>
          <w:color w:val="000000"/>
        </w:rPr>
        <w:t>D．发射过程中，飞船的质量不变，速度和高度增加，动能和势能均增大，它的机械能增大，故C错误。</w:t>
      </w:r>
    </w:p>
    <w:p w14:paraId="2D8C67D8">
      <w:pPr>
        <w:spacing w:line="360" w:lineRule="auto"/>
        <w:jc w:val="left"/>
        <w:textAlignment w:val="center"/>
        <w:rPr>
          <w:color w:val="000000"/>
        </w:rPr>
      </w:pPr>
      <w:r>
        <w:rPr>
          <w:color w:val="000000"/>
        </w:rPr>
        <w:t>故选C。</w:t>
      </w:r>
    </w:p>
    <w:p w14:paraId="3E15C3EA">
      <w:pPr>
        <w:spacing w:line="360" w:lineRule="auto"/>
        <w:jc w:val="left"/>
        <w:textAlignment w:val="center"/>
        <w:rPr>
          <w:color w:val="000000"/>
        </w:rPr>
      </w:pPr>
      <w:r>
        <w:rPr>
          <w:color w:val="000000"/>
        </w:rPr>
        <w:t xml:space="preserve">10. </w:t>
      </w:r>
      <w:r>
        <w:rPr>
          <w:rFonts w:ascii="宋体" w:hAnsi="宋体" w:eastAsia="宋体" w:cs="宋体"/>
          <w:color w:val="000000"/>
        </w:rPr>
        <w:t>在初中物理的学习中，我们常会用到一些科学研究方法，如在“探究压力的作用效果与受力面积的关系”时，保持压力不变，改变受力面积。以下研究中所采用方法与此相同的是（　　）</w:t>
      </w:r>
    </w:p>
    <w:p w14:paraId="064A6618">
      <w:pPr>
        <w:spacing w:line="360" w:lineRule="auto"/>
        <w:jc w:val="left"/>
        <w:textAlignment w:val="center"/>
        <w:rPr>
          <w:color w:val="000000"/>
        </w:rPr>
      </w:pPr>
      <w:r>
        <w:rPr>
          <w:color w:val="000000"/>
        </w:rPr>
        <w:t xml:space="preserve">A. </w:t>
      </w:r>
      <w:r>
        <w:rPr>
          <w:rFonts w:ascii="宋体" w:hAnsi="宋体" w:eastAsia="宋体" w:cs="宋体"/>
          <w:color w:val="000000"/>
        </w:rPr>
        <w:t>“探究物体动能的大小与速度的关系”时，让同一小车由斜面的不同高度静止滑下</w:t>
      </w:r>
    </w:p>
    <w:p w14:paraId="0BBB01C4">
      <w:pPr>
        <w:spacing w:line="360" w:lineRule="auto"/>
        <w:jc w:val="left"/>
        <w:textAlignment w:val="center"/>
        <w:rPr>
          <w:color w:val="000000"/>
        </w:rPr>
      </w:pPr>
      <w:r>
        <w:rPr>
          <w:color w:val="000000"/>
        </w:rPr>
        <w:t xml:space="preserve">B. </w:t>
      </w:r>
      <w:r>
        <w:rPr>
          <w:rFonts w:ascii="宋体" w:hAnsi="宋体" w:eastAsia="宋体" w:cs="宋体"/>
          <w:color w:val="000000"/>
        </w:rPr>
        <w:t>“探究杠杆平衡的条件”时，改变动力（臂）和阻力（臂），多次测量</w:t>
      </w:r>
    </w:p>
    <w:p w14:paraId="7B934AD1">
      <w:pPr>
        <w:spacing w:line="360" w:lineRule="auto"/>
        <w:jc w:val="left"/>
        <w:textAlignment w:val="center"/>
        <w:rPr>
          <w:color w:val="000000"/>
        </w:rPr>
      </w:pPr>
      <w:r>
        <w:rPr>
          <w:color w:val="000000"/>
        </w:rPr>
        <w:t xml:space="preserve">C. </w:t>
      </w:r>
      <w:r>
        <w:rPr>
          <w:rFonts w:ascii="宋体" w:hAnsi="宋体" w:eastAsia="宋体" w:cs="宋体"/>
          <w:color w:val="000000"/>
        </w:rPr>
        <w:t>计算高速列车由泰安到北京全程的平均速度时，忽略列车的长度</w:t>
      </w:r>
    </w:p>
    <w:p w14:paraId="26E13AF2">
      <w:pPr>
        <w:spacing w:line="360" w:lineRule="auto"/>
        <w:jc w:val="left"/>
        <w:textAlignment w:val="center"/>
        <w:rPr>
          <w:color w:val="000000"/>
        </w:rPr>
      </w:pPr>
      <w:r>
        <w:rPr>
          <w:color w:val="000000"/>
        </w:rPr>
        <w:t xml:space="preserve">D. </w:t>
      </w:r>
      <w:r>
        <w:rPr>
          <w:rFonts w:ascii="宋体" w:hAnsi="宋体" w:eastAsia="宋体" w:cs="宋体"/>
          <w:color w:val="000000"/>
        </w:rPr>
        <w:t>认识磁场时，用磁感线描述磁场</w:t>
      </w:r>
    </w:p>
    <w:p w14:paraId="17666C87">
      <w:pPr>
        <w:spacing w:line="360" w:lineRule="auto"/>
        <w:textAlignment w:val="center"/>
        <w:rPr>
          <w:color w:val="000000"/>
        </w:rPr>
      </w:pPr>
      <w:r>
        <w:rPr>
          <w:color w:val="2E75B6"/>
        </w:rPr>
        <w:t>【答案】</w:t>
      </w:r>
      <w:r>
        <w:rPr>
          <w:color w:val="000000"/>
        </w:rPr>
        <w:t>A</w:t>
      </w:r>
    </w:p>
    <w:p w14:paraId="3AC1881C">
      <w:pPr>
        <w:spacing w:line="360" w:lineRule="auto"/>
        <w:textAlignment w:val="center"/>
        <w:rPr>
          <w:color w:val="000000"/>
        </w:rPr>
      </w:pPr>
      <w:r>
        <w:rPr>
          <w:color w:val="2E75B6"/>
        </w:rPr>
        <w:t>【解析】</w:t>
      </w:r>
    </w:p>
    <w:p w14:paraId="125E9040">
      <w:pPr>
        <w:spacing w:line="360" w:lineRule="auto"/>
        <w:jc w:val="left"/>
        <w:textAlignment w:val="center"/>
        <w:rPr>
          <w:color w:val="000000"/>
        </w:rPr>
      </w:pPr>
      <w:r>
        <w:rPr>
          <w:color w:val="000000"/>
        </w:rPr>
        <w:t>【详解】</w:t>
      </w:r>
      <w:r>
        <w:rPr>
          <w:rFonts w:ascii="宋体" w:hAnsi="宋体" w:eastAsia="宋体" w:cs="宋体"/>
          <w:color w:val="000000"/>
        </w:rPr>
        <w:t>“探究压力的作用效果与受力面积的关系”时，保持压力不变，改变受力面积，采用控制变量法。</w:t>
      </w:r>
    </w:p>
    <w:p w14:paraId="3376136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．探究物体动能的大小与速度的关系”时，让同一小车由斜面的不同高度静止滑下，控制小车的质量相同，改变小车到水平面的速度，采用控制变量法，故</w:t>
      </w:r>
      <w:r>
        <w:rPr>
          <w:rFonts w:ascii="Times New Roman" w:hAnsi="Times New Roman" w:eastAsia="Times New Roman" w:cs="Times New Roman"/>
          <w:color w:val="000000"/>
        </w:rPr>
        <w:t>A</w:t>
      </w:r>
      <w:r>
        <w:rPr>
          <w:rFonts w:ascii="宋体" w:hAnsi="宋体" w:eastAsia="宋体" w:cs="宋体"/>
          <w:color w:val="000000"/>
        </w:rPr>
        <w:t>符合题意；</w:t>
      </w:r>
    </w:p>
    <w:p w14:paraId="38E2F0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．“探究杠杆平衡的条件”时，改变动力（臂）和阻力（臂），多次测量，没有采用控制变量法，故</w:t>
      </w:r>
      <w:r>
        <w:rPr>
          <w:rFonts w:ascii="Times New Roman" w:hAnsi="Times New Roman" w:eastAsia="Times New Roman" w:cs="Times New Roman"/>
          <w:color w:val="000000"/>
        </w:rPr>
        <w:t>B</w:t>
      </w:r>
      <w:r>
        <w:rPr>
          <w:rFonts w:ascii="宋体" w:hAnsi="宋体" w:eastAsia="宋体" w:cs="宋体"/>
          <w:color w:val="000000"/>
        </w:rPr>
        <w:t>不符合题意；</w:t>
      </w:r>
    </w:p>
    <w:p w14:paraId="7DE9B6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．计算高速列车由泰安到北京全程的平均速度时，忽略列车的长度，是采用理想模型法，故</w:t>
      </w:r>
      <w:r>
        <w:rPr>
          <w:rFonts w:ascii="Times New Roman" w:hAnsi="Times New Roman" w:eastAsia="Times New Roman" w:cs="Times New Roman"/>
          <w:color w:val="000000"/>
        </w:rPr>
        <w:t>C</w:t>
      </w:r>
      <w:r>
        <w:rPr>
          <w:rFonts w:ascii="宋体" w:hAnsi="宋体" w:eastAsia="宋体" w:cs="宋体"/>
          <w:color w:val="000000"/>
        </w:rPr>
        <w:t>不符合题意；</w:t>
      </w:r>
    </w:p>
    <w:p w14:paraId="2EE869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．认识磁场时，用磁感线描述磁场采用模型法，故</w:t>
      </w:r>
      <w:r>
        <w:rPr>
          <w:rFonts w:ascii="Times New Roman" w:hAnsi="Times New Roman" w:eastAsia="Times New Roman" w:cs="Times New Roman"/>
          <w:color w:val="000000"/>
        </w:rPr>
        <w:t>D</w:t>
      </w:r>
      <w:r>
        <w:rPr>
          <w:rFonts w:ascii="宋体" w:hAnsi="宋体" w:eastAsia="宋体" w:cs="宋体"/>
          <w:color w:val="000000"/>
        </w:rPr>
        <w:t>不符合题意。</w:t>
      </w:r>
    </w:p>
    <w:p w14:paraId="6C3D30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5CBE4F">
      <w:pPr>
        <w:spacing w:line="360" w:lineRule="auto"/>
        <w:jc w:val="left"/>
        <w:textAlignment w:val="center"/>
        <w:rPr>
          <w:color w:val="000000"/>
        </w:rPr>
      </w:pPr>
      <w:r>
        <w:rPr>
          <w:color w:val="000000"/>
        </w:rPr>
        <w:t xml:space="preserve">11. </w:t>
      </w:r>
      <w:r>
        <w:rPr>
          <w:rFonts w:ascii="宋体" w:hAnsi="宋体" w:eastAsia="宋体" w:cs="宋体"/>
          <w:color w:val="000000"/>
        </w:rPr>
        <w:t>关于下列四幅图的说法中，（　　）</w:t>
      </w:r>
    </w:p>
    <w:p w14:paraId="51CABB67">
      <w:pPr>
        <w:spacing w:line="360" w:lineRule="auto"/>
        <w:jc w:val="left"/>
        <w:textAlignment w:val="center"/>
        <w:rPr>
          <w:color w:val="000000"/>
        </w:rPr>
      </w:pPr>
      <w:r>
        <w:rPr>
          <w:rFonts w:ascii="宋体" w:hAnsi="宋体" w:eastAsia="宋体" w:cs="宋体"/>
          <w:color w:val="000000"/>
        </w:rPr>
        <w:t>①</w:t>
      </w:r>
      <w:r>
        <w:rPr>
          <w:color w:val="000000"/>
        </w:rPr>
        <w:drawing>
          <wp:inline distT="0" distB="0" distL="114300" distR="114300">
            <wp:extent cx="666750" cy="1543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66750" cy="1543050"/>
                    </a:xfrm>
                    <a:prstGeom prst="rect">
                      <a:avLst/>
                    </a:prstGeom>
                  </pic:spPr>
                </pic:pic>
              </a:graphicData>
            </a:graphic>
          </wp:inline>
        </w:drawing>
      </w:r>
      <w:r>
        <w:rPr>
          <w:color w:val="000000"/>
        </w:rPr>
        <w:t xml:space="preserve">  </w:t>
      </w:r>
      <w:r>
        <w:rPr>
          <w:rFonts w:ascii="宋体" w:hAnsi="宋体" w:eastAsia="宋体" w:cs="宋体"/>
          <w:color w:val="000000"/>
        </w:rPr>
        <w:t>如图甲，向下压活塞使筒内的硝化棉燃烧，说明压缩空气做功，空气的内能增加</w:t>
      </w:r>
    </w:p>
    <w:p w14:paraId="05B31E19">
      <w:pPr>
        <w:spacing w:line="360" w:lineRule="auto"/>
        <w:jc w:val="left"/>
        <w:textAlignment w:val="center"/>
        <w:rPr>
          <w:color w:val="000000"/>
        </w:rPr>
      </w:pPr>
      <w:r>
        <w:rPr>
          <w:rFonts w:ascii="宋体" w:hAnsi="宋体" w:eastAsia="宋体" w:cs="宋体"/>
          <w:color w:val="000000"/>
        </w:rPr>
        <w:t>②</w:t>
      </w:r>
      <w:r>
        <w:rPr>
          <w:color w:val="000000"/>
        </w:rPr>
        <w:drawing>
          <wp:inline distT="0" distB="0" distL="114300" distR="114300">
            <wp:extent cx="101917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1095375"/>
                    </a:xfrm>
                    <a:prstGeom prst="rect">
                      <a:avLst/>
                    </a:prstGeom>
                  </pic:spPr>
                </pic:pic>
              </a:graphicData>
            </a:graphic>
          </wp:inline>
        </w:drawing>
      </w:r>
      <w:r>
        <w:rPr>
          <w:color w:val="000000"/>
        </w:rPr>
        <w:t xml:space="preserve">  </w:t>
      </w:r>
      <w:r>
        <w:rPr>
          <w:rFonts w:ascii="宋体" w:hAnsi="宋体" w:eastAsia="宋体" w:cs="宋体"/>
          <w:color w:val="000000"/>
        </w:rPr>
        <w:t>如图乙，从纸条上方吹气使纸条飘起来，说明气体流速大的位置压强小</w:t>
      </w:r>
    </w:p>
    <w:p w14:paraId="0F1CFE6E">
      <w:pPr>
        <w:spacing w:line="360" w:lineRule="auto"/>
        <w:jc w:val="left"/>
        <w:textAlignment w:val="center"/>
        <w:rPr>
          <w:color w:val="000000"/>
        </w:rPr>
      </w:pPr>
      <w:r>
        <w:rPr>
          <w:rFonts w:ascii="宋体" w:hAnsi="宋体" w:eastAsia="宋体" w:cs="宋体"/>
          <w:color w:val="000000"/>
        </w:rPr>
        <w:t>③</w:t>
      </w:r>
      <w:r>
        <w:rPr>
          <w:color w:val="000000"/>
        </w:rPr>
        <w:drawing>
          <wp:inline distT="0" distB="0" distL="114300" distR="114300">
            <wp:extent cx="12192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19200" cy="1000125"/>
                    </a:xfrm>
                    <a:prstGeom prst="rect">
                      <a:avLst/>
                    </a:prstGeom>
                  </pic:spPr>
                </pic:pic>
              </a:graphicData>
            </a:graphic>
          </wp:inline>
        </w:drawing>
      </w:r>
      <w:r>
        <w:rPr>
          <w:color w:val="000000"/>
        </w:rPr>
        <w:t xml:space="preserve">  </w:t>
      </w:r>
      <w:r>
        <w:rPr>
          <w:rFonts w:ascii="宋体" w:hAnsi="宋体" w:eastAsia="宋体" w:cs="宋体"/>
          <w:color w:val="000000"/>
        </w:rPr>
        <w:t>如图丙，奥斯特实验说明通电导线周围存在磁场</w:t>
      </w:r>
    </w:p>
    <w:p w14:paraId="37DFDE7F">
      <w:pPr>
        <w:spacing w:line="360" w:lineRule="auto"/>
        <w:jc w:val="left"/>
        <w:textAlignment w:val="center"/>
        <w:rPr>
          <w:color w:val="000000"/>
        </w:rPr>
      </w:pPr>
      <w:r>
        <w:rPr>
          <w:rFonts w:ascii="宋体" w:hAnsi="宋体" w:eastAsia="宋体" w:cs="宋体"/>
          <w:color w:val="000000"/>
        </w:rPr>
        <w:t>④</w:t>
      </w:r>
      <w:r>
        <w:rPr>
          <w:color w:val="000000"/>
        </w:rPr>
        <w:drawing>
          <wp:inline distT="0" distB="0" distL="114300" distR="114300">
            <wp:extent cx="1038225" cy="1476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38225" cy="1476375"/>
                    </a:xfrm>
                    <a:prstGeom prst="rect">
                      <a:avLst/>
                    </a:prstGeom>
                  </pic:spPr>
                </pic:pic>
              </a:graphicData>
            </a:graphic>
          </wp:inline>
        </w:drawing>
      </w:r>
      <w:r>
        <w:rPr>
          <w:color w:val="000000"/>
        </w:rPr>
        <w:t xml:space="preserve">  </w:t>
      </w:r>
      <w:r>
        <w:rPr>
          <w:rFonts w:ascii="宋体" w:hAnsi="宋体" w:eastAsia="宋体" w:cs="宋体"/>
          <w:color w:val="000000"/>
        </w:rPr>
        <w:t>如图丁，古人用桔槔提水既省力又省功</w:t>
      </w:r>
    </w:p>
    <w:p w14:paraId="74E4A7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只有②③正确</w:t>
      </w:r>
      <w:r>
        <w:rPr>
          <w:color w:val="000000"/>
        </w:rPr>
        <w:tab/>
      </w:r>
      <w:r>
        <w:rPr>
          <w:color w:val="000000"/>
        </w:rPr>
        <w:t xml:space="preserve">B. </w:t>
      </w:r>
      <w:r>
        <w:rPr>
          <w:rFonts w:ascii="宋体" w:hAnsi="宋体" w:eastAsia="宋体" w:cs="宋体"/>
          <w:color w:val="000000"/>
        </w:rPr>
        <w:t>只有①④正确</w:t>
      </w:r>
    </w:p>
    <w:p w14:paraId="01DBCF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只有②③④正确</w:t>
      </w:r>
      <w:r>
        <w:rPr>
          <w:color w:val="000000"/>
        </w:rPr>
        <w:tab/>
      </w:r>
      <w:r>
        <w:rPr>
          <w:color w:val="000000"/>
        </w:rPr>
        <w:t xml:space="preserve">D. </w:t>
      </w:r>
      <w:r>
        <w:rPr>
          <w:rFonts w:ascii="宋体" w:hAnsi="宋体" w:eastAsia="宋体" w:cs="宋体"/>
          <w:color w:val="000000"/>
        </w:rPr>
        <w:t>只有①②③正确</w:t>
      </w:r>
    </w:p>
    <w:p w14:paraId="07419E24">
      <w:pPr>
        <w:spacing w:line="360" w:lineRule="auto"/>
        <w:textAlignment w:val="center"/>
        <w:rPr>
          <w:color w:val="000000"/>
        </w:rPr>
      </w:pPr>
      <w:r>
        <w:rPr>
          <w:color w:val="2E75B6"/>
        </w:rPr>
        <w:t>【答案】</w:t>
      </w:r>
      <w:r>
        <w:rPr>
          <w:color w:val="000000"/>
        </w:rPr>
        <w:t>D</w:t>
      </w:r>
    </w:p>
    <w:p w14:paraId="6F32D75C">
      <w:pPr>
        <w:spacing w:line="360" w:lineRule="auto"/>
        <w:textAlignment w:val="center"/>
        <w:rPr>
          <w:color w:val="000000"/>
        </w:rPr>
      </w:pPr>
      <w:r>
        <w:rPr>
          <w:color w:val="2E75B6"/>
        </w:rPr>
        <w:t>【解析】</w:t>
      </w:r>
    </w:p>
    <w:p w14:paraId="76798550">
      <w:pPr>
        <w:spacing w:line="360" w:lineRule="auto"/>
        <w:jc w:val="left"/>
        <w:textAlignment w:val="center"/>
        <w:rPr>
          <w:color w:val="000000"/>
        </w:rPr>
      </w:pPr>
      <w:r>
        <w:rPr>
          <w:color w:val="000000"/>
        </w:rPr>
        <w:t>【详解】</w:t>
      </w:r>
      <w:r>
        <w:rPr>
          <w:rFonts w:ascii="宋体" w:hAnsi="宋体" w:eastAsia="宋体" w:cs="宋体"/>
          <w:color w:val="000000"/>
        </w:rPr>
        <w:t>①如图甲，向下压活塞使筒内的硝化棉燃烧，说明压缩空气做功，空气的内能增加，温度上升，当空气温度达到硝化棉燃点时，硝化棉燃烧，故①符合题意；</w:t>
      </w:r>
    </w:p>
    <w:p w14:paraId="0C922F24">
      <w:pPr>
        <w:spacing w:line="360" w:lineRule="auto"/>
        <w:jc w:val="left"/>
        <w:textAlignment w:val="center"/>
        <w:rPr>
          <w:color w:val="000000"/>
        </w:rPr>
      </w:pPr>
      <w:r>
        <w:rPr>
          <w:rFonts w:ascii="宋体" w:hAnsi="宋体" w:eastAsia="宋体" w:cs="宋体"/>
          <w:color w:val="000000"/>
        </w:rPr>
        <w:t>②如图乙，从纸条上方吹气使纸条飘起来，纸条上方空气流速大，纸条上方压强小于下方压强，在压强差作用下纸条向上飘起，说明气体流速大的位置压强小，故②符合题意；</w:t>
      </w:r>
    </w:p>
    <w:p w14:paraId="10F0277A">
      <w:pPr>
        <w:spacing w:line="360" w:lineRule="auto"/>
        <w:jc w:val="left"/>
        <w:textAlignment w:val="center"/>
        <w:rPr>
          <w:color w:val="000000"/>
        </w:rPr>
      </w:pPr>
      <w:r>
        <w:rPr>
          <w:rFonts w:ascii="宋体" w:hAnsi="宋体" w:eastAsia="宋体" w:cs="宋体"/>
          <w:color w:val="000000"/>
        </w:rPr>
        <w:t>③如图丙的奥斯特实验：在通电导线周围的小磁针发生偏转，说明通电导线周围存在磁场，故③符合题意；</w:t>
      </w:r>
    </w:p>
    <w:p w14:paraId="0D17ECCE">
      <w:pPr>
        <w:spacing w:line="360" w:lineRule="auto"/>
        <w:jc w:val="left"/>
        <w:textAlignment w:val="center"/>
        <w:rPr>
          <w:color w:val="000000"/>
        </w:rPr>
      </w:pPr>
      <w:r>
        <w:rPr>
          <w:rFonts w:ascii="宋体" w:hAnsi="宋体" w:eastAsia="宋体" w:cs="宋体"/>
          <w:color w:val="000000"/>
        </w:rPr>
        <w:t>④如图丁，古人用桔槔提水，省力但不能省功，提水过程中要多做额外功，故④不符合题意，</w:t>
      </w:r>
    </w:p>
    <w:p w14:paraId="6469C93E">
      <w:pPr>
        <w:spacing w:line="360" w:lineRule="auto"/>
        <w:jc w:val="left"/>
        <w:textAlignment w:val="center"/>
        <w:rPr>
          <w:color w:val="000000"/>
        </w:rPr>
      </w:pPr>
      <w:r>
        <w:rPr>
          <w:rFonts w:ascii="宋体" w:hAnsi="宋体" w:eastAsia="宋体" w:cs="宋体"/>
          <w:color w:val="000000"/>
        </w:rPr>
        <w:t>综上所述，只有①②③正确，故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43F96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EFD81C">
      <w:pPr>
        <w:spacing w:line="360" w:lineRule="auto"/>
        <w:jc w:val="left"/>
        <w:textAlignment w:val="center"/>
        <w:rPr>
          <w:color w:val="000000"/>
        </w:rPr>
      </w:pPr>
      <w:r>
        <w:rPr>
          <w:color w:val="000000"/>
        </w:rPr>
        <w:t xml:space="preserve">12. </w:t>
      </w:r>
      <w:r>
        <w:rPr>
          <w:rFonts w:ascii="宋体" w:hAnsi="宋体" w:eastAsia="宋体" w:cs="宋体"/>
          <w:color w:val="000000"/>
        </w:rPr>
        <w:t>小芳利用如图所示的装置“探究凸透镜成像的规律”。将蜡烛放在凸透镜左侧适当位置，调整光屏到凸透镜的距离，使烛焰在光屏上成清晰的像，分别测出物距</w:t>
      </w:r>
      <w:r>
        <w:rPr>
          <w:rFonts w:ascii="Times New Roman" w:hAnsi="Times New Roman" w:eastAsia="Times New Roman" w:cs="Times New Roman"/>
          <w:i/>
          <w:color w:val="000000"/>
        </w:rPr>
        <w:t>u</w:t>
      </w:r>
      <w:r>
        <w:rPr>
          <w:rFonts w:ascii="宋体" w:hAnsi="宋体" w:eastAsia="宋体" w:cs="宋体"/>
          <w:color w:val="000000"/>
        </w:rPr>
        <w:t>和像距</w:t>
      </w:r>
      <w:r>
        <w:rPr>
          <w:rFonts w:ascii="Times New Roman" w:hAnsi="Times New Roman" w:eastAsia="Times New Roman" w:cs="Times New Roman"/>
          <w:i/>
          <w:color w:val="000000"/>
        </w:rPr>
        <w:t>v</w:t>
      </w:r>
      <w:r>
        <w:rPr>
          <w:rFonts w:ascii="宋体" w:hAnsi="宋体" w:eastAsia="宋体" w:cs="宋体"/>
          <w:color w:val="000000"/>
        </w:rPr>
        <w:t>，实验数据如表所示。下列说法中（　　）</w:t>
      </w:r>
    </w:p>
    <w:p w14:paraId="33885B9F">
      <w:pPr>
        <w:spacing w:line="360" w:lineRule="auto"/>
        <w:jc w:val="left"/>
        <w:textAlignment w:val="center"/>
        <w:rPr>
          <w:color w:val="000000"/>
        </w:rPr>
      </w:pPr>
      <w:r>
        <w:rPr>
          <w:color w:val="000000"/>
        </w:rPr>
        <w:drawing>
          <wp:inline distT="0" distB="0" distL="114300" distR="114300">
            <wp:extent cx="22574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57425" cy="800100"/>
                    </a:xfrm>
                    <a:prstGeom prst="rect">
                      <a:avLst/>
                    </a:prstGeom>
                  </pic:spPr>
                </pic:pic>
              </a:graphicData>
            </a:graphic>
          </wp:inline>
        </w:drawing>
      </w:r>
      <w:r>
        <w:rPr>
          <w:color w:val="000000"/>
        </w:rPr>
        <w:t xml:space="preserve">  </w:t>
      </w:r>
    </w:p>
    <w:tbl>
      <w:tblPr>
        <w:tblStyle w:val="4"/>
        <w:tblW w:w="43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60"/>
        <w:gridCol w:w="1460"/>
        <w:gridCol w:w="1460"/>
        <w:gridCol w:w="1460"/>
        <w:gridCol w:w="1460"/>
        <w:gridCol w:w="1288"/>
      </w:tblGrid>
      <w:tr w14:paraId="5C32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6DA50">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AB260">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EBEC4">
            <w:pPr>
              <w:spacing w:line="360" w:lineRule="auto"/>
              <w:jc w:val="center"/>
              <w:textAlignment w:val="center"/>
              <w:rPr>
                <w:color w:val="000000"/>
              </w:rPr>
            </w:pPr>
            <w:r>
              <w:rPr>
                <w:rFonts w:ascii="Times New Roman" w:hAnsi="Times New Roman" w:eastAsia="Times New Roman" w:cs="Times New Roman"/>
                <w:color w:val="000000"/>
              </w:rPr>
              <w:t>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A6C54">
            <w:pPr>
              <w:spacing w:line="360" w:lineRule="auto"/>
              <w:jc w:val="center"/>
              <w:textAlignment w:val="center"/>
              <w:rPr>
                <w:color w:val="000000"/>
              </w:rPr>
            </w:pPr>
            <w:r>
              <w:rPr>
                <w:rFonts w:ascii="Times New Roman" w:hAnsi="Times New Roman" w:eastAsia="Times New Roman" w:cs="Times New Roman"/>
                <w:color w:val="000000"/>
              </w:rPr>
              <w:t>3</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6365C">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58254">
            <w:pPr>
              <w:spacing w:line="360" w:lineRule="auto"/>
              <w:jc w:val="center"/>
              <w:textAlignment w:val="center"/>
              <w:rPr>
                <w:color w:val="000000"/>
              </w:rPr>
            </w:pPr>
            <w:r>
              <w:rPr>
                <w:rFonts w:ascii="Times New Roman" w:hAnsi="Times New Roman" w:eastAsia="Times New Roman" w:cs="Times New Roman"/>
                <w:color w:val="000000"/>
              </w:rPr>
              <w:t>5</w:t>
            </w:r>
          </w:p>
        </w:tc>
      </w:tr>
      <w:tr w14:paraId="48FE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33C67">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524D58">
            <w:pPr>
              <w:spacing w:line="360" w:lineRule="auto"/>
              <w:jc w:val="center"/>
              <w:textAlignment w:val="center"/>
              <w:rPr>
                <w:color w:val="000000"/>
              </w:rPr>
            </w:pPr>
            <w:r>
              <w:rPr>
                <w:rFonts w:ascii="Times New Roman" w:hAnsi="Times New Roman" w:eastAsia="Times New Roman" w:cs="Times New Roman"/>
                <w:color w:val="000000"/>
              </w:rPr>
              <w:t>60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F2837">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685E0">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312C6">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46861">
            <w:pPr>
              <w:spacing w:line="360" w:lineRule="auto"/>
              <w:jc w:val="center"/>
              <w:textAlignment w:val="center"/>
              <w:rPr>
                <w:color w:val="000000"/>
              </w:rPr>
            </w:pPr>
            <w:r>
              <w:rPr>
                <w:rFonts w:ascii="Times New Roman" w:hAnsi="Times New Roman" w:eastAsia="Times New Roman" w:cs="Times New Roman"/>
                <w:color w:val="000000"/>
              </w:rPr>
              <w:t>12</w:t>
            </w:r>
          </w:p>
        </w:tc>
      </w:tr>
      <w:tr w14:paraId="6424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1EC2B">
            <w:pPr>
              <w:spacing w:line="360" w:lineRule="auto"/>
              <w:jc w:val="center"/>
              <w:textAlignment w:val="center"/>
              <w:rPr>
                <w:color w:val="000000"/>
              </w:rPr>
            </w:pP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4035D">
            <w:pPr>
              <w:spacing w:line="360" w:lineRule="auto"/>
              <w:jc w:val="center"/>
              <w:textAlignment w:val="center"/>
              <w:rPr>
                <w:color w:val="000000"/>
              </w:rPr>
            </w:pPr>
            <w:r>
              <w:rPr>
                <w:rFonts w:ascii="Times New Roman" w:hAnsi="Times New Roman" w:eastAsia="Times New Roman" w:cs="Times New Roman"/>
                <w:color w:val="000000"/>
              </w:rPr>
              <w:t>12</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73845">
            <w:pPr>
              <w:spacing w:line="360" w:lineRule="auto"/>
              <w:jc w:val="center"/>
              <w:textAlignment w:val="center"/>
              <w:rPr>
                <w:color w:val="000000"/>
              </w:rPr>
            </w:pPr>
            <w:r>
              <w:rPr>
                <w:rFonts w:ascii="Times New Roman" w:hAnsi="Times New Roman" w:eastAsia="Times New Roman" w:cs="Times New Roman"/>
                <w:color w:val="000000"/>
              </w:rPr>
              <w:t>15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FE293">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EA0B4">
            <w:pPr>
              <w:spacing w:line="360" w:lineRule="auto"/>
              <w:jc w:val="center"/>
              <w:textAlignment w:val="center"/>
              <w:rPr>
                <w:color w:val="000000"/>
              </w:rPr>
            </w:pPr>
            <w:r>
              <w:rPr>
                <w:rFonts w:ascii="Times New Roman" w:hAnsi="Times New Roman" w:eastAsia="Times New Roman" w:cs="Times New Roman"/>
                <w:color w:val="000000"/>
              </w:rPr>
              <w:t>30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6BEFB">
            <w:pPr>
              <w:spacing w:line="360" w:lineRule="auto"/>
              <w:jc w:val="center"/>
              <w:textAlignment w:val="center"/>
              <w:rPr>
                <w:color w:val="000000"/>
              </w:rPr>
            </w:pPr>
            <w:r>
              <w:rPr>
                <w:rFonts w:ascii="Times New Roman" w:hAnsi="Times New Roman" w:eastAsia="Times New Roman" w:cs="Times New Roman"/>
                <w:color w:val="000000"/>
              </w:rPr>
              <w:t>60</w:t>
            </w:r>
          </w:p>
        </w:tc>
      </w:tr>
    </w:tbl>
    <w:p w14:paraId="43B88110">
      <w:pPr>
        <w:spacing w:line="360" w:lineRule="auto"/>
        <w:jc w:val="left"/>
        <w:textAlignment w:val="center"/>
        <w:rPr>
          <w:color w:val="000000"/>
        </w:rPr>
      </w:pPr>
      <w:r>
        <w:rPr>
          <w:rFonts w:ascii="宋体" w:hAnsi="宋体" w:eastAsia="宋体" w:cs="宋体"/>
          <w:color w:val="000000"/>
        </w:rPr>
        <w:t>①该凸透镜的焦距为</w:t>
      </w:r>
      <w:r>
        <w:rPr>
          <w:rFonts w:ascii="Times New Roman" w:hAnsi="Times New Roman" w:eastAsia="Times New Roman" w:cs="Times New Roman"/>
          <w:color w:val="000000"/>
        </w:rPr>
        <w:t>20cm</w:t>
      </w:r>
    </w:p>
    <w:p w14:paraId="03C64000">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次实验的成像规律与照相机成像原理相同</w:t>
      </w:r>
    </w:p>
    <w:p w14:paraId="22CA4886">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次实验，成在光屏上的像越来越大</w:t>
      </w:r>
    </w:p>
    <w:p w14:paraId="67D8325E">
      <w:pPr>
        <w:spacing w:line="360" w:lineRule="auto"/>
        <w:jc w:val="left"/>
        <w:textAlignment w:val="center"/>
        <w:rPr>
          <w:color w:val="000000"/>
        </w:rPr>
      </w:pPr>
      <w:r>
        <w:rPr>
          <w:rFonts w:ascii="宋体" w:hAnsi="宋体" w:eastAsia="宋体" w:cs="宋体"/>
          <w:color w:val="000000"/>
        </w:rPr>
        <w:t>④当</w:t>
      </w:r>
      <w:r>
        <w:object>
          <v:shape id="_x0000_i1028" o:spt="75" alt="学科网(www.zxxk.com)--教育资源门户，提供试卷、教案、课件、论文、素材以及各类教学资源下载，还有大量而丰富的教学相关资讯！" type="#_x0000_t75" style="height:13.35pt;width:46.2pt;" o:ole="t" filled="f" o:preferrelative="t" stroked="f" coordsize="21600,21600">
            <v:path/>
            <v:fill on="f" focussize="0,0"/>
            <v:stroke on="f" joinstyle="miter"/>
            <v:imagedata r:id="rId31" o:title="eqId9a8cf15ea39db00526f72b6020be9e3c"/>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时，移动光屏，可在光屏上成倒立、缩小的清晰实像</w:t>
      </w:r>
    </w:p>
    <w:p w14:paraId="6C7116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只有①④正确</w:t>
      </w:r>
      <w:r>
        <w:rPr>
          <w:color w:val="000000"/>
        </w:rPr>
        <w:tab/>
      </w:r>
      <w:r>
        <w:rPr>
          <w:color w:val="000000"/>
        </w:rPr>
        <w:t xml:space="preserve">B. </w:t>
      </w:r>
      <w:r>
        <w:rPr>
          <w:rFonts w:ascii="宋体" w:hAnsi="宋体" w:eastAsia="宋体" w:cs="宋体"/>
          <w:color w:val="000000"/>
        </w:rPr>
        <w:t>只有②③正确</w:t>
      </w:r>
      <w:r>
        <w:rPr>
          <w:color w:val="000000"/>
        </w:rPr>
        <w:tab/>
      </w:r>
      <w:r>
        <w:rPr>
          <w:color w:val="000000"/>
        </w:rPr>
        <w:t xml:space="preserve">C. </w:t>
      </w:r>
      <w:r>
        <w:rPr>
          <w:rFonts w:ascii="宋体" w:hAnsi="宋体" w:eastAsia="宋体" w:cs="宋体"/>
          <w:color w:val="000000"/>
        </w:rPr>
        <w:t>只有①②正确</w:t>
      </w:r>
      <w:r>
        <w:rPr>
          <w:color w:val="000000"/>
        </w:rPr>
        <w:tab/>
      </w:r>
      <w:r>
        <w:rPr>
          <w:color w:val="000000"/>
        </w:rPr>
        <w:t xml:space="preserve">D. </w:t>
      </w:r>
      <w:r>
        <w:rPr>
          <w:rFonts w:ascii="宋体" w:hAnsi="宋体" w:eastAsia="宋体" w:cs="宋体"/>
          <w:color w:val="000000"/>
        </w:rPr>
        <w:t>只有②③④正确</w:t>
      </w:r>
    </w:p>
    <w:p w14:paraId="3AEF817F">
      <w:pPr>
        <w:spacing w:line="360" w:lineRule="auto"/>
        <w:textAlignment w:val="center"/>
        <w:rPr>
          <w:color w:val="000000"/>
        </w:rPr>
      </w:pPr>
      <w:r>
        <w:rPr>
          <w:color w:val="2E75B6"/>
        </w:rPr>
        <w:t>【答案】</w:t>
      </w:r>
      <w:r>
        <w:rPr>
          <w:color w:val="000000"/>
        </w:rPr>
        <w:t>B</w:t>
      </w:r>
    </w:p>
    <w:p w14:paraId="59AD012B">
      <w:pPr>
        <w:spacing w:line="360" w:lineRule="auto"/>
        <w:textAlignment w:val="center"/>
        <w:rPr>
          <w:color w:val="000000"/>
        </w:rPr>
      </w:pPr>
      <w:r>
        <w:rPr>
          <w:color w:val="2E75B6"/>
        </w:rPr>
        <w:t>【解析】</w:t>
      </w:r>
    </w:p>
    <w:p w14:paraId="566B291D">
      <w:pPr>
        <w:spacing w:line="360" w:lineRule="auto"/>
        <w:jc w:val="left"/>
        <w:textAlignment w:val="center"/>
        <w:rPr>
          <w:color w:val="000000"/>
        </w:rPr>
      </w:pPr>
      <w:r>
        <w:rPr>
          <w:color w:val="000000"/>
        </w:rPr>
        <w:t>【详解】</w:t>
      </w:r>
      <w:r>
        <w:rPr>
          <w:rFonts w:ascii="宋体" w:hAnsi="宋体" w:eastAsia="宋体" w:cs="宋体"/>
          <w:color w:val="000000"/>
        </w:rPr>
        <w:t>①凸透镜成像中，物距等于像距时，物与像为</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位置，由表格中数据得</w:t>
      </w:r>
    </w:p>
    <w:p w14:paraId="3A74142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93pt;" o:ole="t" filled="f" o:preferrelative="t" stroked="f" coordsize="21600,21600">
            <v:path/>
            <v:fill on="f" focussize="0,0"/>
            <v:stroke on="f" joinstyle="miter"/>
            <v:imagedata r:id="rId33" o:title="eqIdf1d481b5b1e4569256c9d23a7b0f2250"/>
            <o:lock v:ext="edit" aspectratio="t"/>
            <w10:wrap type="none"/>
            <w10:anchorlock/>
          </v:shape>
          <o:OLEObject Type="Embed" ProgID="Equation.DSMT4" ShapeID="_x0000_i1029" DrawAspect="Content" ObjectID="_1468075729" r:id="rId32">
            <o:LockedField>false</o:LockedField>
          </o:OLEObject>
        </w:object>
      </w:r>
    </w:p>
    <w:p w14:paraId="7121096E">
      <w:pPr>
        <w:spacing w:line="360" w:lineRule="auto"/>
        <w:jc w:val="left"/>
        <w:textAlignment w:val="center"/>
        <w:rPr>
          <w:color w:val="000000"/>
        </w:rPr>
      </w:pPr>
      <w:r>
        <w:rPr>
          <w:rFonts w:ascii="宋体" w:hAnsi="宋体" w:eastAsia="宋体" w:cs="宋体"/>
          <w:color w:val="000000"/>
        </w:rPr>
        <w:t>则</w:t>
      </w:r>
    </w:p>
    <w:p w14:paraId="7E4A7B5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35" o:title="eqId506463cb24976632f5c381e6cd5aa62a"/>
            <o:lock v:ext="edit" aspectratio="t"/>
            <w10:wrap type="none"/>
            <w10:anchorlock/>
          </v:shape>
          <o:OLEObject Type="Embed" ProgID="Equation.DSMT4" ShapeID="_x0000_i1030" DrawAspect="Content" ObjectID="_1468075730" r:id="rId34">
            <o:LockedField>false</o:LockedField>
          </o:OLEObject>
        </w:object>
      </w:r>
    </w:p>
    <w:p w14:paraId="6DB195E2">
      <w:pPr>
        <w:spacing w:line="360" w:lineRule="auto"/>
        <w:jc w:val="left"/>
        <w:textAlignment w:val="center"/>
        <w:rPr>
          <w:color w:val="000000"/>
        </w:rPr>
      </w:pPr>
      <w:r>
        <w:rPr>
          <w:rFonts w:ascii="宋体" w:hAnsi="宋体" w:eastAsia="宋体" w:cs="宋体"/>
          <w:color w:val="000000"/>
        </w:rPr>
        <w:t>故①不符合题意；</w:t>
      </w:r>
    </w:p>
    <w:p w14:paraId="7376CC75">
      <w:pPr>
        <w:spacing w:line="360" w:lineRule="auto"/>
        <w:jc w:val="left"/>
        <w:textAlignment w:val="center"/>
        <w:rPr>
          <w:color w:val="000000"/>
        </w:rPr>
      </w:pPr>
      <w:r>
        <w:rPr>
          <w:rFonts w:ascii="宋体" w:hAnsi="宋体" w:eastAsia="宋体" w:cs="宋体"/>
          <w:color w:val="000000"/>
        </w:rPr>
        <w:t>②第</w:t>
      </w:r>
      <w:r>
        <w:rPr>
          <w:rFonts w:ascii="Times New Roman" w:hAnsi="Times New Roman" w:eastAsia="Times New Roman" w:cs="Times New Roman"/>
          <w:color w:val="000000"/>
        </w:rPr>
        <w:t>1</w:t>
      </w:r>
      <w:r>
        <w:rPr>
          <w:rFonts w:ascii="宋体" w:hAnsi="宋体" w:eastAsia="宋体" w:cs="宋体"/>
          <w:color w:val="000000"/>
        </w:rPr>
        <w:t>次实验中物距大于像距，此时成的像是倒立缩小的实像，成像规律与照相机成像原理相同，故②符合题意；</w:t>
      </w:r>
    </w:p>
    <w:p w14:paraId="42D09DF6">
      <w:pPr>
        <w:spacing w:line="360" w:lineRule="auto"/>
        <w:jc w:val="left"/>
        <w:textAlignment w:val="center"/>
        <w:rPr>
          <w:color w:val="000000"/>
        </w:rPr>
      </w:pPr>
      <w:r>
        <w:rPr>
          <w:rFonts w:ascii="宋体" w:hAnsi="宋体" w:eastAsia="宋体" w:cs="宋体"/>
          <w:color w:val="000000"/>
        </w:rPr>
        <w:t>③从第</w:t>
      </w:r>
      <w:r>
        <w:rPr>
          <w:rFonts w:ascii="Times New Roman" w:hAnsi="Times New Roman" w:eastAsia="Times New Roman" w:cs="Times New Roman"/>
          <w:color w:val="000000"/>
        </w:rPr>
        <w:t>1</w:t>
      </w:r>
      <w:r>
        <w:rPr>
          <w:rFonts w:ascii="宋体" w:hAnsi="宋体" w:eastAsia="宋体" w:cs="宋体"/>
          <w:color w:val="000000"/>
        </w:rPr>
        <w:t>次实验到第</w:t>
      </w:r>
      <w:r>
        <w:rPr>
          <w:rFonts w:ascii="Times New Roman" w:hAnsi="Times New Roman" w:eastAsia="Times New Roman" w:cs="Times New Roman"/>
          <w:color w:val="000000"/>
        </w:rPr>
        <w:t>5</w:t>
      </w:r>
      <w:r>
        <w:rPr>
          <w:rFonts w:ascii="宋体" w:hAnsi="宋体" w:eastAsia="宋体" w:cs="宋体"/>
          <w:color w:val="000000"/>
        </w:rPr>
        <w:t>次实验，像距越来远大，成在光屏上的像越来越大，故③符合题意；</w:t>
      </w:r>
    </w:p>
    <w:p w14:paraId="1B5002B4">
      <w:pPr>
        <w:spacing w:line="360" w:lineRule="auto"/>
        <w:jc w:val="left"/>
        <w:textAlignment w:val="center"/>
        <w:rPr>
          <w:color w:val="000000"/>
        </w:rPr>
      </w:pPr>
      <w:r>
        <w:rPr>
          <w:rFonts w:ascii="宋体" w:hAnsi="宋体" w:eastAsia="宋体" w:cs="宋体"/>
          <w:color w:val="000000"/>
        </w:rPr>
        <w:t>④当</w:t>
      </w:r>
    </w:p>
    <w:p w14:paraId="5ACCA19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7" o:title="eqIdd480de3dc2705a402149d968da3e377b"/>
            <o:lock v:ext="edit" aspectratio="t"/>
            <w10:wrap type="none"/>
            <w10:anchorlock/>
          </v:shape>
          <o:OLEObject Type="Embed" ProgID="Equation.DSMT4" ShapeID="_x0000_i1031" DrawAspect="Content" ObjectID="_1468075731" r:id="rId36">
            <o:LockedField>false</o:LockedField>
          </o:OLEObject>
        </w:object>
      </w:r>
    </w:p>
    <w:p w14:paraId="232F1A68">
      <w:pPr>
        <w:spacing w:line="360" w:lineRule="auto"/>
        <w:jc w:val="left"/>
        <w:textAlignment w:val="center"/>
        <w:rPr>
          <w:color w:val="000000"/>
        </w:rPr>
      </w:pPr>
      <w:r>
        <w:rPr>
          <w:rFonts w:ascii="宋体" w:hAnsi="宋体" w:eastAsia="宋体" w:cs="宋体"/>
          <w:color w:val="000000"/>
        </w:rPr>
        <w:t>时，在移动光屏，可在光屏上成倒立、放大的清晰实像，故④不符合题意，</w:t>
      </w:r>
    </w:p>
    <w:p w14:paraId="56EE0E4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605717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4B387B">
      <w:pPr>
        <w:spacing w:line="360" w:lineRule="auto"/>
        <w:jc w:val="left"/>
        <w:textAlignment w:val="center"/>
        <w:rPr>
          <w:color w:val="000000"/>
        </w:rPr>
      </w:pPr>
      <w:r>
        <w:rPr>
          <w:color w:val="000000"/>
        </w:rPr>
        <w:t xml:space="preserve">13. </w:t>
      </w:r>
      <w:r>
        <w:rPr>
          <w:rFonts w:ascii="宋体" w:hAnsi="宋体" w:eastAsia="宋体" w:cs="宋体"/>
          <w:color w:val="000000"/>
        </w:rPr>
        <w:t>质量均为</w:t>
      </w:r>
      <w:r>
        <w:rPr>
          <w:rFonts w:ascii="Times New Roman" w:hAnsi="Times New Roman" w:eastAsia="Times New Roman" w:cs="Times New Roman"/>
          <w:color w:val="000000"/>
        </w:rPr>
        <w:t>0.5kg</w:t>
      </w:r>
      <w:r>
        <w:rPr>
          <w:rFonts w:ascii="宋体" w:hAnsi="宋体" w:eastAsia="宋体" w:cs="宋体"/>
          <w:color w:val="000000"/>
        </w:rPr>
        <w:t>的水和另一种液体在相同时间内放出的热量相等，它们温度随时间变化的关系如图所示。已知水的比热容</w:t>
      </w:r>
      <w:r>
        <w:object>
          <v:shape id="_x0000_i1032" o:spt="75" alt="学科网(www.zxxk.com)--教育资源门户，提供试卷、教案、课件、论文、素材以及各类教学资源下载，还有大量而丰富的教学相关资讯！" type="#_x0000_t75" style="height:20.1pt;width:115.95pt;" o:ole="t" filled="f" o:preferrelative="t" stroked="f" coordsize="21600,21600">
            <v:path/>
            <v:fill on="f" focussize="0,0"/>
            <v:stroke on="f" joinstyle="miter"/>
            <v:imagedata r:id="rId39" o:title="eqId004cdcfaaf7f2c563705a067db293304"/>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41" o:title="eqId93233bf973874db742ed1b8f3e7e5839"/>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。下列说法中（　　）</w:t>
      </w:r>
    </w:p>
    <w:p w14:paraId="493F8BE1">
      <w:pPr>
        <w:spacing w:line="360" w:lineRule="auto"/>
        <w:jc w:val="left"/>
        <w:textAlignment w:val="center"/>
        <w:rPr>
          <w:color w:val="000000"/>
        </w:rPr>
      </w:pPr>
      <w:r>
        <w:rPr>
          <w:color w:val="000000"/>
        </w:rPr>
        <w:drawing>
          <wp:inline distT="0" distB="0" distL="114300" distR="114300">
            <wp:extent cx="2362200"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362200" cy="1638300"/>
                    </a:xfrm>
                    <a:prstGeom prst="rect">
                      <a:avLst/>
                    </a:prstGeom>
                  </pic:spPr>
                </pic:pic>
              </a:graphicData>
            </a:graphic>
          </wp:inline>
        </w:drawing>
      </w:r>
      <w:r>
        <w:rPr>
          <w:color w:val="000000"/>
        </w:rPr>
        <w:t xml:space="preserve">  </w:t>
      </w:r>
    </w:p>
    <w:p w14:paraId="4BF170FB">
      <w:pPr>
        <w:spacing w:line="360" w:lineRule="auto"/>
        <w:jc w:val="left"/>
        <w:textAlignment w:val="center"/>
        <w:rPr>
          <w:color w:val="000000"/>
        </w:rPr>
      </w:pPr>
      <w:r>
        <w:rPr>
          <w:rFonts w:ascii="宋体" w:hAnsi="宋体" w:eastAsia="宋体" w:cs="宋体"/>
          <w:color w:val="000000"/>
        </w:rPr>
        <w:t>①甲物质是水</w:t>
      </w:r>
    </w:p>
    <w:p w14:paraId="7A0F9F8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0~12min</w:t>
      </w:r>
      <w:r>
        <w:rPr>
          <w:rFonts w:ascii="宋体" w:hAnsi="宋体" w:eastAsia="宋体" w:cs="宋体"/>
          <w:color w:val="000000"/>
        </w:rPr>
        <w:t>乙温度降低了</w:t>
      </w:r>
      <w:r>
        <w:rPr>
          <w:rFonts w:ascii="Times New Roman" w:hAnsi="Times New Roman" w:eastAsia="Times New Roman" w:cs="Times New Roman"/>
          <w:color w:val="000000"/>
        </w:rPr>
        <w:t>20℃</w:t>
      </w:r>
    </w:p>
    <w:p w14:paraId="0FBF617B">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0~12min</w:t>
      </w:r>
      <w:r>
        <w:rPr>
          <w:rFonts w:ascii="宋体" w:hAnsi="宋体" w:eastAsia="宋体" w:cs="宋体"/>
          <w:color w:val="000000"/>
        </w:rPr>
        <w:t>甲放出了</w:t>
      </w:r>
      <w:r>
        <w:object>
          <v:shape id="_x0000_i103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4" o:title="eqId19617991db415919daf82cf260146ebc"/>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的热量</w:t>
      </w:r>
    </w:p>
    <w:p w14:paraId="440498A8">
      <w:pPr>
        <w:spacing w:line="360" w:lineRule="auto"/>
        <w:jc w:val="left"/>
        <w:textAlignment w:val="center"/>
        <w:rPr>
          <w:color w:val="000000"/>
        </w:rPr>
      </w:pPr>
      <w:r>
        <w:rPr>
          <w:rFonts w:ascii="宋体" w:hAnsi="宋体" w:eastAsia="宋体" w:cs="宋体"/>
          <w:color w:val="000000"/>
        </w:rPr>
        <w:t>④乙物质的比热容为</w:t>
      </w:r>
      <w:r>
        <w:object>
          <v:shape id="_x0000_i1035" o:spt="75" alt="学科网(www.zxxk.com)--教育资源门户，提供试卷、教案、课件、论文、素材以及各类教学资源下载，还有大量而丰富的教学相关资讯！" type="#_x0000_t75" style="height:20pt;width:90pt;" o:ole="t" filled="f" o:preferrelative="t" stroked="f" coordsize="21600,21600">
            <v:path/>
            <v:fill on="f" focussize="0,0"/>
            <v:stroke on="f" joinstyle="miter"/>
            <v:imagedata r:id="rId46" o:title="eqId6acdb4f004df095ccf65013b07bc4af7"/>
            <o:lock v:ext="edit" aspectratio="t"/>
            <w10:wrap type="none"/>
            <w10:anchorlock/>
          </v:shape>
          <o:OLEObject Type="Embed" ProgID="Equation.DSMT4" ShapeID="_x0000_i1035" DrawAspect="Content" ObjectID="_1468075735" r:id="rId45">
            <o:LockedField>false</o:LockedField>
          </o:OLEObject>
        </w:object>
      </w:r>
    </w:p>
    <w:p w14:paraId="1B12A4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只有①②正确</w:t>
      </w:r>
      <w:r>
        <w:rPr>
          <w:color w:val="000000"/>
        </w:rPr>
        <w:tab/>
      </w:r>
      <w:r>
        <w:rPr>
          <w:color w:val="000000"/>
        </w:rPr>
        <w:t xml:space="preserve">B. </w:t>
      </w:r>
      <w:r>
        <w:rPr>
          <w:rFonts w:ascii="宋体" w:hAnsi="宋体" w:eastAsia="宋体" w:cs="宋体"/>
          <w:color w:val="000000"/>
        </w:rPr>
        <w:t>只有②④正确</w:t>
      </w:r>
    </w:p>
    <w:p w14:paraId="6B264A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只有①③正确</w:t>
      </w:r>
      <w:r>
        <w:rPr>
          <w:color w:val="000000"/>
        </w:rPr>
        <w:tab/>
      </w:r>
      <w:r>
        <w:rPr>
          <w:color w:val="000000"/>
        </w:rPr>
        <w:t xml:space="preserve">D. </w:t>
      </w:r>
      <w:r>
        <w:rPr>
          <w:rFonts w:ascii="宋体" w:hAnsi="宋体" w:eastAsia="宋体" w:cs="宋体"/>
          <w:color w:val="000000"/>
        </w:rPr>
        <w:t>只有①④正确</w:t>
      </w:r>
    </w:p>
    <w:p w14:paraId="4523E896">
      <w:pPr>
        <w:spacing w:line="360" w:lineRule="auto"/>
        <w:textAlignment w:val="center"/>
        <w:rPr>
          <w:color w:val="000000"/>
        </w:rPr>
      </w:pPr>
      <w:r>
        <w:rPr>
          <w:color w:val="2E75B6"/>
        </w:rPr>
        <w:t>【答案】</w:t>
      </w:r>
      <w:r>
        <w:rPr>
          <w:color w:val="000000"/>
        </w:rPr>
        <w:t>D</w:t>
      </w:r>
    </w:p>
    <w:p w14:paraId="03D849EA">
      <w:pPr>
        <w:spacing w:line="360" w:lineRule="auto"/>
        <w:textAlignment w:val="center"/>
        <w:rPr>
          <w:color w:val="000000"/>
        </w:rPr>
      </w:pPr>
      <w:r>
        <w:rPr>
          <w:color w:val="2E75B6"/>
        </w:rPr>
        <w:t>【解析】</w:t>
      </w:r>
    </w:p>
    <w:p w14:paraId="497B23CB">
      <w:pPr>
        <w:spacing w:line="360" w:lineRule="auto"/>
        <w:jc w:val="left"/>
        <w:textAlignment w:val="center"/>
        <w:rPr>
          <w:color w:val="000000"/>
        </w:rPr>
      </w:pPr>
      <w:r>
        <w:rPr>
          <w:color w:val="000000"/>
        </w:rPr>
        <w:t>【详解】①时间相等时，两种液体放出的热量相等，由图像可知，乙液体的温度降低的快，甲液体温度降低慢；根据</w:t>
      </w:r>
      <w:r>
        <w:rPr>
          <w:i/>
          <w:color w:val="000000"/>
        </w:rPr>
        <w:t>Q</w:t>
      </w:r>
      <w:r>
        <w:rPr>
          <w:color w:val="000000"/>
          <w:vertAlign w:val="subscript"/>
        </w:rPr>
        <w:t>放</w:t>
      </w:r>
      <w:r>
        <w:rPr>
          <w:color w:val="000000"/>
        </w:rPr>
        <w:t>=</w:t>
      </w:r>
      <w:r>
        <w:rPr>
          <w:i/>
          <w:color w:val="000000"/>
        </w:rPr>
        <w:t>cm</w:t>
      </w:r>
      <w:r>
        <w:rPr>
          <w:color w:val="000000"/>
        </w:rPr>
        <w:t>Δ</w:t>
      </w:r>
      <w:r>
        <w:rPr>
          <w:i/>
          <w:color w:val="000000"/>
        </w:rPr>
        <w:t>t</w:t>
      </w:r>
      <w:r>
        <w:rPr>
          <w:color w:val="000000"/>
        </w:rPr>
        <w:t>可知，在质量相等、放热也相同的情况下，谁的温度降低得快，它的比热容小；所以，甲液体的比热容大，若A、B两种液体中，一种物质是水，则一定是甲物质，故①正确；</w:t>
      </w:r>
    </w:p>
    <w:p w14:paraId="40A395F1">
      <w:pPr>
        <w:spacing w:line="360" w:lineRule="auto"/>
        <w:jc w:val="left"/>
        <w:textAlignment w:val="center"/>
        <w:rPr>
          <w:color w:val="000000"/>
        </w:rPr>
      </w:pPr>
      <w:r>
        <w:rPr>
          <w:color w:val="000000"/>
        </w:rPr>
        <w:t>②由图可知，0~12min乙的温度从60℃降低至20℃，所以乙的温度降低</w:t>
      </w:r>
    </w:p>
    <w:p w14:paraId="001677A1">
      <w:pPr>
        <w:spacing w:line="360" w:lineRule="auto"/>
        <w:jc w:val="center"/>
        <w:textAlignment w:val="center"/>
        <w:rPr>
          <w:color w:val="000000"/>
        </w:rPr>
      </w:pPr>
      <w:r>
        <w:rPr>
          <w:color w:val="000000"/>
        </w:rPr>
        <w:t>Δ</w:t>
      </w:r>
      <w:r>
        <w:rPr>
          <w:i/>
          <w:color w:val="000000"/>
        </w:rPr>
        <w:t>t</w:t>
      </w:r>
      <w:r>
        <w:rPr>
          <w:color w:val="000000"/>
          <w:vertAlign w:val="subscript"/>
        </w:rPr>
        <w:t>乙</w:t>
      </w:r>
      <w:r>
        <w:rPr>
          <w:color w:val="000000"/>
        </w:rPr>
        <w:t>=60℃-20℃=40℃</w:t>
      </w:r>
    </w:p>
    <w:p w14:paraId="38EDFF0A">
      <w:pPr>
        <w:spacing w:line="360" w:lineRule="auto"/>
        <w:jc w:val="left"/>
        <w:textAlignment w:val="center"/>
        <w:rPr>
          <w:color w:val="000000"/>
        </w:rPr>
      </w:pPr>
      <w:r>
        <w:rPr>
          <w:color w:val="000000"/>
        </w:rPr>
        <w:t>故②错误；</w:t>
      </w:r>
    </w:p>
    <w:p w14:paraId="243703C9">
      <w:pPr>
        <w:spacing w:line="360" w:lineRule="auto"/>
        <w:jc w:val="left"/>
        <w:textAlignment w:val="center"/>
        <w:rPr>
          <w:color w:val="000000"/>
        </w:rPr>
      </w:pPr>
      <w:r>
        <w:rPr>
          <w:color w:val="000000"/>
        </w:rPr>
        <w:t>③0~12min甲放出的热量</w:t>
      </w:r>
    </w:p>
    <w:p w14:paraId="7D9DDB7D">
      <w:pPr>
        <w:spacing w:line="360" w:lineRule="auto"/>
        <w:jc w:val="center"/>
        <w:textAlignment w:val="center"/>
        <w:rPr>
          <w:color w:val="000000"/>
        </w:rPr>
      </w:pPr>
      <w:r>
        <w:rPr>
          <w:i/>
          <w:color w:val="000000"/>
        </w:rPr>
        <w:t>Q</w:t>
      </w:r>
      <w:r>
        <w:rPr>
          <w:color w:val="000000"/>
          <w:vertAlign w:val="subscript"/>
        </w:rPr>
        <w:t>水放</w:t>
      </w:r>
      <w:r>
        <w:rPr>
          <w:color w:val="000000"/>
        </w:rPr>
        <w:t>=</w:t>
      </w:r>
      <w:r>
        <w:rPr>
          <w:i/>
          <w:color w:val="000000"/>
        </w:rPr>
        <w:t>c</w:t>
      </w:r>
      <w:r>
        <w:rPr>
          <w:color w:val="000000"/>
          <w:vertAlign w:val="subscript"/>
        </w:rPr>
        <w:t>水</w:t>
      </w:r>
      <w:r>
        <w:rPr>
          <w:i/>
          <w:color w:val="000000"/>
        </w:rPr>
        <w:t>m</w:t>
      </w:r>
      <w:r>
        <w:rPr>
          <w:color w:val="000000"/>
          <w:vertAlign w:val="subscript"/>
        </w:rPr>
        <w:t>水</w:t>
      </w:r>
      <w:r>
        <w:rPr>
          <w:color w:val="000000"/>
        </w:rPr>
        <w:t>Δ</w:t>
      </w:r>
      <w:r>
        <w:rPr>
          <w:i/>
          <w:color w:val="000000"/>
        </w:rPr>
        <w:t>t</w:t>
      </w:r>
      <w:r>
        <w:rPr>
          <w:color w:val="000000"/>
          <w:vertAlign w:val="subscript"/>
        </w:rPr>
        <w:t>甲</w:t>
      </w:r>
      <w:r>
        <w:rPr>
          <w:color w:val="000000"/>
        </w:rPr>
        <w:t>=4.2×10</w:t>
      </w:r>
      <w:r>
        <w:rPr>
          <w:color w:val="000000"/>
          <w:vertAlign w:val="superscript"/>
        </w:rPr>
        <w:t>3</w:t>
      </w:r>
      <w:r>
        <w:rPr>
          <w:color w:val="000000"/>
        </w:rPr>
        <w:t>J/(kg•℃)×0.5kg×(60℃-40℃)=4.2×10</w:t>
      </w:r>
      <w:r>
        <w:rPr>
          <w:color w:val="000000"/>
          <w:vertAlign w:val="superscript"/>
        </w:rPr>
        <w:t>4</w:t>
      </w:r>
      <w:r>
        <w:rPr>
          <w:color w:val="000000"/>
        </w:rPr>
        <w:t>J</w:t>
      </w:r>
    </w:p>
    <w:p w14:paraId="526962C8">
      <w:pPr>
        <w:spacing w:line="360" w:lineRule="auto"/>
        <w:jc w:val="left"/>
        <w:textAlignment w:val="center"/>
        <w:rPr>
          <w:color w:val="000000"/>
        </w:rPr>
      </w:pPr>
      <w:r>
        <w:rPr>
          <w:color w:val="000000"/>
        </w:rPr>
        <w:t>故③错误；</w:t>
      </w:r>
    </w:p>
    <w:p w14:paraId="3F7E1E96">
      <w:pPr>
        <w:spacing w:line="360" w:lineRule="auto"/>
        <w:jc w:val="left"/>
        <w:textAlignment w:val="center"/>
        <w:rPr>
          <w:color w:val="000000"/>
        </w:rPr>
      </w:pPr>
      <w:r>
        <w:rPr>
          <w:color w:val="000000"/>
        </w:rPr>
        <w:t>④由题知，而水和液体的质量相同，即</w:t>
      </w:r>
      <w:r>
        <w:rPr>
          <w:i/>
          <w:color w:val="000000"/>
        </w:rPr>
        <w:t>m</w:t>
      </w:r>
      <w:r>
        <w:rPr>
          <w:color w:val="000000"/>
          <w:vertAlign w:val="subscript"/>
        </w:rPr>
        <w:t>水</w:t>
      </w:r>
      <w:r>
        <w:rPr>
          <w:color w:val="000000"/>
        </w:rPr>
        <w:t>=</w:t>
      </w:r>
      <w:r>
        <w:rPr>
          <w:i/>
          <w:color w:val="000000"/>
        </w:rPr>
        <w:t>m</w:t>
      </w:r>
      <w:r>
        <w:rPr>
          <w:color w:val="000000"/>
          <w:vertAlign w:val="subscript"/>
        </w:rPr>
        <w:t>乙</w:t>
      </w:r>
      <w:r>
        <w:rPr>
          <w:color w:val="000000"/>
        </w:rPr>
        <w:t>，而水和另种液体在相同时间内放出的热量相等，即</w:t>
      </w:r>
      <w:r>
        <w:rPr>
          <w:i/>
          <w:color w:val="000000"/>
        </w:rPr>
        <w:t>Q</w:t>
      </w:r>
      <w:r>
        <w:rPr>
          <w:color w:val="000000"/>
          <w:vertAlign w:val="subscript"/>
        </w:rPr>
        <w:t>水放</w:t>
      </w:r>
      <w:r>
        <w:rPr>
          <w:color w:val="000000"/>
        </w:rPr>
        <w:t>=</w:t>
      </w:r>
      <w:r>
        <w:rPr>
          <w:i/>
          <w:color w:val="000000"/>
        </w:rPr>
        <w:t>Q</w:t>
      </w:r>
      <w:r>
        <w:rPr>
          <w:color w:val="000000"/>
          <w:vertAlign w:val="subscript"/>
        </w:rPr>
        <w:t>乙</w:t>
      </w:r>
      <w:r>
        <w:rPr>
          <w:color w:val="000000"/>
        </w:rPr>
        <w:t>放，则</w:t>
      </w:r>
    </w:p>
    <w:p w14:paraId="62CE8488">
      <w:pPr>
        <w:spacing w:line="360" w:lineRule="auto"/>
        <w:jc w:val="center"/>
        <w:textAlignment w:val="center"/>
        <w:rPr>
          <w:color w:val="000000"/>
        </w:rPr>
      </w:pPr>
      <w:r>
        <w:rPr>
          <w:i/>
          <w:color w:val="000000"/>
        </w:rPr>
        <w:t>c</w:t>
      </w:r>
      <w:r>
        <w:rPr>
          <w:color w:val="000000"/>
          <w:vertAlign w:val="subscript"/>
        </w:rPr>
        <w:t>水</w:t>
      </w:r>
      <w:r>
        <w:rPr>
          <w:i/>
          <w:color w:val="000000"/>
        </w:rPr>
        <w:t>m</w:t>
      </w:r>
      <w:r>
        <w:rPr>
          <w:color w:val="000000"/>
          <w:vertAlign w:val="subscript"/>
        </w:rPr>
        <w:t>水</w:t>
      </w:r>
      <w:r>
        <w:rPr>
          <w:color w:val="000000"/>
        </w:rPr>
        <w:t>Δ</w:t>
      </w:r>
      <w:r>
        <w:rPr>
          <w:i/>
          <w:color w:val="000000"/>
        </w:rPr>
        <w:t>t</w:t>
      </w:r>
      <w:r>
        <w:rPr>
          <w:color w:val="000000"/>
          <w:vertAlign w:val="subscript"/>
        </w:rPr>
        <w:t>甲</w:t>
      </w:r>
      <w:r>
        <w:rPr>
          <w:color w:val="000000"/>
        </w:rPr>
        <w:t>=</w:t>
      </w:r>
      <w:r>
        <w:rPr>
          <w:i/>
          <w:color w:val="000000"/>
        </w:rPr>
        <w:t>c</w:t>
      </w:r>
      <w:r>
        <w:rPr>
          <w:color w:val="000000"/>
          <w:vertAlign w:val="subscript"/>
        </w:rPr>
        <w:t>乙</w:t>
      </w:r>
      <w:r>
        <w:rPr>
          <w:i/>
          <w:color w:val="000000"/>
        </w:rPr>
        <w:t>m</w:t>
      </w:r>
      <w:r>
        <w:rPr>
          <w:color w:val="000000"/>
          <w:vertAlign w:val="subscript"/>
        </w:rPr>
        <w:t>乙</w:t>
      </w:r>
      <w:r>
        <w:rPr>
          <w:color w:val="000000"/>
        </w:rPr>
        <w:t>Δ</w:t>
      </w:r>
      <w:r>
        <w:rPr>
          <w:i/>
          <w:color w:val="000000"/>
        </w:rPr>
        <w:t>t</w:t>
      </w:r>
      <w:r>
        <w:rPr>
          <w:color w:val="000000"/>
          <w:vertAlign w:val="subscript"/>
        </w:rPr>
        <w:t>乙</w:t>
      </w:r>
    </w:p>
    <w:p w14:paraId="24AE24BD">
      <w:pPr>
        <w:spacing w:line="360" w:lineRule="auto"/>
        <w:jc w:val="left"/>
        <w:textAlignment w:val="center"/>
        <w:rPr>
          <w:color w:val="000000"/>
        </w:rPr>
      </w:pPr>
      <w:r>
        <w:rPr>
          <w:color w:val="000000"/>
        </w:rPr>
        <w:t>结合图像可得，0~12min水放出的热量，即另一种液体放出的热量</w:t>
      </w:r>
    </w:p>
    <w:p w14:paraId="118250D1">
      <w:pPr>
        <w:spacing w:line="360" w:lineRule="auto"/>
        <w:jc w:val="center"/>
        <w:textAlignment w:val="center"/>
        <w:rPr>
          <w:color w:val="000000"/>
        </w:rPr>
      </w:pPr>
      <w:r>
        <w:rPr>
          <w:i/>
          <w:color w:val="000000"/>
        </w:rPr>
        <w:t>Q</w:t>
      </w:r>
      <w:r>
        <w:rPr>
          <w:color w:val="000000"/>
          <w:vertAlign w:val="subscript"/>
        </w:rPr>
        <w:t>水放</w:t>
      </w:r>
      <w:r>
        <w:rPr>
          <w:color w:val="000000"/>
        </w:rPr>
        <w:t>=</w:t>
      </w:r>
      <w:r>
        <w:rPr>
          <w:i/>
          <w:color w:val="000000"/>
        </w:rPr>
        <w:t>Q</w:t>
      </w:r>
      <w:r>
        <w:rPr>
          <w:color w:val="000000"/>
          <w:vertAlign w:val="subscript"/>
        </w:rPr>
        <w:t>乙放</w:t>
      </w:r>
      <w:r>
        <w:rPr>
          <w:color w:val="000000"/>
        </w:rPr>
        <w:t>=4.2×10</w:t>
      </w:r>
      <w:r>
        <w:rPr>
          <w:color w:val="000000"/>
          <w:vertAlign w:val="superscript"/>
        </w:rPr>
        <w:t>4</w:t>
      </w:r>
      <w:r>
        <w:rPr>
          <w:color w:val="000000"/>
        </w:rPr>
        <w:t>J</w:t>
      </w:r>
    </w:p>
    <w:p w14:paraId="50C01C4B">
      <w:pPr>
        <w:spacing w:line="360" w:lineRule="auto"/>
        <w:jc w:val="left"/>
        <w:textAlignment w:val="center"/>
        <w:rPr>
          <w:color w:val="000000"/>
        </w:rPr>
      </w:pPr>
      <w:r>
        <w:rPr>
          <w:color w:val="000000"/>
        </w:rPr>
        <w:t>则另一种液体的比热容</w:t>
      </w:r>
    </w:p>
    <w:p w14:paraId="00617117">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75pt;width:273.75pt;" o:ole="t" filled="f" o:preferrelative="t" stroked="f" coordsize="21600,21600">
            <v:path/>
            <v:fill on="f" focussize="0,0"/>
            <v:stroke on="f" joinstyle="miter"/>
            <v:imagedata r:id="rId48" o:title="eqId94f0da2e0a3818cfe3a9eca587b34c9b"/>
            <o:lock v:ext="edit" aspectratio="t"/>
            <w10:wrap type="none"/>
            <w10:anchorlock/>
          </v:shape>
          <o:OLEObject Type="Embed" ProgID="Equation.DSMT4" ShapeID="_x0000_i1036" DrawAspect="Content" ObjectID="_1468075736" r:id="rId47">
            <o:LockedField>false</o:LockedField>
          </o:OLEObject>
        </w:object>
      </w:r>
      <w:r>
        <w:rPr>
          <w:color w:val="000000"/>
        </w:rPr>
        <w:br w:type="textWrapping"/>
      </w:r>
    </w:p>
    <w:p w14:paraId="2137AC65">
      <w:pPr>
        <w:spacing w:line="360" w:lineRule="auto"/>
        <w:jc w:val="left"/>
        <w:textAlignment w:val="center"/>
        <w:rPr>
          <w:color w:val="000000"/>
        </w:rPr>
      </w:pPr>
      <w:r>
        <w:rPr>
          <w:color w:val="000000"/>
        </w:rPr>
        <w:t>故④正确，故D符合题意，ABC不符合题意。</w:t>
      </w:r>
    </w:p>
    <w:p w14:paraId="50A9EE66">
      <w:pPr>
        <w:spacing w:line="360" w:lineRule="auto"/>
        <w:jc w:val="left"/>
        <w:textAlignment w:val="center"/>
        <w:rPr>
          <w:color w:val="000000"/>
        </w:rPr>
      </w:pPr>
      <w:r>
        <w:rPr>
          <w:color w:val="000000"/>
        </w:rPr>
        <w:t>故选D。</w:t>
      </w:r>
    </w:p>
    <w:p w14:paraId="66658097">
      <w:pPr>
        <w:spacing w:line="360" w:lineRule="auto"/>
        <w:jc w:val="left"/>
        <w:textAlignment w:val="center"/>
        <w:rPr>
          <w:color w:val="000000"/>
        </w:rPr>
      </w:pPr>
      <w:r>
        <w:rPr>
          <w:color w:val="000000"/>
        </w:rPr>
        <w:t xml:space="preserve">14. </w:t>
      </w:r>
      <w:r>
        <w:rPr>
          <w:rFonts w:ascii="宋体" w:hAnsi="宋体" w:eastAsia="宋体" w:cs="宋体"/>
          <w:color w:val="000000"/>
        </w:rPr>
        <w:t>如图所示，有两个正方体实心物体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叠放在水平桌面上，物体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40N</w:t>
      </w:r>
      <w:r>
        <w:rPr>
          <w:rFonts w:ascii="宋体" w:hAnsi="宋体" w:eastAsia="宋体" w:cs="宋体"/>
          <w:color w:val="000000"/>
        </w:rPr>
        <w:t>。已知物体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的压强与此时物体</w:t>
      </w:r>
      <w:r>
        <w:rPr>
          <w:rFonts w:ascii="Times New Roman" w:hAnsi="Times New Roman" w:eastAsia="Times New Roman" w:cs="Times New Roman"/>
          <w:color w:val="000000"/>
        </w:rPr>
        <w:t>B</w:t>
      </w:r>
      <w:r>
        <w:rPr>
          <w:rFonts w:ascii="宋体" w:hAnsi="宋体" w:eastAsia="宋体" w:cs="宋体"/>
          <w:color w:val="000000"/>
        </w:rPr>
        <w:t>对桌面的压强相等，物体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的压力、物体</w:t>
      </w:r>
      <w:r>
        <w:rPr>
          <w:rFonts w:ascii="Times New Roman" w:hAnsi="Times New Roman" w:eastAsia="Times New Roman" w:cs="Times New Roman"/>
          <w:color w:val="000000"/>
        </w:rPr>
        <w:t>B</w:t>
      </w:r>
      <w:r>
        <w:rPr>
          <w:rFonts w:ascii="宋体" w:hAnsi="宋体" w:eastAsia="宋体" w:cs="宋体"/>
          <w:color w:val="000000"/>
        </w:rPr>
        <w:t>对桌面的压力分别为</w:t>
      </w:r>
      <w:r>
        <w:object>
          <v:shape id="_x0000_i103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50" o:title="eqIdd1cf6330d1f4b2575fcb2349359c5867"/>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52" o:title="eqIdade10d525ecbc61112831cd0b9ec3999"/>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和物体</w:t>
      </w:r>
      <w:r>
        <w:rPr>
          <w:rFonts w:ascii="Times New Roman" w:hAnsi="Times New Roman" w:eastAsia="Times New Roman" w:cs="Times New Roman"/>
          <w:color w:val="000000"/>
        </w:rPr>
        <w:t>B</w:t>
      </w:r>
      <w:r>
        <w:rPr>
          <w:rFonts w:ascii="宋体" w:hAnsi="宋体" w:eastAsia="宋体" w:cs="宋体"/>
          <w:color w:val="000000"/>
        </w:rPr>
        <w:t>的密度分别是</w:t>
      </w:r>
      <w:r>
        <w:object>
          <v:shape id="_x0000_i1039"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54" o:title="eqIdf7dfbf51a942e8d5f6fbc46087c943cb"/>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56" o:title="eqId50bf4863d86159343a126839ecf70b71"/>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。下列说法中（　　）</w:t>
      </w:r>
    </w:p>
    <w:p w14:paraId="1EDC07A2">
      <w:pPr>
        <w:spacing w:line="360" w:lineRule="auto"/>
        <w:jc w:val="left"/>
        <w:textAlignment w:val="center"/>
        <w:rPr>
          <w:color w:val="000000"/>
        </w:rPr>
      </w:pPr>
      <w:r>
        <w:rPr>
          <w:color w:val="000000"/>
        </w:rPr>
        <w:drawing>
          <wp:inline distT="0" distB="0" distL="114300" distR="114300">
            <wp:extent cx="174307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743075" cy="981075"/>
                    </a:xfrm>
                    <a:prstGeom prst="rect">
                      <a:avLst/>
                    </a:prstGeom>
                  </pic:spPr>
                </pic:pic>
              </a:graphicData>
            </a:graphic>
          </wp:inline>
        </w:drawing>
      </w:r>
      <w:r>
        <w:rPr>
          <w:color w:val="000000"/>
        </w:rPr>
        <w:t xml:space="preserve">  </w:t>
      </w:r>
    </w:p>
    <w:p w14:paraId="6E7EDE2C">
      <w:pPr>
        <w:spacing w:line="360" w:lineRule="auto"/>
        <w:jc w:val="left"/>
        <w:textAlignment w:val="center"/>
        <w:rPr>
          <w:color w:val="000000"/>
        </w:rPr>
      </w:pPr>
      <w:r>
        <w:rPr>
          <w:rFonts w:ascii="宋体" w:hAnsi="宋体" w:eastAsia="宋体" w:cs="宋体"/>
          <w:color w:val="000000"/>
        </w:rPr>
        <w:t>①</w:t>
      </w:r>
      <w:r>
        <w:object>
          <v:shape id="_x0000_i104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59" o:title="eqId9311548212e787ee7b4825aea72b03d9"/>
            <o:lock v:ext="edit" aspectratio="t"/>
            <w10:wrap type="none"/>
            <w10:anchorlock/>
          </v:shape>
          <o:OLEObject Type="Embed" ProgID="Equation.DSMT4" ShapeID="_x0000_i1041" DrawAspect="Content" ObjectID="_1468075741" r:id="rId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4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61" o:title="eqId15a6eb51b86773b8f7b4692dfd069e42"/>
            <o:lock v:ext="edit" aspectratio="t"/>
            <w10:wrap type="none"/>
            <w10:anchorlock/>
          </v:shape>
          <o:OLEObject Type="Embed" ProgID="Equation.DSMT4" ShapeID="_x0000_i1042" DrawAspect="Content" ObjectID="_1468075742" r:id="rId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4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63" o:title="eqId8f2774196bed59b92db9e3227e95351d"/>
            <o:lock v:ext="edit" aspectratio="t"/>
            <w10:wrap type="none"/>
            <w10:anchorlock/>
          </v:shape>
          <o:OLEObject Type="Embed" ProgID="Equation.DSMT4" ShapeID="_x0000_i1043" DrawAspect="Content" ObjectID="_1468075743" r:id="rId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4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65" o:title="eqIdda34650d7fab7b6da9f6ddd4722dbdbf"/>
            <o:lock v:ext="edit" aspectratio="t"/>
            <w10:wrap type="none"/>
            <w10:anchorlock/>
          </v:shape>
          <o:OLEObject Type="Embed" ProgID="Equation.DSMT4" ShapeID="_x0000_i1044" DrawAspect="Content" ObjectID="_1468075744" r:id="rId64">
            <o:LockedField>false</o:LockedField>
          </o:OLEObject>
        </w:object>
      </w:r>
      <w:r>
        <w:rPr>
          <w:color w:val="000000"/>
        </w:rPr>
        <w:br w:type="textWrapping"/>
      </w:r>
    </w:p>
    <w:p w14:paraId="3BB9F4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只有①③正确</w:t>
      </w:r>
      <w:r>
        <w:rPr>
          <w:color w:val="000000"/>
        </w:rPr>
        <w:tab/>
      </w:r>
      <w:r>
        <w:rPr>
          <w:color w:val="000000"/>
        </w:rPr>
        <w:t xml:space="preserve">B. </w:t>
      </w:r>
      <w:r>
        <w:rPr>
          <w:rFonts w:ascii="宋体" w:hAnsi="宋体" w:eastAsia="宋体" w:cs="宋体"/>
          <w:color w:val="000000"/>
        </w:rPr>
        <w:t>只有①④正确</w:t>
      </w:r>
    </w:p>
    <w:p w14:paraId="7DF3C2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只有②④正确</w:t>
      </w:r>
    </w:p>
    <w:p w14:paraId="101C04B5">
      <w:pPr>
        <w:spacing w:line="360" w:lineRule="auto"/>
        <w:textAlignment w:val="center"/>
        <w:rPr>
          <w:color w:val="000000"/>
        </w:rPr>
      </w:pPr>
      <w:r>
        <w:rPr>
          <w:color w:val="2E75B6"/>
        </w:rPr>
        <w:t>【答案】</w:t>
      </w:r>
      <w:r>
        <w:rPr>
          <w:color w:val="000000"/>
        </w:rPr>
        <w:t>A</w:t>
      </w:r>
    </w:p>
    <w:p w14:paraId="5CA2627B">
      <w:pPr>
        <w:spacing w:line="360" w:lineRule="auto"/>
        <w:textAlignment w:val="center"/>
        <w:rPr>
          <w:color w:val="000000"/>
        </w:rPr>
      </w:pPr>
      <w:r>
        <w:rPr>
          <w:color w:val="2E75B6"/>
        </w:rPr>
        <w:t>【解析】</w:t>
      </w:r>
    </w:p>
    <w:p w14:paraId="193A8A1B">
      <w:pPr>
        <w:spacing w:line="360" w:lineRule="auto"/>
        <w:jc w:val="left"/>
        <w:textAlignment w:val="center"/>
        <w:rPr>
          <w:color w:val="000000"/>
        </w:rPr>
      </w:pPr>
      <w:r>
        <w:rPr>
          <w:color w:val="000000"/>
        </w:rPr>
        <w:t>【详解】</w:t>
      </w:r>
      <w:r>
        <w:rPr>
          <w:rFonts w:ascii="宋体" w:hAnsi="宋体" w:eastAsia="宋体" w:cs="宋体"/>
          <w:color w:val="000000"/>
        </w:rPr>
        <w:t>由题意可知，物体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的压力与物体</w:t>
      </w:r>
      <w:r>
        <w:rPr>
          <w:rFonts w:ascii="Times New Roman" w:hAnsi="Times New Roman" w:eastAsia="Times New Roman" w:cs="Times New Roman"/>
          <w:color w:val="000000"/>
        </w:rPr>
        <w:t>B</w:t>
      </w:r>
      <w:r>
        <w:rPr>
          <w:rFonts w:ascii="宋体" w:hAnsi="宋体" w:eastAsia="宋体" w:cs="宋体"/>
          <w:color w:val="000000"/>
        </w:rPr>
        <w:t>对桌面的压力之比为</w:t>
      </w:r>
    </w:p>
    <w:p w14:paraId="5592C6F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67" o:title="eqId5f042a35f8cd791803f7ee11fccb7497"/>
            <o:lock v:ext="edit" aspectratio="t"/>
            <w10:wrap type="none"/>
            <w10:anchorlock/>
          </v:shape>
          <o:OLEObject Type="Embed" ProgID="Equation.DSMT4" ShapeID="_x0000_i1045" DrawAspect="Content" ObjectID="_1468075745" r:id="rId66">
            <o:LockedField>false</o:LockedField>
          </o:OLEObject>
        </w:object>
      </w:r>
      <w:r>
        <w:rPr>
          <w:color w:val="000000"/>
        </w:rPr>
        <w:br w:type="textWrapping"/>
      </w:r>
    </w:p>
    <w:p w14:paraId="1B67E575">
      <w:pPr>
        <w:spacing w:line="360" w:lineRule="auto"/>
        <w:jc w:val="both"/>
        <w:textAlignment w:val="center"/>
        <w:rPr>
          <w:color w:val="000000"/>
        </w:rPr>
      </w:pPr>
      <w:r>
        <w:rPr>
          <w:rFonts w:ascii="宋体" w:hAnsi="宋体" w:eastAsia="宋体" w:cs="宋体"/>
          <w:color w:val="000000"/>
        </w:rPr>
        <w:t>正方体物体</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的压强为</w:t>
      </w:r>
    </w:p>
    <w:p w14:paraId="626482E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69" o:title="eqId11532ebc01bc70cdffeb56581cdcf468"/>
            <o:lock v:ext="edit" aspectratio="t"/>
            <w10:wrap type="none"/>
            <w10:anchorlock/>
          </v:shape>
          <o:OLEObject Type="Embed" ProgID="Equation.DSMT4" ShapeID="_x0000_i1046" DrawAspect="Content" ObjectID="_1468075746" r:id="rId68">
            <o:LockedField>false</o:LockedField>
          </o:OLEObject>
        </w:object>
      </w:r>
      <w:r>
        <w:rPr>
          <w:color w:val="000000"/>
        </w:rPr>
        <w:br w:type="textWrapping"/>
      </w:r>
    </w:p>
    <w:p w14:paraId="6794AF0C">
      <w:pPr>
        <w:spacing w:line="360" w:lineRule="auto"/>
        <w:jc w:val="both"/>
        <w:textAlignment w:val="center"/>
        <w:rPr>
          <w:color w:val="000000"/>
        </w:rPr>
      </w:pPr>
      <w:r>
        <w:rPr>
          <w:rFonts w:ascii="宋体" w:hAnsi="宋体" w:eastAsia="宋体" w:cs="宋体"/>
          <w:color w:val="000000"/>
        </w:rPr>
        <w:t>正方体物体</w:t>
      </w:r>
      <w:r>
        <w:rPr>
          <w:rFonts w:ascii="Times New Roman" w:hAnsi="Times New Roman" w:eastAsia="Times New Roman" w:cs="Times New Roman"/>
          <w:color w:val="000000"/>
        </w:rPr>
        <w:t>B</w:t>
      </w:r>
      <w:r>
        <w:rPr>
          <w:rFonts w:ascii="宋体" w:hAnsi="宋体" w:eastAsia="宋体" w:cs="宋体"/>
          <w:color w:val="000000"/>
        </w:rPr>
        <w:t>对地面的压强为</w:t>
      </w:r>
    </w:p>
    <w:p w14:paraId="6E94311E">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92.75pt;" o:ole="t" filled="f" o:preferrelative="t" stroked="f" coordsize="21600,21600">
            <v:path/>
            <v:fill on="f" focussize="0,0"/>
            <v:stroke on="f" joinstyle="miter"/>
            <v:imagedata r:id="rId71" o:title="eqIdcc98290c4a7e8ae9f7587b848cdd433f"/>
            <o:lock v:ext="edit" aspectratio="t"/>
            <w10:wrap type="none"/>
            <w10:anchorlock/>
          </v:shape>
          <o:OLEObject Type="Embed" ProgID="Equation.DSMT4" ShapeID="_x0000_i1047" DrawAspect="Content" ObjectID="_1468075747" r:id="rId70">
            <o:LockedField>false</o:LockedField>
          </o:OLEObject>
        </w:object>
      </w:r>
      <w:r>
        <w:rPr>
          <w:color w:val="000000"/>
        </w:rPr>
        <w:br w:type="textWrapping"/>
      </w:r>
    </w:p>
    <w:p w14:paraId="5375B051">
      <w:pPr>
        <w:spacing w:line="360" w:lineRule="auto"/>
        <w:jc w:val="both"/>
        <w:textAlignment w:val="center"/>
        <w:rPr>
          <w:color w:val="000000"/>
        </w:rPr>
      </w:pPr>
      <w:r>
        <w:rPr>
          <w:rFonts w:ascii="宋体" w:hAnsi="宋体" w:eastAsia="宋体" w:cs="宋体"/>
          <w:color w:val="000000"/>
        </w:rPr>
        <w:t>由题意可知：</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 o:title="eqIde257e86ad4590fe9c4d1f351ebfab26c"/>
            <o:lock v:ext="edit" aspectratio="t"/>
            <w10:wrap type="none"/>
            <w10:anchorlock/>
          </v:shape>
          <o:OLEObject Type="Embed" ProgID="Equation.DSMT4" ShapeID="_x0000_i1048" DrawAspect="Content" ObjectID="_1468075748" r:id="rId72">
            <o:LockedField>false</o:LockedField>
          </o:OLEObject>
        </w:object>
      </w:r>
      <w:r>
        <w:rPr>
          <w:rFonts w:ascii="宋体" w:hAnsi="宋体" w:eastAsia="宋体" w:cs="宋体"/>
          <w:color w:val="000000"/>
        </w:rPr>
        <w:t>，即</w:t>
      </w:r>
    </w:p>
    <w:p w14:paraId="236B8469">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75" o:title="eqIdf4283889f100c4a499806bd132455a49"/>
            <o:lock v:ext="edit" aspectratio="t"/>
            <w10:wrap type="none"/>
            <w10:anchorlock/>
          </v:shape>
          <o:OLEObject Type="Embed" ProgID="Equation.DSMT4" ShapeID="_x0000_i1049" DrawAspect="Content" ObjectID="_1468075749" r:id="rId74">
            <o:LockedField>false</o:LockedField>
          </o:OLEObject>
        </w:object>
      </w:r>
      <w:r>
        <w:rPr>
          <w:color w:val="000000"/>
        </w:rPr>
        <w:br w:type="textWrapping"/>
      </w:r>
    </w:p>
    <w:p w14:paraId="77A40333">
      <w:pPr>
        <w:spacing w:line="360" w:lineRule="auto"/>
        <w:jc w:val="both"/>
        <w:textAlignment w:val="center"/>
        <w:rPr>
          <w:color w:val="000000"/>
        </w:rPr>
      </w:pPr>
      <w:r>
        <w:rPr>
          <w:rFonts w:ascii="宋体" w:hAnsi="宋体" w:eastAsia="宋体" w:cs="宋体"/>
          <w:color w:val="000000"/>
        </w:rPr>
        <w:t>解得</w:t>
      </w:r>
    </w:p>
    <w:p w14:paraId="39877E8F">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7" o:title="eqIdc4b15ecfa5cb5a7ff9ff49f38c134ad8"/>
            <o:lock v:ext="edit" aspectratio="t"/>
            <w10:wrap type="none"/>
            <w10:anchorlock/>
          </v:shape>
          <o:OLEObject Type="Embed" ProgID="Equation.DSMT4" ShapeID="_x0000_i1050" DrawAspect="Content" ObjectID="_1468075750" r:id="rId76">
            <o:LockedField>false</o:LockedField>
          </o:OLEObject>
        </w:object>
      </w:r>
      <w:r>
        <w:rPr>
          <w:color w:val="000000"/>
        </w:rPr>
        <w:br w:type="textWrapping"/>
      </w:r>
    </w:p>
    <w:p w14:paraId="373EEC8D">
      <w:pPr>
        <w:spacing w:line="360" w:lineRule="auto"/>
        <w:jc w:val="both"/>
        <w:textAlignment w:val="center"/>
        <w:rPr>
          <w:color w:val="000000"/>
        </w:rPr>
      </w:pPr>
      <w:r>
        <w:rPr>
          <w:rFonts w:ascii="宋体" w:hAnsi="宋体" w:eastAsia="宋体" w:cs="宋体"/>
          <w:color w:val="000000"/>
        </w:rPr>
        <w:t>根据重力公式和密度公式可得，物体对接触面的压强为</w:t>
      </w:r>
    </w:p>
    <w:p w14:paraId="589B51B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122.05pt;" o:ole="t" filled="f" o:preferrelative="t" stroked="f" coordsize="21600,21600">
            <v:path/>
            <v:fill on="f" focussize="0,0"/>
            <v:stroke on="f" joinstyle="miter"/>
            <v:imagedata r:id="rId79" o:title="eqIdfc529947b652d9a325dc5cffa4747777"/>
            <o:lock v:ext="edit" aspectratio="t"/>
            <w10:wrap type="none"/>
            <w10:anchorlock/>
          </v:shape>
          <o:OLEObject Type="Embed" ProgID="Equation.DSMT4" ShapeID="_x0000_i1051" DrawAspect="Content" ObjectID="_1468075751" r:id="rId78">
            <o:LockedField>false</o:LockedField>
          </o:OLEObject>
        </w:object>
      </w:r>
    </w:p>
    <w:p w14:paraId="6E018517">
      <w:pPr>
        <w:spacing w:line="360" w:lineRule="auto"/>
        <w:jc w:val="both"/>
        <w:textAlignment w:val="center"/>
        <w:rPr>
          <w:color w:val="000000"/>
        </w:rPr>
      </w:pPr>
      <w:r>
        <w:rPr>
          <w:rFonts w:ascii="宋体" w:hAnsi="宋体" w:eastAsia="宋体" w:cs="宋体"/>
          <w:color w:val="000000"/>
        </w:rPr>
        <w:t>所以</w:t>
      </w:r>
    </w:p>
    <w:p w14:paraId="5A20B1B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81" o:title="eqId7a196c0b93c6f45330f48f367899aad8"/>
            <o:lock v:ext="edit" aspectratio="t"/>
            <w10:wrap type="none"/>
            <w10:anchorlock/>
          </v:shape>
          <o:OLEObject Type="Embed" ProgID="Equation.DSMT4" ShapeID="_x0000_i1052" DrawAspect="Content" ObjectID="_1468075752" r:id="rId80">
            <o:LockedField>false</o:LockedField>
          </o:OLEObject>
        </w:object>
      </w:r>
      <w:r>
        <w:rPr>
          <w:color w:val="000000"/>
        </w:rPr>
        <w:br w:type="textWrapping"/>
      </w:r>
    </w:p>
    <w:p w14:paraId="5DDC1E7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197.25pt;" o:ole="t" filled="f" o:preferrelative="t" stroked="f" coordsize="21600,21600">
            <v:path/>
            <v:fill on="f" focussize="0,0"/>
            <v:stroke on="f" joinstyle="miter"/>
            <v:imagedata r:id="rId83" o:title="eqIdf284ad45b5238e0f625f93515701699c"/>
            <o:lock v:ext="edit" aspectratio="t"/>
            <w10:wrap type="none"/>
            <w10:anchorlock/>
          </v:shape>
          <o:OLEObject Type="Embed" ProgID="Equation.DSMT4" ShapeID="_x0000_i1053" DrawAspect="Content" ObjectID="_1468075753" r:id="rId82">
            <o:LockedField>false</o:LockedField>
          </o:OLEObject>
        </w:object>
      </w:r>
      <w:r>
        <w:rPr>
          <w:color w:val="000000"/>
        </w:rPr>
        <w:br w:type="textWrapping"/>
      </w:r>
    </w:p>
    <w:p w14:paraId="1D988DCB">
      <w:pPr>
        <w:spacing w:line="360" w:lineRule="auto"/>
        <w:jc w:val="both"/>
        <w:textAlignment w:val="center"/>
        <w:rPr>
          <w:color w:val="000000"/>
        </w:rPr>
      </w:pPr>
      <w:r>
        <w:rPr>
          <w:rFonts w:ascii="宋体" w:hAnsi="宋体" w:eastAsia="宋体" w:cs="宋体"/>
          <w:color w:val="000000"/>
        </w:rPr>
        <w:t>因</w:t>
      </w:r>
      <w:r>
        <w:object>
          <v:shape id="_x0000_i10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 o:title="eqIde257e86ad4590fe9c4d1f351ebfab26c"/>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，所以</w:t>
      </w:r>
    </w:p>
    <w:p w14:paraId="2650EFE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86" o:title="eqId1cfca277c37a0e64c75ad2610abff107"/>
            <o:lock v:ext="edit" aspectratio="t"/>
            <w10:wrap type="none"/>
            <w10:anchorlock/>
          </v:shape>
          <o:OLEObject Type="Embed" ProgID="Equation.DSMT4" ShapeID="_x0000_i1055" DrawAspect="Content" ObjectID="_1468075755" r:id="rId85">
            <o:LockedField>false</o:LockedField>
          </o:OLEObject>
        </w:object>
      </w:r>
      <w:r>
        <w:rPr>
          <w:color w:val="000000"/>
        </w:rPr>
        <w:br w:type="textWrapping"/>
      </w:r>
    </w:p>
    <w:p w14:paraId="26C6BAB9">
      <w:pPr>
        <w:spacing w:line="360" w:lineRule="auto"/>
        <w:jc w:val="both"/>
        <w:textAlignment w:val="center"/>
        <w:rPr>
          <w:color w:val="000000"/>
        </w:rPr>
      </w:pPr>
      <w:r>
        <w:rPr>
          <w:rFonts w:ascii="宋体" w:hAnsi="宋体" w:eastAsia="宋体" w:cs="宋体"/>
          <w:color w:val="000000"/>
        </w:rPr>
        <w:t>整理可得</w:t>
      </w:r>
    </w:p>
    <w:p w14:paraId="30533EE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88" o:title="eqId50690c9683e57335170524f6021e9d5a"/>
            <o:lock v:ext="edit" aspectratio="t"/>
            <w10:wrap type="none"/>
            <w10:anchorlock/>
          </v:shape>
          <o:OLEObject Type="Embed" ProgID="Equation.DSMT4" ShapeID="_x0000_i1056" DrawAspect="Content" ObjectID="_1468075756" r:id="rId87">
            <o:LockedField>false</o:LockedField>
          </o:OLEObject>
        </w:object>
      </w:r>
      <w:r>
        <w:rPr>
          <w:color w:val="000000"/>
        </w:rPr>
        <w:br w:type="textWrapping"/>
      </w:r>
    </w:p>
    <w:p w14:paraId="5951349B">
      <w:pPr>
        <w:spacing w:line="360" w:lineRule="auto"/>
        <w:jc w:val="both"/>
        <w:textAlignment w:val="center"/>
        <w:rPr>
          <w:color w:val="000000"/>
        </w:rPr>
      </w:pPr>
      <w:r>
        <w:rPr>
          <w:rFonts w:ascii="宋体" w:hAnsi="宋体" w:eastAsia="宋体" w:cs="宋体"/>
          <w:color w:val="000000"/>
        </w:rPr>
        <w:t>又</w:t>
      </w:r>
      <w:r>
        <w:object>
          <v:shape id="_x0000_i105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7" o:title="eqIdc4b15ecfa5cb5a7ff9ff49f38c134ad8"/>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，联立可得</w:t>
      </w:r>
    </w:p>
    <w:p w14:paraId="5CED2249">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91" o:title="eqIda9483340760cf6f4dfb79b7946b7e737"/>
            <o:lock v:ext="edit" aspectratio="t"/>
            <w10:wrap type="none"/>
            <w10:anchorlock/>
          </v:shape>
          <o:OLEObject Type="Embed" ProgID="Equation.DSMT4" ShapeID="_x0000_i1058" DrawAspect="Content" ObjectID="_1468075758" r:id="rId90">
            <o:LockedField>false</o:LockedField>
          </o:OLEObject>
        </w:object>
      </w:r>
      <w:r>
        <w:rPr>
          <w:color w:val="000000"/>
        </w:rPr>
        <w:br w:type="textWrapping"/>
      </w:r>
    </w:p>
    <w:p w14:paraId="5EA59FCF">
      <w:pPr>
        <w:spacing w:line="360" w:lineRule="auto"/>
        <w:jc w:val="both"/>
        <w:textAlignment w:val="center"/>
        <w:rPr>
          <w:color w:val="000000"/>
        </w:rPr>
      </w:pPr>
      <w:r>
        <w:rPr>
          <w:rFonts w:ascii="宋体" w:hAnsi="宋体" w:eastAsia="宋体" w:cs="宋体"/>
          <w:color w:val="000000"/>
        </w:rPr>
        <w:t>综上，故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宋体" w:hAnsi="宋体" w:eastAsia="宋体" w:cs="宋体"/>
          <w:color w:val="000000"/>
        </w:rPr>
        <w:br w:type="textWrapping"/>
      </w:r>
    </w:p>
    <w:p w14:paraId="7611633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685E0E">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恒定，灯泡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2.5V 1.25W</w:t>
      </w:r>
      <w:r>
        <w:rPr>
          <w:rFonts w:ascii="宋体" w:hAnsi="宋体" w:eastAsia="宋体" w:cs="宋体"/>
          <w:color w:val="000000"/>
        </w:rPr>
        <w:t>”字样（忽略温度对灯丝电阻的影响），定值电阻</w:t>
      </w:r>
      <w:r>
        <w:object>
          <v:shape id="_x0000_i105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59" DrawAspect="Content" ObjectID="_1468075759" r:id="rId92">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15Ω</w:t>
      </w:r>
      <w:r>
        <w:rPr>
          <w:rFonts w:ascii="宋体" w:hAnsi="宋体" w:eastAsia="宋体" w:cs="宋体"/>
          <w:color w:val="000000"/>
        </w:rPr>
        <w:t>，滑动变阻器</w:t>
      </w:r>
      <w:r>
        <w:object>
          <v:shape id="_x0000_i106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95" o:title="eqId19f20f21a9d50b61dac519a3ddab539d"/>
            <o:lock v:ext="edit" aspectratio="t"/>
            <w10:wrap type="none"/>
            <w10:anchorlock/>
          </v:shape>
          <o:OLEObject Type="Embed" ProgID="Equation.DSMT4" ShapeID="_x0000_i1060" DrawAspect="Content" ObjectID="_1468075760" r:id="rId94">
            <o:LockedField>false</o:LockedField>
          </o:OLEObject>
        </w:object>
      </w:r>
      <w:r>
        <w:rPr>
          <w:rFonts w:ascii="宋体" w:hAnsi="宋体" w:eastAsia="宋体" w:cs="宋体"/>
          <w:color w:val="000000"/>
        </w:rPr>
        <w:t>的规格为“</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。闭合开关</w:t>
      </w:r>
      <w:r>
        <w:object>
          <v:shape id="_x0000_i106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7" o:title="eqIda454a2c91ace8ef50412a6adf91f8086"/>
            <o:lock v:ext="edit" aspectratio="t"/>
            <w10:wrap type="none"/>
            <w10:anchorlock/>
          </v:shape>
          <o:OLEObject Type="Embed" ProgID="Equation.DSMT4" ShapeID="_x0000_i1061" DrawAspect="Content" ObjectID="_1468075761" r:id="rId96">
            <o:LockedField>false</o:LockedField>
          </o:OLEObject>
        </w:object>
      </w:r>
      <w:r>
        <w:rPr>
          <w:rFonts w:ascii="宋体" w:hAnsi="宋体" w:eastAsia="宋体" w:cs="宋体"/>
          <w:color w:val="000000"/>
        </w:rPr>
        <w:t>，断开开关</w:t>
      </w:r>
      <w:r>
        <w:object>
          <v:shape id="_x0000_i106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9" o:title="eqId910f1655703721b51006b887a2394b6d"/>
            <o:lock v:ext="edit" aspectratio="t"/>
            <w10:wrap type="none"/>
            <w10:anchorlock/>
          </v:shape>
          <o:OLEObject Type="Embed" ProgID="Equation.DSMT4" ShapeID="_x0000_i1062" DrawAspect="Content" ObjectID="_1468075762" r:id="rId9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01" o:title="eqId779629f16056a50f4c06e3996d8e1c82"/>
            <o:lock v:ext="edit" aspectratio="t"/>
            <w10:wrap type="none"/>
            <w10:anchorlock/>
          </v:shape>
          <o:OLEObject Type="Embed" ProgID="Equation.DSMT4" ShapeID="_x0000_i1063" DrawAspect="Content" ObjectID="_1468075763" r:id="rId100">
            <o:LockedField>false</o:LockedField>
          </o:OLEObject>
        </w:object>
      </w:r>
      <w:r>
        <w:rPr>
          <w:rFonts w:ascii="宋体" w:hAnsi="宋体" w:eastAsia="宋体" w:cs="宋体"/>
          <w:color w:val="000000"/>
        </w:rPr>
        <w:t>，在确保电路各元件安全的情况下，滑动变阻器接入电路的最小阻值为</w:t>
      </w:r>
      <w:r>
        <w:object>
          <v:shape id="_x0000_i1064"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103" o:title="eqId490a584a281ba2277f29d88bda4f6548"/>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；闭合开关</w:t>
      </w:r>
      <w:r>
        <w:object>
          <v:shape id="_x0000_i106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7" o:title="eqIda454a2c91ace8ef50412a6adf91f8086"/>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99" o:title="eqId910f1655703721b51006b887a2394b6d"/>
            <o:lock v:ext="edit" aspectratio="t"/>
            <w10:wrap type="none"/>
            <w10:anchorlock/>
          </v:shape>
          <o:OLEObject Type="Embed" ProgID="Equation.DSMT4" ShapeID="_x0000_i1066" DrawAspect="Content" ObjectID="_1468075766" r:id="rId10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01" o:title="eqId779629f16056a50f4c06e3996d8e1c82"/>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，在确保电路各元件安全的情况下，滑动变阻器在电路中消耗的最大功率为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，定值电阻</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。下列说法中（　　）</w:t>
      </w:r>
    </w:p>
    <w:p w14:paraId="012F617C">
      <w:pPr>
        <w:spacing w:line="360" w:lineRule="auto"/>
        <w:jc w:val="left"/>
        <w:textAlignment w:val="center"/>
        <w:rPr>
          <w:color w:val="000000"/>
        </w:rPr>
      </w:pPr>
      <w:r>
        <w:rPr>
          <w:color w:val="000000"/>
        </w:rPr>
        <w:drawing>
          <wp:inline distT="0" distB="0" distL="114300" distR="114300">
            <wp:extent cx="213360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133600" cy="1295400"/>
                    </a:xfrm>
                    <a:prstGeom prst="rect">
                      <a:avLst/>
                    </a:prstGeom>
                  </pic:spPr>
                </pic:pic>
              </a:graphicData>
            </a:graphic>
          </wp:inline>
        </w:drawing>
      </w:r>
      <w:r>
        <w:rPr>
          <w:color w:val="000000"/>
        </w:rPr>
        <w:t xml:space="preserve">  </w:t>
      </w:r>
    </w:p>
    <w:p w14:paraId="201FF347">
      <w:pPr>
        <w:spacing w:line="360" w:lineRule="auto"/>
        <w:jc w:val="left"/>
        <w:textAlignment w:val="center"/>
        <w:rPr>
          <w:color w:val="000000"/>
        </w:rPr>
      </w:pPr>
      <w:r>
        <w:rPr>
          <w:rFonts w:ascii="宋体" w:hAnsi="宋体" w:eastAsia="宋体" w:cs="宋体"/>
          <w:color w:val="000000"/>
        </w:rPr>
        <w:t>①</w:t>
      </w:r>
      <w:r>
        <w:object>
          <v:shape id="_x0000_i1069"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10" o:title="eqId34485ce0d68d40cba82fdb55d5ca1b0e"/>
            <o:lock v:ext="edit" aspectratio="t"/>
            <w10:wrap type="none"/>
            <w10:anchorlock/>
          </v:shape>
          <o:OLEObject Type="Embed" ProgID="Equation.DSMT4" ShapeID="_x0000_i1069" DrawAspect="Content" ObjectID="_1468075769" r:id="rId1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70" o:spt="75" alt="学科网(www.zxxk.com)--教育资源门户，提供试卷、教案、课件、论文、素材以及各类教学资源下载，还有大量而丰富的教学相关资讯！" type="#_x0000_t75" style="height:22.2pt;width:46.2pt;" o:ole="t" filled="f" o:preferrelative="t" stroked="f" coordsize="21600,21600">
            <v:path/>
            <v:fill on="f" focussize="0,0"/>
            <v:stroke on="f" joinstyle="miter"/>
            <v:imagedata r:id="rId112" o:title="eqId3cde1133f8d022d9ff416192acfd7d18"/>
            <o:lock v:ext="edit" aspectratio="t"/>
            <w10:wrap type="none"/>
            <w10:anchorlock/>
          </v:shape>
          <o:OLEObject Type="Embed" ProgID="Equation.DSMT4" ShapeID="_x0000_i1070" DrawAspect="Content" ObjectID="_1468075770" r:id="rId1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71"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114" o:title="eqIddf9e04e3cea8bff4780364eb960a8b17"/>
            <o:lock v:ext="edit" aspectratio="t"/>
            <w10:wrap type="none"/>
            <w10:anchorlock/>
          </v:shape>
          <o:OLEObject Type="Embed" ProgID="Equation.DSMT4" ShapeID="_x0000_i1071" DrawAspect="Content" ObjectID="_1468075771" r:id="rId1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6" o:title="eqId6c967a7c81e13dfccfe193d976b35743"/>
            <o:lock v:ext="edit" aspectratio="t"/>
            <w10:wrap type="none"/>
            <w10:anchorlock/>
          </v:shape>
          <o:OLEObject Type="Embed" ProgID="Equation.DSMT4" ShapeID="_x0000_i1072" DrawAspect="Content" ObjectID="_1468075772" r:id="rId115">
            <o:LockedField>false</o:LockedField>
          </o:OLEObject>
        </w:object>
      </w:r>
    </w:p>
    <w:p w14:paraId="094808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w:t>
      </w:r>
      <w:r>
        <w:rPr>
          <w:rFonts w:ascii="Times New Roman" w:hAnsi="Times New Roman" w:eastAsia="Times New Roman" w:cs="Times New Roman"/>
          <w:color w:val="000000"/>
        </w:rPr>
        <w:t>①④</w:t>
      </w:r>
      <w:r>
        <w:rPr>
          <w:rFonts w:ascii="宋体" w:hAnsi="宋体" w:eastAsia="宋体" w:cs="宋体"/>
          <w:color w:val="000000"/>
        </w:rPr>
        <w:t>正确</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①③</w:t>
      </w:r>
      <w:r>
        <w:rPr>
          <w:rFonts w:ascii="宋体" w:hAnsi="宋体" w:eastAsia="宋体" w:cs="宋体"/>
          <w:color w:val="000000"/>
        </w:rPr>
        <w:t>正确</w:t>
      </w:r>
      <w:r>
        <w:rPr>
          <w:color w:val="000000"/>
        </w:rPr>
        <w:tab/>
      </w:r>
      <w:r>
        <w:rPr>
          <w:color w:val="000000"/>
        </w:rPr>
        <w:t xml:space="preserve">C. </w:t>
      </w:r>
      <w:r>
        <w:rPr>
          <w:rFonts w:ascii="宋体" w:hAnsi="宋体" w:eastAsia="宋体" w:cs="宋体"/>
          <w:color w:val="000000"/>
        </w:rPr>
        <w:t>只有</w:t>
      </w:r>
      <w:r>
        <w:rPr>
          <w:rFonts w:ascii="Times New Roman" w:hAnsi="Times New Roman" w:eastAsia="Times New Roman" w:cs="Times New Roman"/>
          <w:color w:val="000000"/>
        </w:rPr>
        <w:t>②③</w:t>
      </w:r>
      <w:r>
        <w:rPr>
          <w:rFonts w:ascii="宋体" w:hAnsi="宋体" w:eastAsia="宋体" w:cs="宋体"/>
          <w:color w:val="000000"/>
        </w:rPr>
        <w:t>正确</w:t>
      </w:r>
      <w:r>
        <w:rPr>
          <w:color w:val="000000"/>
        </w:rPr>
        <w:tab/>
      </w:r>
      <w:r>
        <w:rPr>
          <w:color w:val="000000"/>
        </w:rPr>
        <w:t xml:space="preserve">D. </w:t>
      </w:r>
      <w:r>
        <w:rPr>
          <w:rFonts w:ascii="宋体" w:hAnsi="宋体" w:eastAsia="宋体" w:cs="宋体"/>
          <w:color w:val="000000"/>
        </w:rPr>
        <w:t>只有</w:t>
      </w:r>
      <w:r>
        <w:rPr>
          <w:rFonts w:ascii="Times New Roman" w:hAnsi="Times New Roman" w:eastAsia="Times New Roman" w:cs="Times New Roman"/>
          <w:color w:val="000000"/>
        </w:rPr>
        <w:t>②③④</w:t>
      </w:r>
      <w:r>
        <w:rPr>
          <w:rFonts w:ascii="宋体" w:hAnsi="宋体" w:eastAsia="宋体" w:cs="宋体"/>
          <w:color w:val="000000"/>
        </w:rPr>
        <w:t>正确</w:t>
      </w:r>
    </w:p>
    <w:p w14:paraId="67AEC04A">
      <w:pPr>
        <w:spacing w:line="360" w:lineRule="auto"/>
        <w:textAlignment w:val="center"/>
        <w:rPr>
          <w:color w:val="000000"/>
        </w:rPr>
      </w:pPr>
      <w:r>
        <w:rPr>
          <w:color w:val="2E75B6"/>
        </w:rPr>
        <w:t>【答案】</w:t>
      </w:r>
      <w:r>
        <w:rPr>
          <w:color w:val="000000"/>
        </w:rPr>
        <w:t>C</w:t>
      </w:r>
    </w:p>
    <w:p w14:paraId="697B7E60">
      <w:pPr>
        <w:spacing w:line="360" w:lineRule="auto"/>
        <w:textAlignment w:val="center"/>
        <w:rPr>
          <w:color w:val="000000"/>
        </w:rPr>
      </w:pPr>
      <w:r>
        <w:rPr>
          <w:color w:val="2E75B6"/>
        </w:rPr>
        <w:t>【解析】</w:t>
      </w:r>
    </w:p>
    <w:p w14:paraId="34DC1AD5">
      <w:pPr>
        <w:spacing w:line="360" w:lineRule="auto"/>
        <w:jc w:val="left"/>
        <w:textAlignment w:val="center"/>
        <w:rPr>
          <w:color w:val="000000"/>
        </w:rPr>
      </w:pPr>
      <w:r>
        <w:rPr>
          <w:color w:val="000000"/>
        </w:rPr>
        <w:t>【详解】</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与灯泡</w:t>
      </w:r>
      <w:r>
        <w:rPr>
          <w:rFonts w:ascii="Times New Roman" w:hAnsi="Times New Roman" w:eastAsia="Times New Roman" w:cs="Times New Roman"/>
          <w:color w:val="000000"/>
        </w:rPr>
        <w:t>L</w:t>
      </w:r>
      <w:r>
        <w:rPr>
          <w:rFonts w:ascii="宋体" w:hAnsi="宋体" w:eastAsia="宋体" w:cs="宋体"/>
          <w:color w:val="000000"/>
        </w:rPr>
        <w:t>串联，电流表测量电路中的电流，电压表测量灯泡两端的电压，当滑动变阻器滑片移至中点时，电流表示数为</w:t>
      </w:r>
      <w:r>
        <w:rPr>
          <w:rFonts w:ascii="Times New Roman" w:hAnsi="Times New Roman" w:eastAsia="Times New Roman" w:cs="Times New Roman"/>
          <w:color w:val="000000"/>
        </w:rPr>
        <w:t>0.3A</w:t>
      </w:r>
      <w:r>
        <w:rPr>
          <w:rFonts w:ascii="宋体" w:hAnsi="宋体" w:eastAsia="宋体" w:cs="宋体"/>
          <w:color w:val="000000"/>
        </w:rPr>
        <w:t>，即接入电路的电阻为</w:t>
      </w:r>
      <w:r>
        <w:rPr>
          <w:rFonts w:ascii="Times New Roman" w:hAnsi="Times New Roman" w:eastAsia="Times New Roman" w:cs="Times New Roman"/>
          <w:color w:val="000000"/>
        </w:rPr>
        <w:t>10Ω</w:t>
      </w:r>
      <w:r>
        <w:rPr>
          <w:rFonts w:ascii="宋体" w:hAnsi="宋体" w:eastAsia="宋体" w:cs="宋体"/>
          <w:color w:val="000000"/>
        </w:rPr>
        <w:t>，由</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8" o:title="eqIdad0a25253eba86cae5892646e4355145"/>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得，此时滑动变阻器两端电压为</w:t>
      </w:r>
    </w:p>
    <w:p w14:paraId="1A233A06">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120" o:title="eqIdbf1fd148da4dcdd3c754720ccd3559e6"/>
            <o:lock v:ext="edit" aspectratio="t"/>
            <w10:wrap type="none"/>
            <w10:anchorlock/>
          </v:shape>
          <o:OLEObject Type="Embed" ProgID="Equation.DSMT4" ShapeID="_x0000_i1074" DrawAspect="Content" ObjectID="_1468075774" r:id="rId119">
            <o:LockedField>false</o:LockedField>
          </o:OLEObject>
        </w:object>
      </w:r>
    </w:p>
    <w:p w14:paraId="19F147A0">
      <w:pPr>
        <w:spacing w:line="360" w:lineRule="auto"/>
        <w:jc w:val="both"/>
        <w:textAlignment w:val="center"/>
        <w:rPr>
          <w:color w:val="000000"/>
        </w:rPr>
      </w:pPr>
      <w:r>
        <w:rPr>
          <w:rFonts w:ascii="宋体" w:hAnsi="宋体" w:eastAsia="宋体" w:cs="宋体"/>
          <w:color w:val="000000"/>
        </w:rPr>
        <w:t>由</w:t>
      </w:r>
      <w:r>
        <w:object>
          <v:shape id="_x0000_i1075"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22" o:title="eqIdacf84f006c080064e65c44994f328d92"/>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得，灯泡电阻为</w:t>
      </w:r>
    </w:p>
    <w:p w14:paraId="7D00722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8.25pt;width:129.75pt;" o:ole="t" filled="f" o:preferrelative="t" stroked="f" coordsize="21600,21600">
            <v:path/>
            <v:fill on="f" focussize="0,0"/>
            <v:stroke on="f" joinstyle="miter"/>
            <v:imagedata r:id="rId124" o:title="eqId8194f88107dc3d764387e24b966d08ae"/>
            <o:lock v:ext="edit" aspectratio="t"/>
            <w10:wrap type="none"/>
            <w10:anchorlock/>
          </v:shape>
          <o:OLEObject Type="Embed" ProgID="Equation.DSMT4" ShapeID="_x0000_i1076" DrawAspect="Content" ObjectID="_1468075776" r:id="rId123">
            <o:LockedField>false</o:LockedField>
          </o:OLEObject>
        </w:object>
      </w:r>
    </w:p>
    <w:p w14:paraId="72E9270A">
      <w:pPr>
        <w:spacing w:line="360" w:lineRule="auto"/>
        <w:jc w:val="both"/>
        <w:textAlignment w:val="center"/>
        <w:rPr>
          <w:color w:val="000000"/>
        </w:rPr>
      </w:pP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得，此时电压表示数即灯泡两端电压为</w:t>
      </w:r>
    </w:p>
    <w:p w14:paraId="63D6BB5B">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8.75pt;width:132.75pt;" o:ole="t" filled="f" o:preferrelative="t" stroked="f" coordsize="21600,21600">
            <v:path/>
            <v:fill on="f" focussize="0,0"/>
            <v:stroke on="f" joinstyle="miter"/>
            <v:imagedata r:id="rId128" o:title="eqIdb8a3ea0e39e63148fdf71936e81ada18"/>
            <o:lock v:ext="edit" aspectratio="t"/>
            <w10:wrap type="none"/>
            <w10:anchorlock/>
          </v:shape>
          <o:OLEObject Type="Embed" ProgID="Equation.DSMT4" ShapeID="_x0000_i1078" DrawAspect="Content" ObjectID="_1468075778" r:id="rId127">
            <o:LockedField>false</o:LockedField>
          </o:OLEObject>
        </w:object>
      </w:r>
    </w:p>
    <w:p w14:paraId="7AD84BA1">
      <w:pPr>
        <w:spacing w:line="360" w:lineRule="auto"/>
        <w:jc w:val="both"/>
        <w:textAlignment w:val="center"/>
        <w:rPr>
          <w:color w:val="000000"/>
        </w:rPr>
      </w:pPr>
      <w:r>
        <w:rPr>
          <w:rFonts w:ascii="宋体" w:hAnsi="宋体" w:eastAsia="宋体" w:cs="宋体"/>
          <w:color w:val="000000"/>
        </w:rPr>
        <w:t>根据串联电路电压规律可知，电源电压为各部分电压之和，即</w:t>
      </w:r>
    </w:p>
    <w:p w14:paraId="69DDBCA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130" o:title="eqId9d9c28f35c3f559007132bc870fcc31c"/>
            <o:lock v:ext="edit" aspectratio="t"/>
            <w10:wrap type="none"/>
            <w10:anchorlock/>
          </v:shape>
          <o:OLEObject Type="Embed" ProgID="Equation.DSMT4" ShapeID="_x0000_i1079" DrawAspect="Content" ObjectID="_1468075779" r:id="rId129">
            <o:LockedField>false</o:LockedField>
          </o:OLEObject>
        </w:object>
      </w:r>
    </w:p>
    <w:p w14:paraId="7D29CD8A">
      <w:pPr>
        <w:spacing w:line="360" w:lineRule="auto"/>
        <w:jc w:val="left"/>
        <w:textAlignment w:val="center"/>
        <w:rPr>
          <w:color w:val="000000"/>
        </w:rPr>
      </w:pP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得，灯泡正常工作电流为</w:t>
      </w:r>
    </w:p>
    <w:p w14:paraId="209FBAED">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7pt;width:110pt;" o:ole="t" filled="f" o:preferrelative="t" stroked="f" coordsize="21600,21600">
            <v:path/>
            <v:fill on="f" focussize="0,0"/>
            <v:stroke on="f" joinstyle="miter"/>
            <v:imagedata r:id="rId134" o:title="eqId1ed88ff0a0a05f77ee457b07b486bcdb"/>
            <o:lock v:ext="edit" aspectratio="t"/>
            <w10:wrap type="none"/>
            <w10:anchorlock/>
          </v:shape>
          <o:OLEObject Type="Embed" ProgID="Equation.DSMT4" ShapeID="_x0000_i1081" DrawAspect="Content" ObjectID="_1468075781" r:id="rId133">
            <o:LockedField>false</o:LockedField>
          </o:OLEObject>
        </w:object>
      </w:r>
    </w:p>
    <w:p w14:paraId="5534FC64">
      <w:pPr>
        <w:spacing w:line="360" w:lineRule="auto"/>
        <w:jc w:val="left"/>
        <w:textAlignment w:val="center"/>
        <w:rPr>
          <w:color w:val="000000"/>
        </w:rPr>
      </w:pPr>
      <w:r>
        <w:rPr>
          <w:rFonts w:ascii="宋体" w:hAnsi="宋体" w:eastAsia="宋体" w:cs="宋体"/>
          <w:color w:val="000000"/>
        </w:rPr>
        <w:t>已知电流表量程为</w:t>
      </w:r>
      <w:r>
        <w:rPr>
          <w:rFonts w:ascii="Times New Roman" w:hAnsi="Times New Roman" w:eastAsia="Times New Roman" w:cs="Times New Roman"/>
          <w:color w:val="000000"/>
        </w:rPr>
        <w:t>0~0.6A</w:t>
      </w:r>
      <w:r>
        <w:rPr>
          <w:rFonts w:ascii="宋体" w:hAnsi="宋体" w:eastAsia="宋体" w:cs="宋体"/>
          <w:color w:val="000000"/>
        </w:rPr>
        <w:t>为，则为了确保电路各元件安全，电路中最大电流为</w:t>
      </w:r>
      <w:r>
        <w:rPr>
          <w:rFonts w:ascii="Times New Roman" w:hAnsi="Times New Roman" w:eastAsia="Times New Roman" w:cs="Times New Roman"/>
          <w:color w:val="000000"/>
        </w:rPr>
        <w:t>0.5A</w:t>
      </w:r>
      <w:r>
        <w:rPr>
          <w:rFonts w:ascii="宋体" w:hAnsi="宋体" w:eastAsia="宋体" w:cs="宋体"/>
          <w:color w:val="000000"/>
        </w:rPr>
        <w:t>，由题意知，此时灯泡电压为</w:t>
      </w:r>
      <w:r>
        <w:rPr>
          <w:rFonts w:ascii="Times New Roman" w:hAnsi="Times New Roman" w:eastAsia="Times New Roman" w:cs="Times New Roman"/>
          <w:color w:val="000000"/>
        </w:rPr>
        <w:t>2.5V</w:t>
      </w:r>
      <w:r>
        <w:rPr>
          <w:rFonts w:ascii="宋体" w:hAnsi="宋体" w:eastAsia="宋体" w:cs="宋体"/>
          <w:color w:val="000000"/>
        </w:rPr>
        <w:t>，则滑动变阻器两端电压为</w:t>
      </w:r>
    </w:p>
    <w:p w14:paraId="158D953A">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36" o:title="eqId56d9566911cf32dd752e302a90165f3d"/>
            <o:lock v:ext="edit" aspectratio="t"/>
            <w10:wrap type="none"/>
            <w10:anchorlock/>
          </v:shape>
          <o:OLEObject Type="Embed" ProgID="Equation.DSMT4" ShapeID="_x0000_i1082" DrawAspect="Content" ObjectID="_1468075782" r:id="rId135">
            <o:LockedField>false</o:LockedField>
          </o:OLEObject>
        </w:object>
      </w:r>
    </w:p>
    <w:p w14:paraId="5A6B0D05">
      <w:pPr>
        <w:spacing w:line="360" w:lineRule="auto"/>
        <w:jc w:val="left"/>
        <w:textAlignment w:val="center"/>
        <w:rPr>
          <w:color w:val="000000"/>
        </w:rPr>
      </w:pPr>
      <w:r>
        <w:rPr>
          <w:rFonts w:ascii="宋体" w:hAnsi="宋体" w:eastAsia="宋体" w:cs="宋体"/>
          <w:color w:val="000000"/>
        </w:rPr>
        <w:t>由</w:t>
      </w:r>
      <w:r>
        <w:object>
          <v:shape id="_x0000_i1083"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83" DrawAspect="Content" ObjectID="_1468075783" r:id="rId137">
            <o:LockedField>false</o:LockedField>
          </o:OLEObject>
        </w:object>
      </w:r>
      <w:r>
        <w:rPr>
          <w:rFonts w:ascii="宋体" w:hAnsi="宋体" w:eastAsia="宋体" w:cs="宋体"/>
          <w:color w:val="000000"/>
        </w:rPr>
        <w:t>得，滑动变阻器接入电路的最小阻值为</w:t>
      </w:r>
      <w:r>
        <w:object>
          <v:shape id="_x0000_i1084" o:spt="75" alt="学科网(www.zxxk.com)--教育资源门户，提供试卷、教案、课件、论文、素材以及各类教学资源下载，还有大量而丰富的教学相关资讯！" type="#_x0000_t75" style="height:21.75pt;width:17.25pt;" o:ole="t" filled="f" o:preferrelative="t" stroked="f" coordsize="21600,21600">
            <v:path/>
            <v:fill on="f" focussize="0,0"/>
            <v:stroke on="f" joinstyle="miter"/>
            <v:imagedata r:id="rId103" o:title="eqId490a584a281ba2277f29d88bda4f6548"/>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，即</w:t>
      </w:r>
    </w:p>
    <w:p w14:paraId="5EB306A4">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5.25pt;width:111pt;" o:ole="t" filled="f" o:preferrelative="t" stroked="f" coordsize="21600,21600">
            <v:path/>
            <v:fill on="f" focussize="0,0"/>
            <v:stroke on="f" joinstyle="miter"/>
            <v:imagedata r:id="rId140" o:title="eqIdd4547f974661ac28997ca778b40474de"/>
            <o:lock v:ext="edit" aspectratio="t"/>
            <w10:wrap type="none"/>
            <w10:anchorlock/>
          </v:shape>
          <o:OLEObject Type="Embed" ProgID="Equation.DSMT4" ShapeID="_x0000_i1085" DrawAspect="Content" ObjectID="_1468075785" r:id="rId139">
            <o:LockedField>false</o:LockedField>
          </o:OLEObject>
        </w:object>
      </w:r>
    </w:p>
    <w:p w14:paraId="337D57D2">
      <w:pPr>
        <w:spacing w:line="360" w:lineRule="auto"/>
        <w:jc w:val="both"/>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，小灯泡被短路，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并联，根据并联电路电压特点可知</w:t>
      </w:r>
    </w:p>
    <w:p w14:paraId="0EEF7022">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42" o:title="eqId7462f5687d1bf5cda8ae58c6dd9ecdb7"/>
            <o:lock v:ext="edit" aspectratio="t"/>
            <w10:wrap type="none"/>
            <w10:anchorlock/>
          </v:shape>
          <o:OLEObject Type="Embed" ProgID="Equation.DSMT4" ShapeID="_x0000_i1086" DrawAspect="Content" ObjectID="_1468075786" r:id="rId141">
            <o:LockedField>false</o:LockedField>
          </o:OLEObject>
        </w:object>
      </w:r>
    </w:p>
    <w:p w14:paraId="7678F005">
      <w:pPr>
        <w:spacing w:line="360" w:lineRule="auto"/>
        <w:jc w:val="both"/>
        <w:textAlignment w:val="center"/>
        <w:rPr>
          <w:color w:val="000000"/>
        </w:rPr>
      </w:pPr>
      <w:r>
        <w:rPr>
          <w:rFonts w:ascii="宋体" w:hAnsi="宋体" w:eastAsia="宋体" w:cs="宋体"/>
          <w:color w:val="000000"/>
        </w:rPr>
        <w:t>由</w:t>
      </w:r>
      <w:r>
        <w:object>
          <v:shape id="_x0000_i108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得，通过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22816523">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45" o:title="eqId6a984b64b9acd0793ad6dbb1c5dcc618"/>
            <o:lock v:ext="edit" aspectratio="t"/>
            <w10:wrap type="none"/>
            <w10:anchorlock/>
          </v:shape>
          <o:OLEObject Type="Embed" ProgID="Equation.DSMT4" ShapeID="_x0000_i1088" DrawAspect="Content" ObjectID="_1468075788" r:id="rId144">
            <o:LockedField>false</o:LockedField>
          </o:OLEObject>
        </w:object>
      </w:r>
    </w:p>
    <w:p w14:paraId="07E91073">
      <w:pPr>
        <w:spacing w:line="360" w:lineRule="auto"/>
        <w:jc w:val="both"/>
        <w:textAlignment w:val="center"/>
        <w:rPr>
          <w:color w:val="000000"/>
        </w:rPr>
      </w:pPr>
      <w:r>
        <w:rPr>
          <w:rFonts w:ascii="宋体" w:hAnsi="宋体" w:eastAsia="宋体" w:cs="宋体"/>
          <w:color w:val="000000"/>
        </w:rPr>
        <w:t>由于电流表量程为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，则通过滑动变阻器的最大电流为</w:t>
      </w:r>
    </w:p>
    <w:p w14:paraId="39DF106C">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47" o:title="eqId7bb36752f0bcb152e04df9fd69d13b77"/>
            <o:lock v:ext="edit" aspectratio="t"/>
            <w10:wrap type="none"/>
            <w10:anchorlock/>
          </v:shape>
          <o:OLEObject Type="Embed" ProgID="Equation.DSMT4" ShapeID="_x0000_i1089" DrawAspect="Content" ObjectID="_1468075789" r:id="rId146">
            <o:LockedField>false</o:LockedField>
          </o:OLEObject>
        </w:object>
      </w:r>
    </w:p>
    <w:p w14:paraId="3D16267B">
      <w:pPr>
        <w:spacing w:line="360" w:lineRule="auto"/>
        <w:jc w:val="both"/>
        <w:textAlignment w:val="center"/>
        <w:rPr>
          <w:color w:val="000000"/>
        </w:rPr>
      </w:pPr>
      <w:r>
        <w:rPr>
          <w:rFonts w:ascii="宋体" w:hAnsi="宋体" w:eastAsia="宋体" w:cs="宋体"/>
          <w:color w:val="000000"/>
        </w:rPr>
        <w:t>由</w:t>
      </w:r>
      <w:r>
        <w:object>
          <v:shape id="_x0000_i10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可得，滑动变阻器在电路中消耗的最大功率为</w:t>
      </w:r>
      <w:r>
        <w:rPr>
          <w:rFonts w:ascii="Times New Roman" w:hAnsi="Times New Roman" w:eastAsia="Times New Roman" w:cs="Times New Roman"/>
          <w:i/>
          <w:color w:val="000000"/>
        </w:rPr>
        <w:t>P</w:t>
      </w:r>
      <w:r>
        <w:rPr>
          <w:rFonts w:ascii="宋体" w:hAnsi="宋体" w:eastAsia="宋体" w:cs="宋体"/>
          <w:color w:val="000000"/>
        </w:rPr>
        <w:t>，即</w:t>
      </w:r>
    </w:p>
    <w:p w14:paraId="7B637243">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150" o:title="eqId360276320131a8d29aee9fccfff255e0"/>
            <o:lock v:ext="edit" aspectratio="t"/>
            <w10:wrap type="none"/>
            <w10:anchorlock/>
          </v:shape>
          <o:OLEObject Type="Embed" ProgID="Equation.DSMT4" ShapeID="_x0000_i1091" DrawAspect="Content" ObjectID="_1468075791" r:id="rId149">
            <o:LockedField>false</o:LockedField>
          </o:OLEObject>
        </w:object>
      </w:r>
    </w:p>
    <w:p w14:paraId="434E5138">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宋体" w:hAnsi="宋体" w:eastAsia="宋体" w:cs="宋体"/>
          <w:color w:val="000000"/>
        </w:rPr>
        <w:t>可知，定值电阻</w:t>
      </w:r>
      <w:r>
        <w:object>
          <v:shape id="_x0000_i10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93" o:title="eqId9efc18a5bb2e53586331b2a58538a48b"/>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w:t>
      </w:r>
      <w:r>
        <w:rPr>
          <w:rFonts w:ascii="Times New Roman" w:hAnsi="Times New Roman" w:eastAsia="Times New Roman" w:cs="Times New Roman"/>
          <w:i/>
          <w:color w:val="000000"/>
        </w:rPr>
        <w:t>Q</w:t>
      </w:r>
      <w:r>
        <w:rPr>
          <w:rFonts w:ascii="宋体" w:hAnsi="宋体" w:eastAsia="宋体" w:cs="宋体"/>
          <w:color w:val="000000"/>
        </w:rPr>
        <w:t>，即</w:t>
      </w:r>
    </w:p>
    <w:p w14:paraId="132900AD">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153" o:title="eqId2c84283f90f825fa4fff8757a9a3e443"/>
            <o:lock v:ext="edit" aspectratio="t"/>
            <w10:wrap type="none"/>
            <w10:anchorlock/>
          </v:shape>
          <o:OLEObject Type="Embed" ProgID="Equation.DSMT4" ShapeID="_x0000_i1093" DrawAspect="Content" ObjectID="_1468075793" r:id="rId152">
            <o:LockedField>false</o:LockedField>
          </o:OLEObject>
        </w:object>
      </w:r>
    </w:p>
    <w:p w14:paraId="6D8C239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DAEE08">
      <w:pPr>
        <w:spacing w:line="360"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30FD3AF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BEF6D72">
      <w:pPr>
        <w:spacing w:line="360" w:lineRule="auto"/>
        <w:jc w:val="left"/>
        <w:textAlignment w:val="center"/>
        <w:rPr>
          <w:color w:val="000000"/>
        </w:rPr>
      </w:pPr>
      <w:r>
        <w:rPr>
          <w:color w:val="000000"/>
        </w:rPr>
        <w:t xml:space="preserve">16. </w:t>
      </w:r>
      <w:r>
        <w:rPr>
          <w:rFonts w:ascii="宋体" w:hAnsi="宋体" w:eastAsia="宋体" w:cs="宋体"/>
          <w:color w:val="000000"/>
        </w:rPr>
        <w:t>图中物体的长度是</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6D2FE1FD">
      <w:pPr>
        <w:spacing w:line="360" w:lineRule="auto"/>
        <w:jc w:val="left"/>
        <w:textAlignment w:val="center"/>
        <w:rPr>
          <w:color w:val="000000"/>
        </w:rPr>
      </w:pPr>
      <w:r>
        <w:rPr>
          <w:color w:val="000000"/>
        </w:rPr>
        <w:drawing>
          <wp:inline distT="0" distB="0" distL="114300" distR="114300">
            <wp:extent cx="2009775" cy="809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009775" cy="809625"/>
                    </a:xfrm>
                    <a:prstGeom prst="rect">
                      <a:avLst/>
                    </a:prstGeom>
                  </pic:spPr>
                </pic:pic>
              </a:graphicData>
            </a:graphic>
          </wp:inline>
        </w:drawing>
      </w:r>
    </w:p>
    <w:p w14:paraId="21B9EDE3">
      <w:pPr>
        <w:spacing w:line="360" w:lineRule="auto"/>
        <w:textAlignment w:val="center"/>
        <w:rPr>
          <w:color w:val="000000"/>
        </w:rPr>
      </w:pPr>
      <w:r>
        <w:rPr>
          <w:color w:val="2E75B6"/>
        </w:rPr>
        <w:t>【答案】</w:t>
      </w:r>
      <w:r>
        <w:rPr>
          <w:color w:val="000000"/>
        </w:rPr>
        <w:t>3.47</w:t>
      </w:r>
      <w:r>
        <w:rPr>
          <w:color w:val="000000"/>
        </w:rPr>
        <w:br w:type="textWrapping"/>
      </w:r>
    </w:p>
    <w:p w14:paraId="3D45D5B2">
      <w:pPr>
        <w:spacing w:line="360" w:lineRule="auto"/>
        <w:textAlignment w:val="center"/>
        <w:rPr>
          <w:color w:val="000000"/>
        </w:rPr>
      </w:pPr>
      <w:r>
        <w:rPr>
          <w:color w:val="2E75B6"/>
        </w:rPr>
        <w:t>【解析】</w:t>
      </w:r>
    </w:p>
    <w:p w14:paraId="7F4BCE07">
      <w:pPr>
        <w:spacing w:line="360" w:lineRule="auto"/>
        <w:jc w:val="left"/>
        <w:textAlignment w:val="center"/>
        <w:rPr>
          <w:color w:val="000000"/>
        </w:rPr>
      </w:pPr>
      <w:r>
        <w:rPr>
          <w:color w:val="000000"/>
        </w:rPr>
        <w:t>【详解】刻度尺上1cm之间有10小格，所以每个小格代表的长度是0.1cm，即此刻度尺的分度值是0.1cm；物体左侧与零刻度线对齐，右侧与3.47cm对齐，所以物体的长度</w:t>
      </w:r>
      <w:r>
        <w:rPr>
          <w:i/>
          <w:color w:val="000000"/>
        </w:rPr>
        <w:t>L</w:t>
      </w:r>
      <w:r>
        <w:rPr>
          <w:color w:val="000000"/>
        </w:rPr>
        <w:t>=3.47cm。</w:t>
      </w:r>
    </w:p>
    <w:p w14:paraId="12C11D3C">
      <w:pPr>
        <w:spacing w:line="360" w:lineRule="auto"/>
        <w:jc w:val="left"/>
        <w:textAlignment w:val="center"/>
        <w:rPr>
          <w:color w:val="000000"/>
        </w:rPr>
      </w:pPr>
      <w:r>
        <w:rPr>
          <w:color w:val="000000"/>
        </w:rPr>
        <w:t xml:space="preserve">17. </w:t>
      </w:r>
      <w:r>
        <w:rPr>
          <w:rFonts w:ascii="宋体" w:hAnsi="宋体" w:eastAsia="宋体" w:cs="宋体"/>
          <w:color w:val="000000"/>
        </w:rPr>
        <w:t>小红在家学做菜，厨房里菜香四溢属于</w:t>
      </w:r>
      <w:r>
        <w:rPr>
          <w:color w:val="000000"/>
        </w:rPr>
        <w:t>____________</w:t>
      </w:r>
      <w:r>
        <w:rPr>
          <w:rFonts w:ascii="宋体" w:hAnsi="宋体" w:eastAsia="宋体" w:cs="宋体"/>
          <w:color w:val="000000"/>
        </w:rPr>
        <w:t>现象。</w:t>
      </w:r>
    </w:p>
    <w:p w14:paraId="7587F90B">
      <w:pPr>
        <w:spacing w:line="360" w:lineRule="auto"/>
        <w:textAlignment w:val="center"/>
        <w:rPr>
          <w:color w:val="000000"/>
        </w:rPr>
      </w:pPr>
      <w:r>
        <w:rPr>
          <w:color w:val="2E75B6"/>
        </w:rPr>
        <w:t>【答案】</w:t>
      </w:r>
      <w:r>
        <w:rPr>
          <w:color w:val="000000"/>
        </w:rPr>
        <w:t>扩散</w:t>
      </w:r>
    </w:p>
    <w:p w14:paraId="5040E35B">
      <w:pPr>
        <w:spacing w:line="360" w:lineRule="auto"/>
        <w:textAlignment w:val="center"/>
        <w:rPr>
          <w:color w:val="000000"/>
        </w:rPr>
      </w:pPr>
      <w:r>
        <w:rPr>
          <w:color w:val="2E75B6"/>
        </w:rPr>
        <w:t>【解析】</w:t>
      </w:r>
    </w:p>
    <w:p w14:paraId="455C6201">
      <w:pPr>
        <w:spacing w:line="360" w:lineRule="auto"/>
        <w:jc w:val="left"/>
        <w:textAlignment w:val="center"/>
        <w:rPr>
          <w:color w:val="000000"/>
        </w:rPr>
      </w:pPr>
      <w:r>
        <w:rPr>
          <w:color w:val="000000"/>
        </w:rPr>
        <w:t>【详解】</w:t>
      </w:r>
      <w:r>
        <w:rPr>
          <w:rFonts w:ascii="宋体" w:hAnsi="宋体" w:eastAsia="宋体" w:cs="宋体"/>
          <w:color w:val="000000"/>
        </w:rPr>
        <w:t>厨房里菜香四溢是由于分子在做无规则运动，在空气中扩散被鼻子闻到的，所以是扩散现象。</w:t>
      </w:r>
    </w:p>
    <w:p w14:paraId="5087B9B6">
      <w:pPr>
        <w:spacing w:line="360" w:lineRule="auto"/>
        <w:jc w:val="left"/>
        <w:textAlignment w:val="center"/>
        <w:rPr>
          <w:color w:val="000000"/>
        </w:rPr>
      </w:pPr>
      <w:r>
        <w:rPr>
          <w:color w:val="000000"/>
        </w:rPr>
        <w:t xml:space="preserve">18. </w:t>
      </w:r>
      <w:r>
        <w:rPr>
          <w:rFonts w:ascii="宋体" w:hAnsi="宋体" w:eastAsia="宋体" w:cs="宋体"/>
          <w:color w:val="000000"/>
        </w:rPr>
        <w:t>智能手机等电子产品给人们带来了许多便利，但长时间盯着屏幕，容易导致视力受损。某人看远处物体时，成像示意图如图所示，则他需要佩戴</w:t>
      </w:r>
      <w:r>
        <w:rPr>
          <w:color w:val="000000"/>
        </w:rPr>
        <w:t>_________</w:t>
      </w:r>
      <w:r>
        <w:rPr>
          <w:rFonts w:ascii="宋体" w:hAnsi="宋体" w:eastAsia="宋体" w:cs="宋体"/>
          <w:color w:val="000000"/>
        </w:rPr>
        <w:t>（选填“凸”或“凹”）透镜进行矫正。</w:t>
      </w:r>
    </w:p>
    <w:p w14:paraId="14D480C3">
      <w:pPr>
        <w:spacing w:line="360" w:lineRule="auto"/>
        <w:jc w:val="left"/>
        <w:textAlignment w:val="center"/>
        <w:rPr>
          <w:color w:val="000000"/>
        </w:rPr>
      </w:pPr>
      <w:r>
        <w:rPr>
          <w:color w:val="000000"/>
        </w:rPr>
        <w:drawing>
          <wp:inline distT="0" distB="0" distL="114300" distR="114300">
            <wp:extent cx="1390650" cy="704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90650" cy="704850"/>
                    </a:xfrm>
                    <a:prstGeom prst="rect">
                      <a:avLst/>
                    </a:prstGeom>
                  </pic:spPr>
                </pic:pic>
              </a:graphicData>
            </a:graphic>
          </wp:inline>
        </w:drawing>
      </w:r>
      <w:r>
        <w:rPr>
          <w:color w:val="000000"/>
        </w:rPr>
        <w:t xml:space="preserve">  </w:t>
      </w:r>
    </w:p>
    <w:p w14:paraId="78EA120A">
      <w:pPr>
        <w:spacing w:line="360" w:lineRule="auto"/>
        <w:textAlignment w:val="center"/>
        <w:rPr>
          <w:color w:val="000000"/>
        </w:rPr>
      </w:pPr>
      <w:r>
        <w:rPr>
          <w:color w:val="2E75B6"/>
        </w:rPr>
        <w:t>【答案】</w:t>
      </w:r>
      <w:r>
        <w:rPr>
          <w:color w:val="000000"/>
        </w:rPr>
        <w:t>凹</w:t>
      </w:r>
    </w:p>
    <w:p w14:paraId="3B2BCC76">
      <w:pPr>
        <w:spacing w:line="360" w:lineRule="auto"/>
        <w:textAlignment w:val="center"/>
        <w:rPr>
          <w:color w:val="000000"/>
        </w:rPr>
      </w:pPr>
      <w:r>
        <w:rPr>
          <w:color w:val="2E75B6"/>
        </w:rPr>
        <w:t>【解析】</w:t>
      </w:r>
    </w:p>
    <w:p w14:paraId="43BE2D5D">
      <w:pPr>
        <w:spacing w:line="360" w:lineRule="auto"/>
        <w:jc w:val="left"/>
        <w:textAlignment w:val="center"/>
        <w:rPr>
          <w:color w:val="000000"/>
        </w:rPr>
      </w:pPr>
      <w:r>
        <w:rPr>
          <w:color w:val="000000"/>
        </w:rPr>
        <w:t>【详解】由图可知，成像在视网膜的前面，属于近视眼，近视眼是晶状体的曲度变大，会聚能力增强，应佩戴发散透镜，即凹透镜，使光线推迟会聚。</w:t>
      </w:r>
    </w:p>
    <w:p w14:paraId="30B4125B">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用如图所示的滑轮组在</w:t>
      </w:r>
      <w:r>
        <w:rPr>
          <w:rFonts w:ascii="Times New Roman" w:hAnsi="Times New Roman" w:eastAsia="Times New Roman" w:cs="Times New Roman"/>
          <w:color w:val="000000"/>
        </w:rPr>
        <w:t>10s</w:t>
      </w:r>
      <w:r>
        <w:rPr>
          <w:rFonts w:ascii="宋体" w:hAnsi="宋体" w:eastAsia="宋体" w:cs="宋体"/>
          <w:color w:val="000000"/>
        </w:rPr>
        <w:t>内将</w:t>
      </w:r>
      <w:r>
        <w:rPr>
          <w:rFonts w:ascii="Times New Roman" w:hAnsi="Times New Roman" w:eastAsia="Times New Roman" w:cs="Times New Roman"/>
          <w:color w:val="000000"/>
        </w:rPr>
        <w:t>200N</w:t>
      </w:r>
      <w:r>
        <w:rPr>
          <w:rFonts w:ascii="宋体" w:hAnsi="宋体" w:eastAsia="宋体" w:cs="宋体"/>
          <w:color w:val="000000"/>
        </w:rPr>
        <w:t>的重物匀速提升</w:t>
      </w:r>
      <w:r>
        <w:rPr>
          <w:rFonts w:ascii="Times New Roman" w:hAnsi="Times New Roman" w:eastAsia="Times New Roman" w:cs="Times New Roman"/>
          <w:color w:val="000000"/>
        </w:rPr>
        <w:t>3m</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52EF2E42">
      <w:pPr>
        <w:spacing w:line="360" w:lineRule="auto"/>
        <w:jc w:val="left"/>
        <w:textAlignment w:val="center"/>
        <w:rPr>
          <w:color w:val="000000"/>
        </w:rPr>
      </w:pPr>
      <w:r>
        <w:rPr>
          <w:color w:val="000000"/>
        </w:rPr>
        <w:drawing>
          <wp:inline distT="0" distB="0" distL="114300" distR="114300">
            <wp:extent cx="400050" cy="10572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400050" cy="1057275"/>
                    </a:xfrm>
                    <a:prstGeom prst="rect">
                      <a:avLst/>
                    </a:prstGeom>
                  </pic:spPr>
                </pic:pic>
              </a:graphicData>
            </a:graphic>
          </wp:inline>
        </w:drawing>
      </w:r>
      <w:r>
        <w:rPr>
          <w:color w:val="000000"/>
        </w:rPr>
        <w:t xml:space="preserve">  </w:t>
      </w:r>
    </w:p>
    <w:p w14:paraId="17730ADF">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14:paraId="61822A10">
      <w:pPr>
        <w:spacing w:line="360" w:lineRule="auto"/>
        <w:textAlignment w:val="center"/>
        <w:rPr>
          <w:color w:val="000000"/>
        </w:rPr>
      </w:pPr>
      <w:r>
        <w:rPr>
          <w:color w:val="2E75B6"/>
        </w:rPr>
        <w:t>【解析】</w:t>
      </w:r>
    </w:p>
    <w:p w14:paraId="79CCE203">
      <w:pPr>
        <w:spacing w:line="360" w:lineRule="auto"/>
        <w:jc w:val="left"/>
        <w:textAlignment w:val="center"/>
        <w:rPr>
          <w:color w:val="000000"/>
        </w:rPr>
      </w:pPr>
      <w:r>
        <w:rPr>
          <w:color w:val="000000"/>
        </w:rPr>
        <w:t>【详解】</w:t>
      </w:r>
      <w:r>
        <w:rPr>
          <w:rFonts w:ascii="宋体" w:hAnsi="宋体" w:eastAsia="宋体" w:cs="宋体"/>
          <w:color w:val="000000"/>
        </w:rPr>
        <w:t>由题意知</w:t>
      </w:r>
    </w:p>
    <w:p w14:paraId="5260289B">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167.25pt;" o:ole="t" filled="f" o:preferrelative="t" stroked="f" coordsize="21600,21600">
            <v:path/>
            <v:fill on="f" focussize="0,0"/>
            <v:stroke on="f" joinstyle="miter"/>
            <v:imagedata r:id="rId158" o:title="eqIdd95ee15703799651440d1a1623684c2e"/>
            <o:lock v:ext="edit" aspectratio="t"/>
            <w10:wrap type="none"/>
            <w10:anchorlock/>
          </v:shape>
          <o:OLEObject Type="Embed" ProgID="Equation.DSMT4" ShapeID="_x0000_i1094" DrawAspect="Content" ObjectID="_1468075794" r:id="rId157">
            <o:LockedField>false</o:LockedField>
          </o:OLEObject>
        </w:object>
      </w:r>
    </w:p>
    <w:p w14:paraId="10BAB94E">
      <w:pPr>
        <w:spacing w:line="360" w:lineRule="auto"/>
        <w:jc w:val="left"/>
        <w:textAlignment w:val="center"/>
        <w:rPr>
          <w:color w:val="000000"/>
        </w:rPr>
      </w:pPr>
      <w:r>
        <w:rPr>
          <w:rFonts w:ascii="宋体" w:hAnsi="宋体" w:eastAsia="宋体" w:cs="宋体"/>
          <w:color w:val="000000"/>
        </w:rPr>
        <w:t>解得拉力</w:t>
      </w:r>
      <w:r>
        <w:rPr>
          <w:rFonts w:ascii="Times New Roman" w:hAnsi="Times New Roman" w:eastAsia="Times New Roman" w:cs="Times New Roman"/>
          <w:i/>
          <w:color w:val="000000"/>
        </w:rPr>
        <w:t>F</w:t>
      </w:r>
      <w:r>
        <w:rPr>
          <w:rFonts w:ascii="宋体" w:hAnsi="宋体" w:eastAsia="宋体" w:cs="宋体"/>
          <w:color w:val="000000"/>
        </w:rPr>
        <w:t>做的功</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=750J</w:t>
      </w:r>
      <w:r>
        <w:rPr>
          <w:rFonts w:ascii="宋体" w:hAnsi="宋体" w:eastAsia="宋体" w:cs="宋体"/>
          <w:color w:val="000000"/>
        </w:rPr>
        <w:t>。根据</w:t>
      </w:r>
      <w:r>
        <w:object>
          <v:shape id="_x0000_i109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160" o:title="eqId5c3710274f8d58c90612ba3006262429"/>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得，拉力</w:t>
      </w:r>
      <w:r>
        <w:rPr>
          <w:rFonts w:ascii="Times New Roman" w:hAnsi="Times New Roman" w:eastAsia="Times New Roman" w:cs="Times New Roman"/>
          <w:i/>
          <w:color w:val="000000"/>
        </w:rPr>
        <w:t>F</w:t>
      </w:r>
      <w:r>
        <w:rPr>
          <w:rFonts w:ascii="宋体" w:hAnsi="宋体" w:eastAsia="宋体" w:cs="宋体"/>
          <w:color w:val="000000"/>
        </w:rPr>
        <w:t>的功率为</w:t>
      </w:r>
    </w:p>
    <w:p w14:paraId="03CD3630">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62" o:title="eqIde148bae82091ffe491a35fda668d7485"/>
            <o:lock v:ext="edit" aspectratio="t"/>
            <w10:wrap type="none"/>
            <w10:anchorlock/>
          </v:shape>
          <o:OLEObject Type="Embed" ProgID="Equation.DSMT4" ShapeID="_x0000_i1096" DrawAspect="Content" ObjectID="_1468075796" r:id="rId161">
            <o:LockedField>false</o:LockedField>
          </o:OLEObject>
        </w:object>
      </w:r>
    </w:p>
    <w:p w14:paraId="50E4BAD1">
      <w:pPr>
        <w:spacing w:line="360" w:lineRule="auto"/>
        <w:jc w:val="left"/>
        <w:textAlignment w:val="center"/>
        <w:rPr>
          <w:color w:val="000000"/>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49D7C58">
      <w:pPr>
        <w:spacing w:line="360" w:lineRule="auto"/>
        <w:jc w:val="left"/>
        <w:textAlignment w:val="center"/>
        <w:rPr>
          <w:color w:val="000000"/>
        </w:rPr>
      </w:pPr>
      <w:r>
        <w:rPr>
          <w:color w:val="000000"/>
        </w:rPr>
        <w:t>20. 如图所示，画出图中力F的力臂并用字母L表示．</w:t>
      </w:r>
    </w:p>
    <w:p w14:paraId="344FACAC">
      <w:pPr>
        <w:spacing w:line="360" w:lineRule="auto"/>
        <w:jc w:val="left"/>
        <w:textAlignment w:val="center"/>
        <w:rPr>
          <w:color w:val="000000"/>
        </w:rPr>
      </w:pPr>
      <w:r>
        <w:rPr>
          <w:color w:val="000000"/>
        </w:rPr>
        <w:drawing>
          <wp:inline distT="0" distB="0" distL="114300" distR="114300">
            <wp:extent cx="1219200"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219200" cy="1123950"/>
                    </a:xfrm>
                    <a:prstGeom prst="rect">
                      <a:avLst/>
                    </a:prstGeom>
                  </pic:spPr>
                </pic:pic>
              </a:graphicData>
            </a:graphic>
          </wp:inline>
        </w:drawing>
      </w:r>
    </w:p>
    <w:p w14:paraId="2D6AC9E2">
      <w:pPr>
        <w:spacing w:line="360" w:lineRule="auto"/>
        <w:textAlignment w:val="center"/>
        <w:rPr>
          <w:color w:val="000000"/>
        </w:rPr>
      </w:pPr>
      <w:r>
        <w:rPr>
          <w:color w:val="2E75B6"/>
        </w:rPr>
        <w:t>【答案】</w:t>
      </w:r>
      <w:r>
        <w:rPr>
          <w:color w:val="000000"/>
        </w:rPr>
        <w:drawing>
          <wp:inline distT="0" distB="0" distL="114300" distR="114300">
            <wp:extent cx="1333500" cy="1228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33500" cy="1228725"/>
                    </a:xfrm>
                    <a:prstGeom prst="rect">
                      <a:avLst/>
                    </a:prstGeom>
                  </pic:spPr>
                </pic:pic>
              </a:graphicData>
            </a:graphic>
          </wp:inline>
        </w:drawing>
      </w:r>
    </w:p>
    <w:p w14:paraId="3584DE0A">
      <w:pPr>
        <w:spacing w:line="360" w:lineRule="auto"/>
        <w:textAlignment w:val="center"/>
        <w:rPr>
          <w:color w:val="000000"/>
        </w:rPr>
      </w:pPr>
      <w:r>
        <w:rPr>
          <w:color w:val="2E75B6"/>
        </w:rPr>
        <w:t>【解析】</w:t>
      </w:r>
    </w:p>
    <w:p w14:paraId="531122B9">
      <w:pPr>
        <w:spacing w:line="360" w:lineRule="auto"/>
        <w:jc w:val="left"/>
        <w:textAlignment w:val="center"/>
        <w:rPr>
          <w:color w:val="000000"/>
        </w:rPr>
      </w:pPr>
      <w:r>
        <w:rPr>
          <w:color w:val="000000"/>
        </w:rPr>
        <w:t>【详解】由图知道</w:t>
      </w:r>
      <w:r>
        <w:rPr>
          <w:i/>
          <w:color w:val="000000"/>
        </w:rPr>
        <w:t>O</w:t>
      </w:r>
      <w:r>
        <w:rPr>
          <w:color w:val="000000"/>
        </w:rPr>
        <w:t>为杠杆的支点，所以过</w:t>
      </w:r>
      <w:r>
        <w:rPr>
          <w:i/>
          <w:color w:val="000000"/>
        </w:rPr>
        <w:t>O</w:t>
      </w:r>
      <w:r>
        <w:rPr>
          <w:color w:val="000000"/>
        </w:rPr>
        <w:t>作</w:t>
      </w:r>
      <w:r>
        <w:rPr>
          <w:i/>
          <w:color w:val="000000"/>
        </w:rPr>
        <w:t>F</w:t>
      </w:r>
      <w:r>
        <w:rPr>
          <w:color w:val="000000"/>
        </w:rPr>
        <w:t>作用线的垂线段，即是力臂</w:t>
      </w:r>
      <w:r>
        <w:rPr>
          <w:i/>
          <w:color w:val="000000"/>
        </w:rPr>
        <w:t>L</w:t>
      </w:r>
      <w:r>
        <w:rPr>
          <w:color w:val="000000"/>
        </w:rPr>
        <w:t>，如下图：</w:t>
      </w:r>
    </w:p>
    <w:p w14:paraId="55D0A853">
      <w:pPr>
        <w:spacing w:line="360" w:lineRule="auto"/>
        <w:jc w:val="left"/>
        <w:textAlignment w:val="center"/>
        <w:rPr>
          <w:color w:val="000000"/>
        </w:rPr>
      </w:pPr>
      <w:r>
        <w:rPr>
          <w:color w:val="000000"/>
        </w:rPr>
        <w:drawing>
          <wp:inline distT="0" distB="0" distL="114300" distR="114300">
            <wp:extent cx="1314450" cy="12096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314450" cy="1209675"/>
                    </a:xfrm>
                    <a:prstGeom prst="rect">
                      <a:avLst/>
                    </a:prstGeom>
                  </pic:spPr>
                </pic:pic>
              </a:graphicData>
            </a:graphic>
          </wp:inline>
        </w:drawing>
      </w:r>
    </w:p>
    <w:p w14:paraId="75382216">
      <w:pPr>
        <w:spacing w:line="360" w:lineRule="auto"/>
        <w:jc w:val="left"/>
        <w:textAlignment w:val="center"/>
        <w:rPr>
          <w:color w:val="000000"/>
        </w:rPr>
      </w:pPr>
      <w:r>
        <w:rPr>
          <w:color w:val="000000"/>
        </w:rPr>
        <w:t>点睛：本题考查的是力臂的作法，关键是要作出支点到力所在的直线的垂线段，难度不大．</w:t>
      </w:r>
    </w:p>
    <w:p w14:paraId="2583A3FE">
      <w:pPr>
        <w:spacing w:line="360" w:lineRule="auto"/>
        <w:jc w:val="left"/>
        <w:textAlignment w:val="center"/>
        <w:rPr>
          <w:color w:val="000000"/>
        </w:rPr>
      </w:pPr>
      <w:r>
        <w:rPr>
          <w:color w:val="000000"/>
        </w:rPr>
        <w:t xml:space="preserve">21. </w:t>
      </w:r>
      <w:r>
        <w:rPr>
          <w:rFonts w:ascii="宋体" w:hAnsi="宋体" w:eastAsia="宋体" w:cs="宋体"/>
          <w:color w:val="000000"/>
        </w:rPr>
        <w:t>如图所示，从光源</w:t>
      </w:r>
      <w:r>
        <w:rPr>
          <w:rFonts w:ascii="Times New Roman" w:hAnsi="Times New Roman" w:eastAsia="Times New Roman" w:cs="Times New Roman"/>
          <w:i/>
          <w:color w:val="000000"/>
        </w:rPr>
        <w:t>S</w:t>
      </w:r>
      <w:r>
        <w:rPr>
          <w:rFonts w:ascii="宋体" w:hAnsi="宋体" w:eastAsia="宋体" w:cs="宋体"/>
          <w:color w:val="000000"/>
        </w:rPr>
        <w:t>发出的一条光线射向平面镜，经平面镜反射后过</w:t>
      </w:r>
      <w:r>
        <w:rPr>
          <w:rFonts w:ascii="Times New Roman" w:hAnsi="Times New Roman" w:eastAsia="Times New Roman" w:cs="Times New Roman"/>
          <w:i/>
          <w:color w:val="000000"/>
        </w:rPr>
        <w:t>A</w:t>
      </w:r>
      <w:r>
        <w:rPr>
          <w:rFonts w:ascii="宋体" w:hAnsi="宋体" w:eastAsia="宋体" w:cs="宋体"/>
          <w:color w:val="000000"/>
        </w:rPr>
        <w:t>点，请作出这条入射光线并完成光路图。</w:t>
      </w:r>
    </w:p>
    <w:p w14:paraId="755D27DF">
      <w:pPr>
        <w:spacing w:line="360" w:lineRule="auto"/>
        <w:jc w:val="left"/>
        <w:textAlignment w:val="center"/>
        <w:rPr>
          <w:color w:val="000000"/>
        </w:rPr>
      </w:pPr>
      <w:r>
        <w:rPr>
          <w:color w:val="000000"/>
        </w:rPr>
        <w:drawing>
          <wp:inline distT="0" distB="0" distL="114300" distR="114300">
            <wp:extent cx="1019175" cy="7810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019175" cy="781050"/>
                    </a:xfrm>
                    <a:prstGeom prst="rect">
                      <a:avLst/>
                    </a:prstGeom>
                  </pic:spPr>
                </pic:pic>
              </a:graphicData>
            </a:graphic>
          </wp:inline>
        </w:drawing>
      </w:r>
      <w:r>
        <w:rPr>
          <w:color w:val="000000"/>
        </w:rPr>
        <w:t xml:space="preserve">  </w:t>
      </w:r>
    </w:p>
    <w:p w14:paraId="07C3F428">
      <w:pPr>
        <w:spacing w:line="360" w:lineRule="auto"/>
        <w:textAlignment w:val="center"/>
        <w:rPr>
          <w:color w:val="000000"/>
        </w:rPr>
      </w:pPr>
      <w:r>
        <w:rPr>
          <w:color w:val="2E75B6"/>
        </w:rPr>
        <w:t>【答案】</w:t>
      </w:r>
      <w:r>
        <w:rPr>
          <w:color w:val="000000"/>
        </w:rPr>
        <w:drawing>
          <wp:inline distT="0" distB="0" distL="114300" distR="114300">
            <wp:extent cx="1609725" cy="1019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609725" cy="1019175"/>
                    </a:xfrm>
                    <a:prstGeom prst="rect">
                      <a:avLst/>
                    </a:prstGeom>
                  </pic:spPr>
                </pic:pic>
              </a:graphicData>
            </a:graphic>
          </wp:inline>
        </w:drawing>
      </w:r>
      <w:r>
        <w:rPr>
          <w:color w:val="000000"/>
        </w:rPr>
        <w:t xml:space="preserve">  </w:t>
      </w:r>
    </w:p>
    <w:p w14:paraId="66DB5AEA">
      <w:pPr>
        <w:spacing w:line="360" w:lineRule="auto"/>
        <w:textAlignment w:val="center"/>
        <w:rPr>
          <w:color w:val="000000"/>
        </w:rPr>
      </w:pPr>
      <w:r>
        <w:rPr>
          <w:color w:val="2E75B6"/>
        </w:rPr>
        <w:t>【解析】</w:t>
      </w:r>
    </w:p>
    <w:p w14:paraId="0B6D88D1">
      <w:pPr>
        <w:spacing w:line="360" w:lineRule="auto"/>
        <w:jc w:val="left"/>
        <w:textAlignment w:val="center"/>
        <w:rPr>
          <w:color w:val="000000"/>
        </w:rPr>
      </w:pPr>
      <w:r>
        <w:rPr>
          <w:color w:val="000000"/>
        </w:rPr>
        <w:t>【详解】</w:t>
      </w:r>
      <w:r>
        <w:rPr>
          <w:rFonts w:ascii="宋体" w:hAnsi="宋体" w:eastAsia="宋体" w:cs="宋体"/>
          <w:color w:val="000000"/>
        </w:rPr>
        <w:t>平面镜成像中，像与物关于平面镜对称，应用光的反射定律，光的反射光线的延长线过像点。先做</w:t>
      </w:r>
      <w:r>
        <w:rPr>
          <w:rFonts w:ascii="Times New Roman" w:hAnsi="Times New Roman" w:eastAsia="Times New Roman" w:cs="Times New Roman"/>
          <w:i/>
          <w:color w:val="000000"/>
        </w:rPr>
        <w:t>S</w:t>
      </w:r>
      <w:r>
        <w:rPr>
          <w:rFonts w:ascii="宋体" w:hAnsi="宋体" w:eastAsia="宋体" w:cs="宋体"/>
          <w:color w:val="000000"/>
        </w:rPr>
        <w:t>点关于平面镜的对称点，即为像点</w:t>
      </w:r>
      <w:r>
        <w:rPr>
          <w:rFonts w:ascii="Times New Roman" w:hAnsi="Times New Roman" w:eastAsia="Times New Roman" w:cs="Times New Roman"/>
          <w:i/>
          <w:color w:val="000000"/>
        </w:rPr>
        <w:t>S′</w:t>
      </w:r>
      <w:r>
        <w:rPr>
          <w:rFonts w:ascii="宋体" w:hAnsi="宋体" w:eastAsia="宋体" w:cs="宋体"/>
          <w:color w:val="000000"/>
        </w:rPr>
        <w:t>，连接</w:t>
      </w:r>
      <w:r>
        <w:rPr>
          <w:rFonts w:ascii="Times New Roman" w:hAnsi="Times New Roman" w:eastAsia="Times New Roman" w:cs="Times New Roman"/>
          <w:i/>
          <w:color w:val="000000"/>
        </w:rPr>
        <w:t>S′A</w:t>
      </w:r>
      <w:r>
        <w:rPr>
          <w:rFonts w:ascii="宋体" w:hAnsi="宋体" w:eastAsia="宋体" w:cs="宋体"/>
          <w:color w:val="000000"/>
        </w:rPr>
        <w:t>，</w:t>
      </w:r>
      <w:r>
        <w:rPr>
          <w:rFonts w:ascii="Times New Roman" w:hAnsi="Times New Roman" w:eastAsia="Times New Roman" w:cs="Times New Roman"/>
          <w:i/>
          <w:color w:val="000000"/>
        </w:rPr>
        <w:t>S′A</w:t>
      </w:r>
      <w:r>
        <w:rPr>
          <w:rFonts w:ascii="宋体" w:hAnsi="宋体" w:eastAsia="宋体" w:cs="宋体"/>
          <w:color w:val="000000"/>
        </w:rPr>
        <w:t>与平面镜的交点为入射点，连接入射点与</w:t>
      </w:r>
      <w:r>
        <w:rPr>
          <w:rFonts w:ascii="Times New Roman" w:hAnsi="Times New Roman" w:eastAsia="Times New Roman" w:cs="Times New Roman"/>
          <w:i/>
          <w:color w:val="000000"/>
        </w:rPr>
        <w:t>S</w:t>
      </w:r>
      <w:r>
        <w:rPr>
          <w:rFonts w:ascii="宋体" w:hAnsi="宋体" w:eastAsia="宋体" w:cs="宋体"/>
          <w:color w:val="000000"/>
        </w:rPr>
        <w:t>点，即得入射光线，如图所示：</w:t>
      </w:r>
    </w:p>
    <w:p w14:paraId="63F3C34E">
      <w:pPr>
        <w:spacing w:line="360" w:lineRule="auto"/>
        <w:jc w:val="left"/>
        <w:textAlignment w:val="center"/>
        <w:rPr>
          <w:color w:val="000000"/>
        </w:rPr>
      </w:pPr>
      <w:r>
        <w:rPr>
          <w:color w:val="000000"/>
        </w:rPr>
        <w:drawing>
          <wp:inline distT="0" distB="0" distL="114300" distR="114300">
            <wp:extent cx="1581150" cy="10001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581150" cy="1000125"/>
                    </a:xfrm>
                    <a:prstGeom prst="rect">
                      <a:avLst/>
                    </a:prstGeom>
                  </pic:spPr>
                </pic:pic>
              </a:graphicData>
            </a:graphic>
          </wp:inline>
        </w:drawing>
      </w:r>
      <w:r>
        <w:rPr>
          <w:color w:val="000000"/>
        </w:rPr>
        <w:t xml:space="preserve">  </w:t>
      </w:r>
    </w:p>
    <w:p w14:paraId="32055DBE">
      <w:pPr>
        <w:spacing w:line="360" w:lineRule="auto"/>
        <w:jc w:val="left"/>
        <w:textAlignment w:val="center"/>
        <w:rPr>
          <w:color w:val="000000"/>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F3E56D6">
      <w:pPr>
        <w:spacing w:line="360" w:lineRule="auto"/>
        <w:jc w:val="left"/>
        <w:textAlignment w:val="center"/>
        <w:rPr>
          <w:color w:val="000000"/>
        </w:rPr>
      </w:pPr>
      <w:r>
        <w:rPr>
          <w:color w:val="000000"/>
        </w:rPr>
        <w:t xml:space="preserve">22. </w:t>
      </w:r>
      <w:r>
        <w:rPr>
          <w:rFonts w:ascii="宋体" w:hAnsi="宋体" w:eastAsia="宋体" w:cs="宋体"/>
          <w:color w:val="000000"/>
        </w:rPr>
        <w:t>小华用如图甲所示的实验装置“探究水沸腾时温度变化的特点”。用酒精灯给烧杯加热，当水温升高到</w:t>
      </w:r>
      <w:r>
        <w:rPr>
          <w:rFonts w:ascii="Times New Roman" w:hAnsi="Times New Roman" w:eastAsia="Times New Roman" w:cs="Times New Roman"/>
          <w:color w:val="000000"/>
        </w:rPr>
        <w:t>90</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w:t>
      </w:r>
      <w:r>
        <w:rPr>
          <w:rFonts w:ascii="Times New Roman" w:hAnsi="Times New Roman" w:eastAsia="Times New Roman" w:cs="Times New Roman"/>
          <w:color w:val="000000"/>
        </w:rPr>
        <w:t>1</w:t>
      </w:r>
      <w:r>
        <w:rPr>
          <w:rFonts w:ascii="宋体" w:hAnsi="宋体" w:eastAsia="宋体" w:cs="宋体"/>
          <w:color w:val="000000"/>
        </w:rPr>
        <w:t>次温度，同时观察水中发生的变化。</w:t>
      </w:r>
      <w:r>
        <w:rPr>
          <w:rFonts w:ascii="Times New Roman" w:hAnsi="Times New Roman" w:eastAsia="Times New Roman" w:cs="Times New Roman"/>
          <w:color w:val="000000"/>
        </w:rPr>
        <w:t>7~10min</w:t>
      </w:r>
      <w:r>
        <w:rPr>
          <w:rFonts w:ascii="宋体" w:hAnsi="宋体" w:eastAsia="宋体" w:cs="宋体"/>
          <w:color w:val="000000"/>
        </w:rPr>
        <w:t>观察到烧杯中水的变化情况如图乙所示，同时观察到烧杯上方出现“白气”。根据实验数据画出水沸腾时温度和时间的关系曲线，如图丙所示。</w:t>
      </w:r>
    </w:p>
    <w:p w14:paraId="5681FC4B">
      <w:pPr>
        <w:spacing w:line="360" w:lineRule="auto"/>
        <w:jc w:val="left"/>
        <w:textAlignment w:val="center"/>
        <w:rPr>
          <w:color w:val="000000"/>
        </w:rPr>
      </w:pPr>
      <w:r>
        <w:rPr>
          <w:color w:val="000000"/>
        </w:rPr>
        <w:drawing>
          <wp:inline distT="0" distB="0" distL="114300" distR="114300">
            <wp:extent cx="4229100" cy="1809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4229100" cy="1809750"/>
                    </a:xfrm>
                    <a:prstGeom prst="rect">
                      <a:avLst/>
                    </a:prstGeom>
                  </pic:spPr>
                </pic:pic>
              </a:graphicData>
            </a:graphic>
          </wp:inline>
        </w:drawing>
      </w:r>
      <w:r>
        <w:rPr>
          <w:color w:val="000000"/>
        </w:rPr>
        <w:t xml:space="preserve">  </w:t>
      </w:r>
    </w:p>
    <w:p w14:paraId="21BD5F26">
      <w:pPr>
        <w:spacing w:line="360" w:lineRule="auto"/>
        <w:jc w:val="left"/>
        <w:textAlignment w:val="center"/>
        <w:rPr>
          <w:color w:val="000000"/>
        </w:rPr>
      </w:pPr>
      <w:r>
        <w:rPr>
          <w:rFonts w:ascii="宋体" w:hAnsi="宋体" w:eastAsia="宋体" w:cs="宋体"/>
          <w:color w:val="000000"/>
        </w:rPr>
        <w:t>根据以上现象和图像，完成下列问题：</w:t>
      </w:r>
    </w:p>
    <w:p w14:paraId="5D4B82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）水的沸腾是一种</w:t>
      </w:r>
      <w:r>
        <w:rPr>
          <w:color w:val="000000"/>
        </w:rPr>
        <w:t>_________</w:t>
      </w:r>
      <w:r>
        <w:rPr>
          <w:rFonts w:ascii="宋体" w:hAnsi="宋体" w:eastAsia="宋体" w:cs="宋体"/>
          <w:color w:val="000000"/>
        </w:rPr>
        <w:t>（选填“剧烈”或“缓慢”）的汽化现象；</w:t>
      </w:r>
    </w:p>
    <w:p w14:paraId="4E9224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w:t>
      </w:r>
      <w:r>
        <w:rPr>
          <w:color w:val="000000"/>
        </w:rPr>
        <w:t>_________</w:t>
      </w:r>
      <w:r>
        <w:rPr>
          <w:rFonts w:ascii="宋体" w:hAnsi="宋体" w:eastAsia="宋体" w:cs="宋体"/>
          <w:color w:val="000000"/>
        </w:rPr>
        <w:t>（选填“吸收”或“放出”）热量，温度</w:t>
      </w:r>
      <w:r>
        <w:rPr>
          <w:color w:val="000000"/>
        </w:rPr>
        <w:t>_________</w:t>
      </w:r>
      <w:r>
        <w:rPr>
          <w:rFonts w:ascii="宋体" w:hAnsi="宋体" w:eastAsia="宋体" w:cs="宋体"/>
          <w:color w:val="000000"/>
        </w:rPr>
        <w:t>（选填“升高”、“不变”或“降低”）；</w:t>
      </w:r>
    </w:p>
    <w:p w14:paraId="36C79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）“白气”形成时，</w:t>
      </w:r>
      <w:r>
        <w:rPr>
          <w:color w:val="000000"/>
        </w:rPr>
        <w:t>_________</w:t>
      </w:r>
      <w:r>
        <w:rPr>
          <w:rFonts w:ascii="宋体" w:hAnsi="宋体" w:eastAsia="宋体" w:cs="宋体"/>
          <w:color w:val="000000"/>
        </w:rPr>
        <w:t>（选填“吸收”或“放出”）热量。</w:t>
      </w:r>
    </w:p>
    <w:p w14:paraId="1148612E">
      <w:pPr>
        <w:spacing w:line="360" w:lineRule="auto"/>
        <w:textAlignment w:val="center"/>
        <w:rPr>
          <w:color w:val="000000"/>
        </w:rPr>
      </w:pPr>
      <w:r>
        <w:rPr>
          <w:color w:val="2E75B6"/>
        </w:rPr>
        <w:t>【答案】</w:t>
      </w:r>
      <w:r>
        <w:rPr>
          <w:color w:val="000000"/>
        </w:rPr>
        <w:t xml:space="preserve">    ①. 剧烈</w:t>
      </w:r>
      <w:r>
        <w:rPr>
          <w:color w:val="000000"/>
        </w:rPr>
        <w:br w:type="textWrapping"/>
      </w:r>
      <w:r>
        <w:rPr>
          <w:color w:val="000000"/>
        </w:rPr>
        <w:t xml:space="preserve">    ②. 吸收    ③. 不变    ④. 放出</w:t>
      </w:r>
    </w:p>
    <w:p w14:paraId="59749E62">
      <w:pPr>
        <w:spacing w:line="360" w:lineRule="auto"/>
        <w:textAlignment w:val="center"/>
        <w:rPr>
          <w:color w:val="000000"/>
        </w:rPr>
      </w:pPr>
      <w:r>
        <w:rPr>
          <w:color w:val="2E75B6"/>
        </w:rPr>
        <w:t>【解析】</w:t>
      </w:r>
    </w:p>
    <w:p w14:paraId="7C9260B8">
      <w:pPr>
        <w:spacing w:line="360" w:lineRule="auto"/>
        <w:jc w:val="left"/>
        <w:textAlignment w:val="center"/>
        <w:rPr>
          <w:color w:val="000000"/>
        </w:rPr>
      </w:pPr>
      <w:r>
        <w:rPr>
          <w:color w:val="000000"/>
        </w:rPr>
        <w:t>【详解】（1）[1]水沸腾时形成的大量气泡不断上升、变大，到水面破裂开来，把里面的水蒸气释放出来，这个过程是水由液态变为气态，这说明水的沸腾是一种剧烈的汽化现象。</w:t>
      </w:r>
    </w:p>
    <w:p w14:paraId="2A5A419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[2][3]</w:t>
      </w:r>
      <w:r>
        <w:rPr>
          <w:color w:val="000000"/>
        </w:rPr>
        <w:t>从图象可以看出水在沸腾过程中保持98℃不变，所以沸点为98℃．水沸腾时，不断吸收热量，温度保持不变。</w:t>
      </w:r>
    </w:p>
    <w:p w14:paraId="497E3F06">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w:t>
      </w:r>
      <w:r>
        <w:rPr>
          <w:rFonts w:ascii="Times New Roman" w:hAnsi="Times New Roman" w:eastAsia="Times New Roman" w:cs="Times New Roman"/>
          <w:color w:val="000000"/>
        </w:rPr>
        <w:t>[4]</w:t>
      </w:r>
      <w:r>
        <w:rPr>
          <w:color w:val="000000"/>
        </w:rPr>
        <w:t>水沸腾时看到烧杯上方出现大量的“白气”，是水首先发生汽化，然后汽化成的水蒸气遇冷又液化成的小水珠，是液化现象，是放热过程。</w:t>
      </w:r>
    </w:p>
    <w:p w14:paraId="48758389">
      <w:pPr>
        <w:spacing w:line="360" w:lineRule="auto"/>
        <w:jc w:val="left"/>
        <w:textAlignment w:val="center"/>
        <w:rPr>
          <w:color w:val="000000"/>
        </w:rPr>
      </w:pPr>
      <w:r>
        <w:rPr>
          <w:color w:val="000000"/>
        </w:rPr>
        <w:t xml:space="preserve">23. </w:t>
      </w:r>
      <w:r>
        <w:rPr>
          <w:rFonts w:ascii="宋体" w:hAnsi="宋体" w:eastAsia="宋体" w:cs="宋体"/>
          <w:color w:val="000000"/>
        </w:rPr>
        <w:t>在“探究影响滑动摩擦力大小的因素”实验中：</w:t>
      </w:r>
    </w:p>
    <w:p w14:paraId="1755584A">
      <w:pPr>
        <w:spacing w:line="360" w:lineRule="auto"/>
        <w:jc w:val="left"/>
        <w:textAlignment w:val="center"/>
        <w:rPr>
          <w:color w:val="000000"/>
        </w:rPr>
      </w:pPr>
      <w:r>
        <w:rPr>
          <w:color w:val="000000"/>
        </w:rPr>
        <w:drawing>
          <wp:inline distT="0" distB="0" distL="114300" distR="114300">
            <wp:extent cx="5238750" cy="857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5238750" cy="857689"/>
                    </a:xfrm>
                    <a:prstGeom prst="rect">
                      <a:avLst/>
                    </a:prstGeom>
                  </pic:spPr>
                </pic:pic>
              </a:graphicData>
            </a:graphic>
          </wp:inline>
        </w:drawing>
      </w:r>
      <w:r>
        <w:rPr>
          <w:color w:val="000000"/>
        </w:rPr>
        <w:t xml:space="preserve">  </w:t>
      </w:r>
    </w:p>
    <w:p w14:paraId="477292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）某同学用如图甲所示的方式匀速拉动木块，测量滑动摩擦力，这样操作是</w:t>
      </w:r>
      <w:r>
        <w:rPr>
          <w:color w:val="000000"/>
        </w:rPr>
        <w:t>_________</w:t>
      </w:r>
      <w:r>
        <w:rPr>
          <w:rFonts w:ascii="宋体" w:hAnsi="宋体" w:eastAsia="宋体" w:cs="宋体"/>
          <w:color w:val="000000"/>
        </w:rPr>
        <w:t>（选填“正确”或“错误”）的；</w:t>
      </w:r>
    </w:p>
    <w:p w14:paraId="6981D7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）小明提出如下猜想：</w:t>
      </w:r>
      <w:r>
        <w:rPr>
          <w:rFonts w:ascii="Times New Roman" w:hAnsi="Times New Roman" w:eastAsia="Times New Roman" w:cs="Times New Roman"/>
          <w:color w:val="000000"/>
        </w:rPr>
        <w:t>A.</w:t>
      </w:r>
      <w:r>
        <w:rPr>
          <w:rFonts w:ascii="宋体" w:hAnsi="宋体" w:eastAsia="宋体" w:cs="宋体"/>
          <w:color w:val="000000"/>
        </w:rPr>
        <w:t>滑动摩擦力的大小与接触面所受的压力有关；</w:t>
      </w:r>
      <w:r>
        <w:rPr>
          <w:rFonts w:ascii="Times New Roman" w:hAnsi="Times New Roman" w:eastAsia="Times New Roman" w:cs="Times New Roman"/>
          <w:color w:val="000000"/>
        </w:rPr>
        <w:t>B.</w:t>
      </w:r>
      <w:r>
        <w:rPr>
          <w:rFonts w:ascii="宋体" w:hAnsi="宋体" w:eastAsia="宋体" w:cs="宋体"/>
          <w:color w:val="000000"/>
        </w:rPr>
        <w:t>滑动摩擦力的大小与接触面的粗糙程度有关。小明以</w:t>
      </w:r>
      <w:r>
        <w:object>
          <v:shape id="_x0000_i1097"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70" o:title="eqIdf44c235d8b49207ad3f2d77dc5d6cf20"/>
            <o:lock v:ext="edit" aspectratio="t"/>
            <w10:wrap type="none"/>
            <w10:anchorlock/>
          </v:shape>
          <o:OLEObject Type="Embed" ProgID="Equation.DSMT4" ShapeID="_x0000_i1097" DrawAspect="Content" ObjectID="_1468075797" r:id="rId169">
            <o:LockedField>false</o:LockedField>
          </o:OLEObject>
        </w:object>
      </w:r>
      <w:r>
        <w:rPr>
          <w:rFonts w:ascii="宋体" w:hAnsi="宋体" w:eastAsia="宋体" w:cs="宋体"/>
          <w:color w:val="000000"/>
        </w:rPr>
        <w:t>的速度匀速拉动木块，进行了正确的实验操作，实验探究过程如图所示。比较图</w:t>
      </w:r>
      <w:r>
        <w:rPr>
          <w:color w:val="000000"/>
        </w:rPr>
        <w:t>___________</w:t>
      </w:r>
      <w:r>
        <w:rPr>
          <w:rFonts w:ascii="宋体" w:hAnsi="宋体" w:eastAsia="宋体" w:cs="宋体"/>
          <w:color w:val="000000"/>
        </w:rPr>
        <w:t>两次实验，可验证猜想</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；比较图</w:t>
      </w:r>
      <w:r>
        <w:rPr>
          <w:color w:val="000000"/>
        </w:rPr>
        <w:t>________</w:t>
      </w:r>
      <w:r>
        <w:rPr>
          <w:rFonts w:ascii="宋体" w:hAnsi="宋体" w:eastAsia="宋体" w:cs="宋体"/>
          <w:color w:val="000000"/>
        </w:rPr>
        <w:t>两次实验，可验证猜想</w:t>
      </w:r>
      <w:r>
        <w:rPr>
          <w:rFonts w:ascii="Times New Roman" w:hAnsi="Times New Roman" w:eastAsia="Times New Roman" w:cs="Times New Roman"/>
          <w:color w:val="000000"/>
        </w:rPr>
        <w:t>B</w:t>
      </w:r>
      <w:r>
        <w:rPr>
          <w:rFonts w:ascii="宋体" w:hAnsi="宋体" w:eastAsia="宋体" w:cs="宋体"/>
          <w:color w:val="000000"/>
        </w:rPr>
        <w:t>；</w:t>
      </w:r>
    </w:p>
    <w:p w14:paraId="1040D4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）如图戊所示，小明以</w:t>
      </w:r>
      <w:r>
        <w:object>
          <v:shape id="_x0000_i1099"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174" o:title="eqId814f55724f7ee57bd395eb3b95393c68"/>
            <o:lock v:ext="edit" aspectratio="t"/>
            <w10:wrap type="none"/>
            <w10:anchorlock/>
          </v:shape>
          <o:OLEObject Type="Embed" ProgID="Equation.DSMT4" ShapeID="_x0000_i1099" DrawAspect="Content" ObjectID="_1468075799" r:id="rId173">
            <o:LockedField>false</o:LockedField>
          </o:OLEObject>
        </w:object>
      </w:r>
      <w:r>
        <w:rPr>
          <w:rFonts w:ascii="宋体" w:hAnsi="宋体" w:eastAsia="宋体" w:cs="宋体"/>
          <w:color w:val="000000"/>
        </w:rPr>
        <w:t>的速度匀速拉动木块再次进行实验。已知</w:t>
      </w:r>
      <w:r>
        <w:object>
          <v:shape id="_x0000_i110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6" o:title="eqIdfda621c7d8b183727fbe79942db43fe4"/>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，木块重</w:t>
      </w:r>
      <w:r>
        <w:rPr>
          <w:rFonts w:ascii="Times New Roman" w:hAnsi="Times New Roman" w:eastAsia="Times New Roman" w:cs="Times New Roman"/>
          <w:color w:val="000000"/>
        </w:rPr>
        <w:t>4N</w:t>
      </w:r>
      <w:r>
        <w:rPr>
          <w:rFonts w:ascii="宋体" w:hAnsi="宋体" w:eastAsia="宋体" w:cs="宋体"/>
          <w:color w:val="000000"/>
        </w:rPr>
        <w:t>，砝码共重</w:t>
      </w:r>
      <w:r>
        <w:rPr>
          <w:rFonts w:ascii="Times New Roman" w:hAnsi="Times New Roman" w:eastAsia="Times New Roman" w:cs="Times New Roman"/>
          <w:color w:val="000000"/>
        </w:rPr>
        <w:t>2N</w:t>
      </w:r>
      <w:r>
        <w:rPr>
          <w:rFonts w:ascii="宋体" w:hAnsi="宋体" w:eastAsia="宋体" w:cs="宋体"/>
          <w:color w:val="000000"/>
        </w:rPr>
        <w:t>，弹簧测力计的示数为</w:t>
      </w:r>
      <w:r>
        <w:rPr>
          <w:rFonts w:ascii="Times New Roman" w:hAnsi="Times New Roman" w:eastAsia="Times New Roman" w:cs="Times New Roman"/>
          <w:color w:val="000000"/>
        </w:rPr>
        <w:t>2.4N</w:t>
      </w:r>
      <w:r>
        <w:rPr>
          <w:rFonts w:ascii="宋体" w:hAnsi="宋体" w:eastAsia="宋体" w:cs="宋体"/>
          <w:color w:val="000000"/>
        </w:rPr>
        <w:t>，此时，毛巾对木块的摩擦力为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w:t>
      </w:r>
    </w:p>
    <w:p w14:paraId="69218DF8">
      <w:pPr>
        <w:spacing w:line="360" w:lineRule="auto"/>
        <w:textAlignment w:val="center"/>
        <w:rPr>
          <w:color w:val="000000"/>
        </w:rPr>
      </w:pPr>
      <w:r>
        <w:rPr>
          <w:color w:val="2E75B6"/>
        </w:rPr>
        <w:t>【答案】</w:t>
      </w:r>
      <w:r>
        <w:rPr>
          <w:color w:val="000000"/>
        </w:rPr>
        <w:t xml:space="preserve">    ①. 错误    ②. 丙、丁    ③. 乙、丙    ④. 2.4</w:t>
      </w:r>
      <w:r>
        <w:rPr>
          <w:color w:val="000000"/>
        </w:rPr>
        <w:br w:type="textWrapping"/>
      </w:r>
    </w:p>
    <w:p w14:paraId="46FA0F1C">
      <w:pPr>
        <w:spacing w:line="360" w:lineRule="auto"/>
        <w:textAlignment w:val="center"/>
        <w:rPr>
          <w:color w:val="000000"/>
        </w:rPr>
      </w:pPr>
      <w:r>
        <w:rPr>
          <w:color w:val="2E75B6"/>
        </w:rPr>
        <w:t>【解析】</w:t>
      </w:r>
    </w:p>
    <w:p w14:paraId="4F3C5E8D">
      <w:pPr>
        <w:spacing w:line="360" w:lineRule="auto"/>
        <w:jc w:val="left"/>
        <w:textAlignment w:val="center"/>
        <w:rPr>
          <w:color w:val="000000"/>
        </w:rPr>
      </w:pPr>
      <w:r>
        <w:rPr>
          <w:color w:val="000000"/>
        </w:rPr>
        <w:t>【详解】（1）[1]只有用弹簧测力计沿水平方向拉着木块做匀速直线运动，木块在水平方向上受到平衡力的作用，根据二力平衡的条件，弹簧测力计的示数才等于摩擦力的大小。因甲图中，弹簧测力计沿斜上方拉动木块，木块对木板的压力减小，故它的示数不等于木块所受的滑动摩擦力，操作是错误的。</w:t>
      </w:r>
    </w:p>
    <w:p w14:paraId="160B586E">
      <w:pPr>
        <w:spacing w:line="360" w:lineRule="auto"/>
        <w:jc w:val="left"/>
        <w:textAlignment w:val="center"/>
        <w:rPr>
          <w:color w:val="000000"/>
        </w:rPr>
      </w:pPr>
      <w:r>
        <w:rPr>
          <w:color w:val="000000"/>
        </w:rPr>
        <w:t>（2）[2]验证滑动摩擦力的大小与接触面所受的压力的关系，应该控制接触面粗糙程度相同，改变压力大小，由图丙、丁可知，接触面粗糙程度相同，压力大小不同，可以验证猜想A。</w:t>
      </w:r>
    </w:p>
    <w:p w14:paraId="3DAE49F7">
      <w:pPr>
        <w:spacing w:line="360" w:lineRule="auto"/>
        <w:jc w:val="left"/>
        <w:textAlignment w:val="center"/>
        <w:rPr>
          <w:color w:val="000000"/>
        </w:rPr>
      </w:pPr>
      <w:r>
        <w:rPr>
          <w:color w:val="000000"/>
        </w:rPr>
        <w:t>[3]验证滑动摩擦力的大小与接触面的粗糙程度的关系，应该控制压力大小相同，改变接触面粗糙程度，由图乙、丙可知，压力大小相同，接触面粗糙程度不同，可以验证猜想B。</w:t>
      </w:r>
    </w:p>
    <w:p w14:paraId="586C7B1E">
      <w:pPr>
        <w:spacing w:line="360" w:lineRule="auto"/>
        <w:jc w:val="left"/>
        <w:textAlignment w:val="center"/>
        <w:rPr>
          <w:color w:val="000000"/>
        </w:rPr>
      </w:pPr>
      <w:r>
        <w:rPr>
          <w:color w:val="000000"/>
        </w:rPr>
        <w:t>（3）[4]由题意可知，木块做匀速直线运动，所以木块受力平衡，水平方向上受到的拉力与滑动摩擦力是一对平衡力，大小相等，所以毛巾对木块的摩擦力为2.4N。</w:t>
      </w:r>
    </w:p>
    <w:p w14:paraId="199A7B36">
      <w:pPr>
        <w:spacing w:line="360" w:lineRule="auto"/>
        <w:jc w:val="left"/>
        <w:textAlignment w:val="center"/>
        <w:rPr>
          <w:color w:val="000000"/>
        </w:rPr>
      </w:pPr>
      <w:r>
        <w:rPr>
          <w:color w:val="000000"/>
        </w:rPr>
        <w:t xml:space="preserve">24. </w:t>
      </w:r>
      <w:r>
        <w:rPr>
          <w:rFonts w:ascii="宋体" w:hAnsi="宋体" w:eastAsia="宋体" w:cs="宋体"/>
          <w:color w:val="000000"/>
        </w:rPr>
        <w:t>物理实验小组连接了如图甲所示的电路，做“测量小灯泡的电功率”实验。可供选择的器材有：电源（可选电压为</w:t>
      </w:r>
      <w:r>
        <w:rPr>
          <w:rFonts w:ascii="Times New Roman" w:hAnsi="Times New Roman" w:eastAsia="Times New Roman" w:cs="Times New Roman"/>
          <w:color w:val="000000"/>
        </w:rPr>
        <w:t>4.5V</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），规格为“</w:t>
      </w:r>
      <w:r>
        <w:rPr>
          <w:rFonts w:ascii="Times New Roman" w:hAnsi="Times New Roman" w:eastAsia="Times New Roman" w:cs="Times New Roman"/>
          <w:color w:val="000000"/>
        </w:rPr>
        <w:t>20Ω 2A</w:t>
      </w:r>
      <w:r>
        <w:rPr>
          <w:rFonts w:ascii="宋体" w:hAnsi="宋体" w:eastAsia="宋体" w:cs="宋体"/>
          <w:color w:val="000000"/>
        </w:rPr>
        <w:t>”的滑动变阻器一个，小灯泡（额定电压为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）一个，电压表、电流表各一个，开关、导线若干。</w:t>
      </w:r>
    </w:p>
    <w:p w14:paraId="77D7DFC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15390"/>
            <wp:effectExtent l="0" t="0" r="0" b="381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5238750" cy="1215554"/>
                    </a:xfrm>
                    <a:prstGeom prst="rect">
                      <a:avLst/>
                    </a:prstGeom>
                  </pic:spPr>
                </pic:pic>
              </a:graphicData>
            </a:graphic>
          </wp:inline>
        </w:drawing>
      </w:r>
      <w:r>
        <w:rPr>
          <w:rFonts w:ascii="宋体" w:hAnsi="宋体" w:eastAsia="宋体" w:cs="宋体"/>
          <w:color w:val="000000"/>
        </w:rPr>
        <w:t xml:space="preserve">  </w:t>
      </w:r>
    </w:p>
    <w:p w14:paraId="18C8B9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）甲图连接的电路有一处错误，请把接错的那一根导线找出来打“×”，用笔画线代替导线画出正确的连接（只改接一根导线）；</w:t>
      </w:r>
      <w:r>
        <w:rPr>
          <w:color w:val="000000"/>
        </w:rPr>
        <w:t>_______</w:t>
      </w:r>
    </w:p>
    <w:p w14:paraId="5FA528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）正确连接电路后，当变阻器的滑片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在中点时小灯泡正常发光。该实验所用的电源电压为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，小灯泡的额定功率为</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w:t>
      </w:r>
    </w:p>
    <w:p w14:paraId="373CF7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移至某处时，电流表示数为</w:t>
      </w:r>
      <w:r>
        <w:rPr>
          <w:rFonts w:ascii="Times New Roman" w:hAnsi="Times New Roman" w:eastAsia="Times New Roman" w:cs="Times New Roman"/>
          <w:color w:val="000000"/>
        </w:rPr>
        <w:t>0.18A</w:t>
      </w:r>
      <w:r>
        <w:rPr>
          <w:rFonts w:ascii="宋体" w:hAnsi="宋体" w:eastAsia="宋体" w:cs="宋体"/>
          <w:color w:val="000000"/>
        </w:rPr>
        <w:t>，电压表示数如图乙所示为</w:t>
      </w:r>
      <w:r>
        <w:rPr>
          <w:color w:val="000000"/>
        </w:rPr>
        <w:t>_________</w:t>
      </w:r>
      <w:r>
        <w:rPr>
          <w:rFonts w:ascii="Times New Roman" w:hAnsi="Times New Roman" w:eastAsia="Times New Roman" w:cs="Times New Roman"/>
          <w:color w:val="000000"/>
        </w:rPr>
        <w:t>V</w:t>
      </w:r>
      <w:r>
        <w:rPr>
          <w:rFonts w:ascii="宋体" w:hAnsi="宋体" w:eastAsia="宋体" w:cs="宋体"/>
          <w:color w:val="000000"/>
        </w:rPr>
        <w:t>，此时小灯泡的电阻为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146DE6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）该实验小组的同学又设计了如图丙所示的电路，利用阻值为</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79" o:title="eqIdbe9b4a83b9aebebf29de0c4406ebf894"/>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的定值电阻和电压表</w:t>
      </w:r>
      <w:r>
        <w:object>
          <v:shape id="_x0000_i110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81" o:title="eqId46ad1a9cd19361d1f7a2340d76d50c80"/>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3" o:title="eqId4c688d3183cdee79c0ce7d84a23a38c4"/>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等器材，测量额定电压为</w:t>
      </w:r>
      <w:r>
        <w:object>
          <v:shape id="_x0000_i110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85" o:title="eqId4c76eaa6628066e3bd985ca5945b5839"/>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的额定功率，经检查无误后进行实验。请你帮助他们将实验过程补充完整：</w:t>
      </w:r>
    </w:p>
    <w:p w14:paraId="04A01C7E">
      <w:pPr>
        <w:spacing w:line="360" w:lineRule="auto"/>
        <w:jc w:val="left"/>
        <w:textAlignment w:val="center"/>
        <w:rPr>
          <w:color w:val="000000"/>
        </w:rPr>
      </w:pPr>
      <w:r>
        <w:rPr>
          <w:rFonts w:ascii="宋体" w:hAnsi="宋体" w:eastAsia="宋体" w:cs="宋体"/>
          <w:color w:val="000000"/>
        </w:rPr>
        <w:t>①闭合开关，移动滑动变阻器的滑片</w:t>
      </w:r>
      <w:r>
        <w:rPr>
          <w:rFonts w:ascii="Times New Roman" w:hAnsi="Times New Roman" w:eastAsia="Times New Roman" w:cs="Times New Roman"/>
          <w:color w:val="000000"/>
        </w:rPr>
        <w:t>P</w:t>
      </w:r>
      <w:r>
        <w:rPr>
          <w:rFonts w:ascii="宋体" w:hAnsi="宋体" w:eastAsia="宋体" w:cs="宋体"/>
          <w:color w:val="000000"/>
        </w:rPr>
        <w:t>，使电压表</w:t>
      </w:r>
      <w:r>
        <w:rPr>
          <w:color w:val="000000"/>
        </w:rPr>
        <w:t>_________</w:t>
      </w:r>
      <w:r>
        <w:rPr>
          <w:rFonts w:ascii="宋体" w:hAnsi="宋体" w:eastAsia="宋体" w:cs="宋体"/>
          <w:color w:val="000000"/>
        </w:rPr>
        <w:t>（选填“</w:t>
      </w:r>
      <w:r>
        <w:object>
          <v:shape id="_x0000_i110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81" o:title="eqId46ad1a9cd19361d1f7a2340d76d50c80"/>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”或“</w:t>
      </w:r>
      <w:r>
        <w:object>
          <v:shape id="_x0000_i110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3" o:title="eqId4c688d3183cdee79c0ce7d84a23a38c4"/>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”）的示数为</w:t>
      </w:r>
      <w:r>
        <w:object>
          <v:shape id="_x0000_i1107"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85" o:title="eqId4c76eaa6628066e3bd985ca5945b5839"/>
            <o:lock v:ext="edit" aspectratio="t"/>
            <w10:wrap type="none"/>
            <w10:anchorlock/>
          </v:shape>
          <o:OLEObject Type="Embed" ProgID="Equation.DSMT4" ShapeID="_x0000_i1107" DrawAspect="Content" ObjectID="_1468075807" r:id="rId188">
            <o:LockedField>false</o:LockedField>
          </o:OLEObject>
        </w:object>
      </w:r>
      <w:r>
        <w:rPr>
          <w:rFonts w:ascii="宋体" w:hAnsi="宋体" w:eastAsia="宋体" w:cs="宋体"/>
          <w:color w:val="000000"/>
        </w:rPr>
        <w:t>，同时读出另一个电压表的示数，记为</w:t>
      </w:r>
      <w:r>
        <w:rPr>
          <w:rFonts w:ascii="Times New Roman" w:hAnsi="Times New Roman" w:eastAsia="Times New Roman" w:cs="Times New Roman"/>
          <w:i/>
          <w:color w:val="000000"/>
        </w:rPr>
        <w:t>U</w:t>
      </w:r>
      <w:r>
        <w:rPr>
          <w:rFonts w:ascii="宋体" w:hAnsi="宋体" w:eastAsia="宋体" w:cs="宋体"/>
          <w:color w:val="000000"/>
        </w:rPr>
        <w:t>；</w:t>
      </w:r>
    </w:p>
    <w:p w14:paraId="059F147F">
      <w:pPr>
        <w:spacing w:line="360" w:lineRule="auto"/>
        <w:jc w:val="left"/>
        <w:textAlignment w:val="center"/>
        <w:rPr>
          <w:color w:val="000000"/>
        </w:rPr>
      </w:pPr>
      <w:r>
        <w:rPr>
          <w:rFonts w:ascii="宋体" w:hAnsi="宋体" w:eastAsia="宋体" w:cs="宋体"/>
          <w:color w:val="000000"/>
        </w:rPr>
        <w:t>②用已知物理量和测量量的符号表示出小灯泡额定功率</w:t>
      </w:r>
      <w:r>
        <w:object>
          <v:shape id="_x0000_i110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90" o:title="eqId1d7648e5363f4e448af38e52e4c682ab"/>
            <o:lock v:ext="edit" aspectratio="t"/>
            <w10:wrap type="none"/>
            <w10:anchorlock/>
          </v:shape>
          <o:OLEObject Type="Embed" ProgID="Equation.DSMT4" ShapeID="_x0000_i1108" DrawAspect="Content" ObjectID="_1468075808" r:id="rId189">
            <o:LockedField>false</o:LockedField>
          </o:OLEObject>
        </w:object>
      </w:r>
      <w:r>
        <w:rPr>
          <w:color w:val="000000"/>
        </w:rPr>
        <w:t>_________</w:t>
      </w:r>
      <w:r>
        <w:rPr>
          <w:rFonts w:ascii="宋体" w:hAnsi="宋体" w:eastAsia="宋体" w:cs="宋体"/>
          <w:color w:val="000000"/>
        </w:rPr>
        <w:t>。</w:t>
      </w:r>
    </w:p>
    <w:p w14:paraId="1D940C8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05050" cy="1628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305050" cy="16287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4.5</w:t>
      </w:r>
      <w:r>
        <w:rPr>
          <w:color w:val="000000"/>
        </w:rPr>
        <w:t xml:space="preserve">    ③. </w:t>
      </w:r>
      <w:r>
        <w:rPr>
          <w:rFonts w:ascii="Times New Roman" w:hAnsi="Times New Roman" w:eastAsia="Times New Roman" w:cs="Times New Roman"/>
          <w:color w:val="000000"/>
        </w:rPr>
        <w:t>0.375</w:t>
      </w:r>
      <w:r>
        <w:rPr>
          <w:color w:val="000000"/>
        </w:rPr>
        <w:t xml:space="preserve">    ④. </w:t>
      </w:r>
      <w:r>
        <w:rPr>
          <w:rFonts w:ascii="Times New Roman" w:hAnsi="Times New Roman" w:eastAsia="Times New Roman" w:cs="Times New Roman"/>
          <w:color w:val="000000"/>
        </w:rPr>
        <w:t>1.8</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color w:val="000000"/>
        </w:rPr>
        <w:t xml:space="preserve">    ⑦. </w:t>
      </w:r>
      <w:r>
        <w:object>
          <v:shape id="_x0000_i1109"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193" o:title="eqIdb5299456b511a144c657745636b255a2"/>
            <o:lock v:ext="edit" aspectratio="t"/>
            <w10:wrap type="none"/>
            <w10:anchorlock/>
          </v:shape>
          <o:OLEObject Type="Embed" ProgID="Equation.DSMT4" ShapeID="_x0000_i1109" DrawAspect="Content" ObjectID="_1468075809" r:id="rId192">
            <o:LockedField>false</o:LockedField>
          </o:OLEObject>
        </w:object>
      </w:r>
    </w:p>
    <w:p w14:paraId="7F4210DF">
      <w:pPr>
        <w:spacing w:line="360" w:lineRule="auto"/>
        <w:textAlignment w:val="center"/>
        <w:rPr>
          <w:color w:val="000000"/>
        </w:rPr>
      </w:pPr>
      <w:r>
        <w:rPr>
          <w:color w:val="2E75B6"/>
        </w:rPr>
        <w:t>【解析】</w:t>
      </w:r>
    </w:p>
    <w:p w14:paraId="56CA5DC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由图可知，电压表被串联在电路中，正确做法是将其正极导线，接在灯泡正极，负极导线接在灯泡负极，使其并联在灯泡两侧，如图所示：</w:t>
      </w:r>
    </w:p>
    <w:p w14:paraId="3F372D1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781300" cy="19716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781300" cy="1971675"/>
                    </a:xfrm>
                    <a:prstGeom prst="rect">
                      <a:avLst/>
                    </a:prstGeom>
                  </pic:spPr>
                </pic:pic>
              </a:graphicData>
            </a:graphic>
          </wp:inline>
        </w:drawing>
      </w:r>
      <w:r>
        <w:rPr>
          <w:rFonts w:ascii="Times New Roman" w:hAnsi="Times New Roman" w:eastAsia="Times New Roman" w:cs="Times New Roman"/>
          <w:color w:val="000000"/>
        </w:rPr>
        <w:t xml:space="preserve">    </w:t>
      </w:r>
    </w:p>
    <w:p w14:paraId="133704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由题意知，小灯泡与滑动变阻器串联，小灯泡额定电压为</w:t>
      </w:r>
      <w:r>
        <w:rPr>
          <w:rFonts w:ascii="Times New Roman" w:hAnsi="Times New Roman" w:eastAsia="Times New Roman" w:cs="Times New Roman"/>
          <w:color w:val="000000"/>
        </w:rPr>
        <w:t>2.5V</w:t>
      </w:r>
      <w:r>
        <w:rPr>
          <w:rFonts w:ascii="宋体" w:hAnsi="宋体" w:eastAsia="宋体" w:cs="宋体"/>
          <w:color w:val="000000"/>
        </w:rPr>
        <w:t>，额定功率小于</w:t>
      </w:r>
      <w:r>
        <w:rPr>
          <w:rFonts w:ascii="Times New Roman" w:hAnsi="Times New Roman" w:eastAsia="Times New Roman" w:cs="Times New Roman"/>
          <w:color w:val="000000"/>
        </w:rPr>
        <w:t>0.75W</w:t>
      </w:r>
      <w:r>
        <w:rPr>
          <w:rFonts w:ascii="宋体" w:hAnsi="宋体" w:eastAsia="宋体" w:cs="宋体"/>
          <w:color w:val="000000"/>
        </w:rPr>
        <w:t>，由</w:t>
      </w:r>
      <w:r>
        <w:object>
          <v:shape id="_x0000_i11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10" DrawAspect="Content" ObjectID="_1468075810" r:id="rId194">
            <o:LockedField>false</o:LockedField>
          </o:OLEObject>
        </w:object>
      </w:r>
      <w:r>
        <w:rPr>
          <w:rFonts w:ascii="宋体" w:hAnsi="宋体" w:eastAsia="宋体" w:cs="宋体"/>
          <w:color w:val="000000"/>
        </w:rPr>
        <w:t>得</w:t>
      </w:r>
    </w:p>
    <w:p w14:paraId="4CC91E5D">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96" o:title="eqId9a328425992ab90f0e4e7a143d69b5cf"/>
            <o:lock v:ext="edit" aspectratio="t"/>
            <w10:wrap type="none"/>
            <w10:anchorlock/>
          </v:shape>
          <o:OLEObject Type="Embed" ProgID="Equation.DSMT4" ShapeID="_x0000_i1111" DrawAspect="Content" ObjectID="_1468075811" r:id="rId195">
            <o:LockedField>false</o:LockedField>
          </o:OLEObject>
        </w:object>
      </w:r>
    </w:p>
    <w:p w14:paraId="059B2443">
      <w:pPr>
        <w:spacing w:line="360" w:lineRule="auto"/>
        <w:jc w:val="left"/>
        <w:textAlignment w:val="center"/>
        <w:rPr>
          <w:color w:val="000000"/>
        </w:rPr>
      </w:pPr>
      <w:r>
        <w:rPr>
          <w:rFonts w:ascii="宋体" w:hAnsi="宋体" w:eastAsia="宋体" w:cs="宋体"/>
          <w:color w:val="000000"/>
        </w:rPr>
        <w:t>小灯泡额定电流不能大于</w:t>
      </w:r>
      <w:r>
        <w:rPr>
          <w:rFonts w:ascii="Times New Roman" w:hAnsi="Times New Roman" w:eastAsia="Times New Roman" w:cs="Times New Roman"/>
          <w:color w:val="000000"/>
        </w:rPr>
        <w:t>0.3A</w:t>
      </w:r>
      <w:r>
        <w:rPr>
          <w:rFonts w:ascii="宋体" w:hAnsi="宋体" w:eastAsia="宋体" w:cs="宋体"/>
          <w:color w:val="000000"/>
        </w:rPr>
        <w:t>，变阻器的滑片</w:t>
      </w:r>
      <w:r>
        <w:rPr>
          <w:rFonts w:ascii="Times New Roman" w:hAnsi="Times New Roman" w:eastAsia="Times New Roman" w:cs="Times New Roman"/>
          <w:color w:val="000000"/>
        </w:rPr>
        <w:t>P</w:t>
      </w:r>
      <w:r>
        <w:rPr>
          <w:rFonts w:ascii="宋体" w:hAnsi="宋体" w:eastAsia="宋体" w:cs="宋体"/>
          <w:color w:val="000000"/>
        </w:rPr>
        <w:t>在中点时小灯泡正常发光，根据欧姆定律得</w:t>
      </w:r>
    </w:p>
    <w:p w14:paraId="1E3B5C70">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198" o:title="eqIdcb8c26bc2b35d318a234ffa6135108b5"/>
            <o:lock v:ext="edit" aspectratio="t"/>
            <w10:wrap type="none"/>
            <w10:anchorlock/>
          </v:shape>
          <o:OLEObject Type="Embed" ProgID="Equation.DSMT4" ShapeID="_x0000_i1112" DrawAspect="Content" ObjectID="_1468075812" r:id="rId197">
            <o:LockedField>false</o:LockedField>
          </o:OLEObject>
        </w:object>
      </w:r>
    </w:p>
    <w:p w14:paraId="24D139DF">
      <w:pPr>
        <w:spacing w:line="360" w:lineRule="auto"/>
        <w:jc w:val="left"/>
        <w:textAlignment w:val="center"/>
        <w:rPr>
          <w:color w:val="000000"/>
        </w:rPr>
      </w:pPr>
      <w:r>
        <w:rPr>
          <w:rFonts w:ascii="宋体" w:hAnsi="宋体" w:eastAsia="宋体" w:cs="宋体"/>
          <w:color w:val="000000"/>
        </w:rPr>
        <w:t>变阻器此时分得电压应低于</w:t>
      </w:r>
      <w:r>
        <w:rPr>
          <w:rFonts w:ascii="Times New Roman" w:hAnsi="Times New Roman" w:eastAsia="Times New Roman" w:cs="Times New Roman"/>
          <w:color w:val="000000"/>
        </w:rPr>
        <w:t>3V</w:t>
      </w:r>
      <w:r>
        <w:rPr>
          <w:rFonts w:ascii="宋体" w:hAnsi="宋体" w:eastAsia="宋体" w:cs="宋体"/>
          <w:color w:val="000000"/>
        </w:rPr>
        <w:t>，根据串联电路电压特点，电源电压等于各部分电压之和，为保证灯泡正常工作，所以电源电源应选择</w:t>
      </w:r>
      <w:r>
        <w:rPr>
          <w:rFonts w:ascii="Times New Roman" w:hAnsi="Times New Roman" w:eastAsia="Times New Roman" w:cs="Times New Roman"/>
          <w:color w:val="000000"/>
        </w:rPr>
        <w:t>4.5V</w:t>
      </w:r>
      <w:r>
        <w:rPr>
          <w:rFonts w:ascii="宋体" w:hAnsi="宋体" w:eastAsia="宋体" w:cs="宋体"/>
          <w:color w:val="000000"/>
        </w:rPr>
        <w:t>，则此时滑动变阻器分得电压为</w:t>
      </w:r>
    </w:p>
    <w:p w14:paraId="00205EB7">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8.75pt;width:159.75pt;" o:ole="t" filled="f" o:preferrelative="t" stroked="f" coordsize="21600,21600">
            <v:path/>
            <v:fill on="f" focussize="0,0"/>
            <v:stroke on="f" joinstyle="miter"/>
            <v:imagedata r:id="rId200" o:title="eqId5215db5cd39ec7a02f62507185961766"/>
            <o:lock v:ext="edit" aspectratio="t"/>
            <w10:wrap type="none"/>
            <w10:anchorlock/>
          </v:shape>
          <o:OLEObject Type="Embed" ProgID="Equation.DSMT4" ShapeID="_x0000_i1113" DrawAspect="Content" ObjectID="_1468075813" r:id="rId199">
            <o:LockedField>false</o:LockedField>
          </o:OLEObject>
        </w:object>
      </w:r>
    </w:p>
    <w:p w14:paraId="196E6F74">
      <w:pPr>
        <w:spacing w:line="360" w:lineRule="auto"/>
        <w:jc w:val="both"/>
        <w:textAlignment w:val="center"/>
        <w:rPr>
          <w:color w:val="000000"/>
        </w:rPr>
      </w:pPr>
      <w:r>
        <w:rPr>
          <w:rFonts w:ascii="宋体" w:hAnsi="宋体" w:eastAsia="宋体" w:cs="宋体"/>
          <w:color w:val="000000"/>
        </w:rPr>
        <w:t>由</w:t>
      </w:r>
      <w:r>
        <w:object>
          <v:shape id="_x0000_i1114"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02" o:title="eqId789392d59f1bc670c948f55517451876"/>
            <o:lock v:ext="edit" aspectratio="t"/>
            <w10:wrap type="none"/>
            <w10:anchorlock/>
          </v:shape>
          <o:OLEObject Type="Embed" ProgID="Equation.DSMT4" ShapeID="_x0000_i1114" DrawAspect="Content" ObjectID="_1468075814" r:id="rId201">
            <o:LockedField>false</o:LockedField>
          </o:OLEObject>
        </w:object>
      </w:r>
      <w:r>
        <w:rPr>
          <w:rFonts w:ascii="宋体" w:hAnsi="宋体" w:eastAsia="宋体" w:cs="宋体"/>
          <w:color w:val="000000"/>
        </w:rPr>
        <w:t>得，此时经过变阻器电流为</w:t>
      </w:r>
    </w:p>
    <w:p w14:paraId="2A0C4336">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04" o:title="eqIdb7ce5a52a7b428a85a22ae2050a6cd99"/>
            <o:lock v:ext="edit" aspectratio="t"/>
            <w10:wrap type="none"/>
            <w10:anchorlock/>
          </v:shape>
          <o:OLEObject Type="Embed" ProgID="Equation.DSMT4" ShapeID="_x0000_i1115" DrawAspect="Content" ObjectID="_1468075815" r:id="rId203">
            <o:LockedField>false</o:LockedField>
          </o:OLEObject>
        </w:object>
      </w:r>
    </w:p>
    <w:p w14:paraId="74C2F131">
      <w:pPr>
        <w:spacing w:line="360" w:lineRule="auto"/>
        <w:jc w:val="both"/>
        <w:textAlignment w:val="center"/>
        <w:rPr>
          <w:color w:val="000000"/>
        </w:rPr>
      </w:pPr>
      <w:r>
        <w:rPr>
          <w:rFonts w:ascii="宋体" w:hAnsi="宋体" w:eastAsia="宋体" w:cs="宋体"/>
          <w:color w:val="000000"/>
        </w:rPr>
        <w:t>根据串联电路电流处处相等可得，灯泡得额定电流为</w:t>
      </w:r>
      <w:r>
        <w:rPr>
          <w:rFonts w:ascii="Times New Roman" w:hAnsi="Times New Roman" w:eastAsia="Times New Roman" w:cs="Times New Roman"/>
          <w:color w:val="000000"/>
        </w:rPr>
        <w:t>0.15A</w: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16" DrawAspect="Content" ObjectID="_1468075816" r:id="rId205">
            <o:LockedField>false</o:LockedField>
          </o:OLEObject>
        </w:object>
      </w:r>
      <w:r>
        <w:rPr>
          <w:rFonts w:ascii="宋体" w:hAnsi="宋体" w:eastAsia="宋体" w:cs="宋体"/>
          <w:color w:val="000000"/>
        </w:rPr>
        <w:t>可得，灯泡得额定功率为</w:t>
      </w:r>
    </w:p>
    <w:p w14:paraId="4413A64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162.75pt;" o:ole="t" filled="f" o:preferrelative="t" stroked="f" coordsize="21600,21600">
            <v:path/>
            <v:fill on="f" focussize="0,0"/>
            <v:stroke on="f" joinstyle="miter"/>
            <v:imagedata r:id="rId207" o:title="eqId1980b69135171796874ce1a70f31b77e"/>
            <o:lock v:ext="edit" aspectratio="t"/>
            <w10:wrap type="none"/>
            <w10:anchorlock/>
          </v:shape>
          <o:OLEObject Type="Embed" ProgID="Equation.DSMT4" ShapeID="_x0000_i1117" DrawAspect="Content" ObjectID="_1468075817" r:id="rId206">
            <o:LockedField>false</o:LockedField>
          </o:OLEObject>
        </w:object>
      </w:r>
    </w:p>
    <w:p w14:paraId="65823A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图乙可知，电压变读数为</w:t>
      </w:r>
      <w:r>
        <w:rPr>
          <w:rFonts w:ascii="Times New Roman" w:hAnsi="Times New Roman" w:eastAsia="Times New Roman" w:cs="Times New Roman"/>
          <w:color w:val="000000"/>
        </w:rPr>
        <w:t>1.8V</w:t>
      </w:r>
      <w:r>
        <w:rPr>
          <w:rFonts w:ascii="宋体" w:hAnsi="宋体" w:eastAsia="宋体" w:cs="宋体"/>
          <w:color w:val="000000"/>
        </w:rPr>
        <w:t>，根据</w:t>
      </w:r>
      <w:r>
        <w:object>
          <v:shape id="_x0000_i1118"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6" o:title="eqId83d6b3ab3f116d6ac85058f35603a2b6"/>
            <o:lock v:ext="edit" aspectratio="t"/>
            <w10:wrap type="none"/>
            <w10:anchorlock/>
          </v:shape>
          <o:OLEObject Type="Embed" ProgID="Equation.DSMT4" ShapeID="_x0000_i1118" DrawAspect="Content" ObjectID="_1468075818" r:id="rId208">
            <o:LockedField>false</o:LockedField>
          </o:OLEObject>
        </w:object>
      </w:r>
      <w:r>
        <w:rPr>
          <w:rFonts w:ascii="宋体" w:hAnsi="宋体" w:eastAsia="宋体" w:cs="宋体"/>
          <w:color w:val="000000"/>
        </w:rPr>
        <w:t>得，小灯泡电阻阻值为</w:t>
      </w:r>
    </w:p>
    <w:p w14:paraId="16A2AF8F">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10" o:title="eqIdc7ac9702221a955a4e11c51f54d95b47"/>
            <o:lock v:ext="edit" aspectratio="t"/>
            <w10:wrap type="none"/>
            <w10:anchorlock/>
          </v:shape>
          <o:OLEObject Type="Embed" ProgID="Equation.DSMT4" ShapeID="_x0000_i1119" DrawAspect="Content" ObjectID="_1468075819" r:id="rId209">
            <o:LockedField>false</o:LockedField>
          </o:OLEObject>
        </w:object>
      </w:r>
    </w:p>
    <w:p w14:paraId="3F0DCD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测灯泡两端电压，所以要测量灯泡得额定电压，应让电压表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i/>
          <w:color w:val="000000"/>
        </w:rPr>
        <w:t>U</w:t>
      </w:r>
      <w:r>
        <w:rPr>
          <w:color w:val="000000"/>
          <w:vertAlign w:val="subscript"/>
        </w:rPr>
        <w:t>额</w:t>
      </w:r>
      <w:r>
        <w:rPr>
          <w:rFonts w:ascii="宋体" w:hAnsi="宋体" w:eastAsia="宋体" w:cs="宋体"/>
          <w:color w:val="000000"/>
        </w:rPr>
        <w:t>。</w:t>
      </w:r>
    </w:p>
    <w:p w14:paraId="19FCEA41">
      <w:pPr>
        <w:spacing w:line="360" w:lineRule="auto"/>
        <w:jc w:val="both"/>
        <w:textAlignment w:val="center"/>
        <w:rPr>
          <w:color w:val="000000"/>
        </w:rPr>
      </w:pPr>
      <w:r>
        <w:rPr>
          <w:rFonts w:ascii="Times New Roman" w:hAnsi="Times New Roman" w:eastAsia="Times New Roman" w:cs="Times New Roman"/>
          <w:color w:val="000000"/>
        </w:rPr>
        <w:t xml:space="preserve"> [7] </w:t>
      </w:r>
      <w:r>
        <w:rPr>
          <w:rFonts w:ascii="宋体" w:hAnsi="宋体" w:eastAsia="宋体" w:cs="宋体"/>
          <w:color w:val="000000"/>
        </w:rPr>
        <w:t>由图可知另一个电压表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测灯泡与定值电阻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两端电压，示数记为</w:t>
      </w:r>
      <w:r>
        <w:rPr>
          <w:rFonts w:ascii="Times New Roman" w:hAnsi="Times New Roman" w:eastAsia="Times New Roman" w:cs="Times New Roman"/>
          <w:i/>
          <w:color w:val="000000"/>
        </w:rPr>
        <w:t>U</w:t>
      </w:r>
      <w:r>
        <w:rPr>
          <w:rFonts w:ascii="宋体" w:hAnsi="宋体" w:eastAsia="宋体" w:cs="宋体"/>
          <w:color w:val="000000"/>
        </w:rPr>
        <w:t>，其中定值电阻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与灯泡串联，根据串联电路电压特点可得，定值电阻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68B4A6B1">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212" o:title="eqId4782df9fba8ded0e7f0645b935596af3"/>
            <o:lock v:ext="edit" aspectratio="t"/>
            <w10:wrap type="none"/>
            <w10:anchorlock/>
          </v:shape>
          <o:OLEObject Type="Embed" ProgID="Equation.DSMT4" ShapeID="_x0000_i1120" DrawAspect="Content" ObjectID="_1468075820" r:id="rId211">
            <o:LockedField>false</o:LockedField>
          </o:OLEObject>
        </w:object>
      </w:r>
    </w:p>
    <w:p w14:paraId="51E86538">
      <w:pPr>
        <w:spacing w:line="360" w:lineRule="auto"/>
        <w:jc w:val="both"/>
        <w:textAlignment w:val="center"/>
        <w:rPr>
          <w:color w:val="000000"/>
        </w:rPr>
      </w:pPr>
      <w:r>
        <w:rPr>
          <w:rFonts w:ascii="宋体" w:hAnsi="宋体" w:eastAsia="宋体" w:cs="宋体"/>
          <w:color w:val="000000"/>
        </w:rPr>
        <w:t>由于串联电路电流处处相等，根据</w:t>
      </w:r>
      <w:r>
        <w:object>
          <v:shape id="_x0000_i1121"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02" o:title="eqId789392d59f1bc670c948f55517451876"/>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得，经过定值电阻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的电流就是电路电流，即</w:t>
      </w:r>
    </w:p>
    <w:p w14:paraId="269660D8">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35.25pt;width:105pt;" o:ole="t" filled="f" o:preferrelative="t" stroked="f" coordsize="21600,21600">
            <v:path/>
            <v:fill on="f" focussize="0,0"/>
            <v:stroke on="f" joinstyle="miter"/>
            <v:imagedata r:id="rId215" o:title="eqId87cebd65f2fee08f266d91aee7b72346"/>
            <o:lock v:ext="edit" aspectratio="t"/>
            <w10:wrap type="none"/>
            <w10:anchorlock/>
          </v:shape>
          <o:OLEObject Type="Embed" ProgID="Equation.DSMT4" ShapeID="_x0000_i1122" DrawAspect="Content" ObjectID="_1468075822" r:id="rId214">
            <o:LockedField>false</o:LockedField>
          </o:OLEObject>
        </w:object>
      </w:r>
    </w:p>
    <w:p w14:paraId="6755FA49">
      <w:pPr>
        <w:spacing w:line="360" w:lineRule="auto"/>
        <w:jc w:val="left"/>
        <w:textAlignment w:val="center"/>
        <w:rPr>
          <w:color w:val="000000"/>
        </w:rPr>
      </w:pPr>
      <w:r>
        <w:rPr>
          <w:rFonts w:ascii="宋体" w:hAnsi="宋体" w:eastAsia="宋体" w:cs="宋体"/>
          <w:color w:val="000000"/>
        </w:rPr>
        <w:t>由</w:t>
      </w:r>
      <w:r>
        <w:object>
          <v:shape id="_x0000_i11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d8240bf18eb82b442c88b2447aebfdc8"/>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得，灯泡额定功率为</w:t>
      </w:r>
    </w:p>
    <w:p w14:paraId="4C1E4C51">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5.25pt;width:129pt;" o:ole="t" filled="f" o:preferrelative="t" stroked="f" coordsize="21600,21600">
            <v:path/>
            <v:fill on="f" focussize="0,0"/>
            <v:stroke on="f" joinstyle="miter"/>
            <v:imagedata r:id="rId218" o:title="eqId5ab5d4f078f9ecf7a4b4035acf3e1106"/>
            <o:lock v:ext="edit" aspectratio="t"/>
            <w10:wrap type="none"/>
            <w10:anchorlock/>
          </v:shape>
          <o:OLEObject Type="Embed" ProgID="Equation.DSMT4" ShapeID="_x0000_i1124" DrawAspect="Content" ObjectID="_1468075824" r:id="rId217">
            <o:LockedField>false</o:LockedField>
          </o:OLEObject>
        </w:object>
      </w:r>
    </w:p>
    <w:p w14:paraId="2C293857">
      <w:pPr>
        <w:spacing w:line="360" w:lineRule="auto"/>
        <w:jc w:val="left"/>
        <w:textAlignment w:val="center"/>
        <w:rPr>
          <w:color w:val="000000"/>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分。解答时应写出必要的文字说明、公式和重要的计算步骤，只写出最后答案的不能得分）</w:t>
      </w:r>
    </w:p>
    <w:p w14:paraId="1D2CED37">
      <w:pPr>
        <w:spacing w:line="360" w:lineRule="auto"/>
        <w:jc w:val="left"/>
        <w:textAlignment w:val="center"/>
        <w:rPr>
          <w:color w:val="000000"/>
        </w:rPr>
      </w:pPr>
      <w:r>
        <w:rPr>
          <w:color w:val="000000"/>
        </w:rPr>
        <w:t xml:space="preserve">25. </w:t>
      </w:r>
      <w:r>
        <w:rPr>
          <w:rFonts w:ascii="宋体" w:hAnsi="宋体" w:eastAsia="宋体" w:cs="宋体"/>
          <w:color w:val="000000"/>
        </w:rPr>
        <w:t>太阳能汽车利用太阳能板将太阳能转化为电能驱动汽车前进。某品牌太阳能汽车在试验场地内进行测试，</w:t>
      </w:r>
      <w:r>
        <w:rPr>
          <w:rFonts w:ascii="Times New Roman" w:hAnsi="Times New Roman" w:eastAsia="Times New Roman" w:cs="Times New Roman"/>
          <w:color w:val="000000"/>
        </w:rPr>
        <w:t>30min</w:t>
      </w:r>
      <w:r>
        <w:rPr>
          <w:rFonts w:ascii="宋体" w:hAnsi="宋体" w:eastAsia="宋体" w:cs="宋体"/>
          <w:color w:val="000000"/>
        </w:rPr>
        <w:t>行驶了</w:t>
      </w:r>
      <w:r>
        <w:rPr>
          <w:rFonts w:ascii="Times New Roman" w:hAnsi="Times New Roman" w:eastAsia="Times New Roman" w:cs="Times New Roman"/>
          <w:color w:val="000000"/>
        </w:rPr>
        <w:t>27km</w:t>
      </w:r>
      <w:r>
        <w:rPr>
          <w:rFonts w:ascii="宋体" w:hAnsi="宋体" w:eastAsia="宋体" w:cs="宋体"/>
          <w:color w:val="000000"/>
        </w:rPr>
        <w:t>的路程，消耗的电能为</w:t>
      </w:r>
      <w:r>
        <w:object>
          <v:shape id="_x0000_i112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20" o:title="eqId8a268e4e6def4558a289d19f945aa612"/>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。已知汽油的热值</w:t>
      </w:r>
      <w:r>
        <w:object>
          <v:shape id="_x0000_i1126"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222" o:title="eqIdc3d2be5a17e416404b15c0d56068c383"/>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，在该测试过程中，求：</w:t>
      </w:r>
    </w:p>
    <w:p w14:paraId="7B7CE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6BFE7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）消耗的电能相当于完全燃烧多少千克的汽油释放的能量。</w:t>
      </w:r>
    </w:p>
    <w:p w14:paraId="06CA5929">
      <w:pPr>
        <w:spacing w:line="360" w:lineRule="auto"/>
        <w:jc w:val="left"/>
        <w:textAlignment w:val="center"/>
        <w:rPr>
          <w:color w:val="000000"/>
        </w:rPr>
      </w:pPr>
      <w:r>
        <w:rPr>
          <w:color w:val="000000"/>
        </w:rPr>
        <w:drawing>
          <wp:inline distT="0" distB="0" distL="114300" distR="114300">
            <wp:extent cx="2190750" cy="11715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190750" cy="1171575"/>
                    </a:xfrm>
                    <a:prstGeom prst="rect">
                      <a:avLst/>
                    </a:prstGeom>
                  </pic:spPr>
                </pic:pic>
              </a:graphicData>
            </a:graphic>
          </wp:inline>
        </w:drawing>
      </w:r>
      <w:r>
        <w:rPr>
          <w:color w:val="000000"/>
        </w:rPr>
        <w:t xml:space="preserve">  </w:t>
      </w:r>
    </w:p>
    <w:p w14:paraId="043C4FD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0.4</w:t>
      </w:r>
    </w:p>
    <w:p w14:paraId="3F282C97">
      <w:pPr>
        <w:spacing w:line="360" w:lineRule="auto"/>
        <w:textAlignment w:val="center"/>
        <w:rPr>
          <w:color w:val="000000"/>
        </w:rPr>
      </w:pPr>
      <w:r>
        <w:rPr>
          <w:color w:val="2E75B6"/>
        </w:rPr>
        <w:t>【解析】</w:t>
      </w:r>
    </w:p>
    <w:p w14:paraId="300F222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）太阳能汽车行驶的平均速度</w:t>
      </w:r>
    </w:p>
    <w:p w14:paraId="4072FF00">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225" o:title="eqIda314503268a429cef7c46f12e3056787"/>
            <o:lock v:ext="edit" aspectratio="t"/>
            <w10:wrap type="none"/>
            <w10:anchorlock/>
          </v:shape>
          <o:OLEObject Type="Embed" ProgID="Equation.DSMT4" ShapeID="_x0000_i1127" DrawAspect="Content" ObjectID="_1468075827" r:id="rId224">
            <o:LockedField>false</o:LockedField>
          </o:OLEObject>
        </w:object>
      </w:r>
    </w:p>
    <w:p w14:paraId="05F92D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128"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27" o:title="eqIdaeedc98ca2be35ad26cbc60932a62f2b"/>
            <o:lock v:ext="edit" aspectratio="t"/>
            <w10:wrap type="none"/>
            <w10:anchorlock/>
          </v:shape>
          <o:OLEObject Type="Embed" ProgID="Equation.DSMT4" ShapeID="_x0000_i1128" DrawAspect="Content" ObjectID="_1468075828" r:id="rId226">
            <o:LockedField>false</o:LockedField>
          </o:OLEObject>
        </w:object>
      </w:r>
      <w:r>
        <w:rPr>
          <w:rFonts w:ascii="宋体" w:hAnsi="宋体" w:eastAsia="宋体" w:cs="宋体"/>
          <w:color w:val="000000"/>
        </w:rPr>
        <w:t>得，消耗的电能相当于燃烧</w:t>
      </w:r>
    </w:p>
    <w:p w14:paraId="229B4E19">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5.25pt;width:150pt;" o:ole="t" filled="f" o:preferrelative="t" stroked="f" coordsize="21600,21600">
            <v:path/>
            <v:fill on="f" focussize="0,0"/>
            <v:stroke on="f" joinstyle="miter"/>
            <v:imagedata r:id="rId229" o:title="eqIdd3e074e28c9a408cf392e76d21de0e08"/>
            <o:lock v:ext="edit" aspectratio="t"/>
            <w10:wrap type="none"/>
            <w10:anchorlock/>
          </v:shape>
          <o:OLEObject Type="Embed" ProgID="Equation.DSMT4" ShapeID="_x0000_i1129" DrawAspect="Content" ObjectID="_1468075829" r:id="rId228">
            <o:LockedField>false</o:LockedField>
          </o:OLEObject>
        </w:object>
      </w:r>
    </w:p>
    <w:p w14:paraId="1924AED6">
      <w:pPr>
        <w:spacing w:line="360" w:lineRule="auto"/>
        <w:jc w:val="left"/>
        <w:textAlignment w:val="center"/>
        <w:rPr>
          <w:color w:val="000000"/>
        </w:rPr>
      </w:pPr>
      <w:r>
        <w:rPr>
          <w:rFonts w:ascii="宋体" w:hAnsi="宋体" w:eastAsia="宋体" w:cs="宋体"/>
          <w:color w:val="000000"/>
        </w:rPr>
        <w:t>的汽油释放的热量。</w:t>
      </w:r>
    </w:p>
    <w:p w14:paraId="11AA753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）太阳能汽车行驶的平均速度</w:t>
      </w:r>
      <w:r>
        <w:rPr>
          <w:rFonts w:ascii="Times New Roman" w:hAnsi="Times New Roman" w:eastAsia="Times New Roman" w:cs="Times New Roman"/>
          <w:color w:val="000000"/>
        </w:rPr>
        <w:t>40m/s</w:t>
      </w:r>
      <w:r>
        <w:rPr>
          <w:rFonts w:ascii="宋体" w:hAnsi="宋体" w:eastAsia="宋体" w:cs="宋体"/>
          <w:color w:val="000000"/>
        </w:rPr>
        <w:t>；</w:t>
      </w:r>
    </w:p>
    <w:p w14:paraId="38085C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）消耗的电能相当于完全燃烧</w:t>
      </w:r>
      <w:r>
        <w:rPr>
          <w:rFonts w:ascii="Times New Roman" w:hAnsi="Times New Roman" w:eastAsia="Times New Roman" w:cs="Times New Roman"/>
          <w:color w:val="000000"/>
        </w:rPr>
        <w:t>0.4</w:t>
      </w:r>
      <w:r>
        <w:rPr>
          <w:rFonts w:ascii="宋体" w:hAnsi="宋体" w:eastAsia="宋体" w:cs="宋体"/>
          <w:color w:val="000000"/>
        </w:rPr>
        <w:t>千克的汽油释放的能量。</w:t>
      </w:r>
    </w:p>
    <w:p w14:paraId="49E52EE0">
      <w:pPr>
        <w:spacing w:line="360" w:lineRule="auto"/>
        <w:jc w:val="left"/>
        <w:textAlignment w:val="center"/>
        <w:rPr>
          <w:color w:val="000000"/>
        </w:rPr>
      </w:pPr>
      <w:r>
        <w:rPr>
          <w:color w:val="000000"/>
        </w:rPr>
        <w:t xml:space="preserve">26. </w:t>
      </w:r>
      <w:r>
        <w:rPr>
          <w:rFonts w:ascii="宋体" w:hAnsi="宋体" w:eastAsia="宋体" w:cs="宋体"/>
          <w:color w:val="000000"/>
        </w:rPr>
        <w:t>某同学受“怀丙打捞铁牛”故事的启发，设计了如下“打捞”过程：如图甲，金属块</w:t>
      </w:r>
      <w:r>
        <w:rPr>
          <w:rFonts w:ascii="Times New Roman" w:hAnsi="Times New Roman" w:eastAsia="Times New Roman" w:cs="Times New Roman"/>
          <w:color w:val="000000"/>
        </w:rPr>
        <w:t>A</w:t>
      </w:r>
      <w:r>
        <w:rPr>
          <w:rFonts w:ascii="宋体" w:hAnsi="宋体" w:eastAsia="宋体" w:cs="宋体"/>
          <w:color w:val="000000"/>
        </w:rPr>
        <w:t>部分陷入淤泥内，轻质小船装有</w:t>
      </w:r>
      <w:r>
        <w:rPr>
          <w:rFonts w:ascii="Times New Roman" w:hAnsi="Times New Roman" w:eastAsia="Times New Roman" w:cs="Times New Roman"/>
          <w:color w:val="000000"/>
        </w:rPr>
        <w:t>18N</w:t>
      </w:r>
      <w:r>
        <w:rPr>
          <w:rFonts w:ascii="宋体" w:hAnsi="宋体" w:eastAsia="宋体" w:cs="宋体"/>
          <w:color w:val="000000"/>
        </w:rPr>
        <w:t>的沙石，细绳将金属块</w:t>
      </w:r>
      <w:r>
        <w:rPr>
          <w:rFonts w:ascii="Times New Roman" w:hAnsi="Times New Roman" w:eastAsia="Times New Roman" w:cs="Times New Roman"/>
          <w:color w:val="000000"/>
        </w:rPr>
        <w:t>A</w:t>
      </w:r>
      <w:r>
        <w:rPr>
          <w:rFonts w:ascii="宋体" w:hAnsi="宋体" w:eastAsia="宋体" w:cs="宋体"/>
          <w:color w:val="000000"/>
        </w:rPr>
        <w:t>和小船紧连，细绳对小船的拉力为</w:t>
      </w:r>
      <w:r>
        <w:rPr>
          <w:rFonts w:ascii="Times New Roman" w:hAnsi="Times New Roman" w:eastAsia="Times New Roman" w:cs="Times New Roman"/>
          <w:color w:val="000000"/>
        </w:rPr>
        <w:t>2N</w:t>
      </w:r>
      <w:r>
        <w:rPr>
          <w:rFonts w:ascii="宋体" w:hAnsi="宋体" w:eastAsia="宋体" w:cs="宋体"/>
          <w:color w:val="000000"/>
        </w:rPr>
        <w:t>，水面与船的上沿相平；将小船内所有沙石清除后，金属块</w:t>
      </w:r>
      <w:r>
        <w:rPr>
          <w:rFonts w:ascii="Times New Roman" w:hAnsi="Times New Roman" w:eastAsia="Times New Roman" w:cs="Times New Roman"/>
          <w:color w:val="000000"/>
        </w:rPr>
        <w:t>A</w:t>
      </w:r>
      <w:r>
        <w:rPr>
          <w:rFonts w:ascii="宋体" w:hAnsi="宋体" w:eastAsia="宋体" w:cs="宋体"/>
          <w:color w:val="000000"/>
        </w:rPr>
        <w:t>被拉出淤泥静止在水中，如图乙所示。已知金属块</w:t>
      </w:r>
      <w:r>
        <w:rPr>
          <w:rFonts w:ascii="Times New Roman" w:hAnsi="Times New Roman" w:eastAsia="Times New Roman" w:cs="Times New Roman"/>
          <w:color w:val="000000"/>
        </w:rPr>
        <w:t>A</w:t>
      </w:r>
      <w:r>
        <w:rPr>
          <w:rFonts w:ascii="宋体" w:hAnsi="宋体" w:eastAsia="宋体" w:cs="宋体"/>
          <w:color w:val="000000"/>
        </w:rPr>
        <w:t>的体积为</w:t>
      </w:r>
      <w:r>
        <w:object>
          <v:shape id="_x0000_i1130"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31" o:title="eqId8aae83480c743c9427a23cbef8bb19d0"/>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233" o:title="eqIdbb0d06b2b45f00a63215c88c5271a190"/>
            <o:lock v:ext="edit" aspectratio="t"/>
            <w10:wrap type="none"/>
            <w10:anchorlock/>
          </v:shape>
          <o:OLEObject Type="Embed" ProgID="Equation.DSMT4" ShapeID="_x0000_i1131" DrawAspect="Content" ObjectID="_1468075831" r:id="rId2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3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35" o:title="eqIdbde875b1dffc0c9a2bf84cb6487d7404"/>
            <o:lock v:ext="edit" aspectratio="t"/>
            <w10:wrap type="none"/>
            <w10:anchorlock/>
          </v:shape>
          <o:OLEObject Type="Embed" ProgID="Equation.DSMT4" ShapeID="_x0000_i1132" DrawAspect="Content" ObjectID="_1468075832" r:id="rId234">
            <o:LockedField>false</o:LockedField>
          </o:OLEObject>
        </w:object>
      </w:r>
      <w:r>
        <w:rPr>
          <w:rFonts w:ascii="宋体" w:hAnsi="宋体" w:eastAsia="宋体" w:cs="宋体"/>
          <w:color w:val="000000"/>
        </w:rPr>
        <w:t>，小船的质量忽略不计，细绳的质量和体积忽略不计。</w:t>
      </w:r>
    </w:p>
    <w:p w14:paraId="43E7B1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上表面受到的水的压强；</w:t>
      </w:r>
    </w:p>
    <w:p w14:paraId="2D44C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1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33" DrawAspect="Content" ObjectID="_1468075833" r:id="rId236">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w:t>
      </w:r>
    </w:p>
    <w:p w14:paraId="6112803E">
      <w:pPr>
        <w:spacing w:line="360" w:lineRule="auto"/>
        <w:jc w:val="left"/>
        <w:textAlignment w:val="center"/>
        <w:rPr>
          <w:color w:val="000000"/>
        </w:rPr>
      </w:pPr>
      <w:r>
        <w:rPr>
          <w:color w:val="000000"/>
        </w:rPr>
        <w:drawing>
          <wp:inline distT="0" distB="0" distL="114300" distR="114300">
            <wp:extent cx="4048125" cy="11620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4048125" cy="1162050"/>
                    </a:xfrm>
                    <a:prstGeom prst="rect">
                      <a:avLst/>
                    </a:prstGeom>
                  </pic:spPr>
                </pic:pic>
              </a:graphicData>
            </a:graphic>
          </wp:inline>
        </w:drawing>
      </w:r>
      <w:r>
        <w:rPr>
          <w:color w:val="000000"/>
        </w:rPr>
        <w:t xml:space="preserve">  </w:t>
      </w:r>
    </w:p>
    <w:p w14:paraId="743A041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40" o:title="eqIda0e722eb9bed5e1760b6d120c7b0b268"/>
            <o:lock v:ext="edit" aspectratio="t"/>
            <w10:wrap type="none"/>
            <w10:anchorlock/>
          </v:shape>
          <o:OLEObject Type="Embed" ProgID="Equation.DSMT4" ShapeID="_x0000_i1134" DrawAspect="Content" ObjectID="_1468075834" r:id="rId2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2" o:title="eqIdb28e007cc92519005978b81885461207"/>
            <o:lock v:ext="edit" aspectratio="t"/>
            <w10:wrap type="none"/>
            <w10:anchorlock/>
          </v:shape>
          <o:OLEObject Type="Embed" ProgID="Equation.DSMT4" ShapeID="_x0000_i1135" DrawAspect="Content" ObjectID="_1468075835" r:id="rId241">
            <o:LockedField>false</o:LockedField>
          </o:OLEObject>
        </w:object>
      </w:r>
    </w:p>
    <w:p w14:paraId="2CA99B7F">
      <w:pPr>
        <w:spacing w:line="360" w:lineRule="auto"/>
        <w:textAlignment w:val="center"/>
        <w:rPr>
          <w:color w:val="000000"/>
        </w:rPr>
      </w:pPr>
      <w:r>
        <w:rPr>
          <w:color w:val="2E75B6"/>
        </w:rPr>
        <w:t>【解析】</w:t>
      </w:r>
    </w:p>
    <w:p w14:paraId="4A1CD7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）已知金属块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，即</w:t>
      </w:r>
    </w:p>
    <w:p w14:paraId="0323E262">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44" o:title="eqIdb25eeb49d89706a1515149649ea08120"/>
            <o:lock v:ext="edit" aspectratio="t"/>
            <w10:wrap type="none"/>
            <w10:anchorlock/>
          </v:shape>
          <o:OLEObject Type="Embed" ProgID="Equation.DSMT4" ShapeID="_x0000_i1136" DrawAspect="Content" ObjectID="_1468075836" r:id="rId243">
            <o:LockedField>false</o:LockedField>
          </o:OLEObject>
        </w:object>
      </w:r>
    </w:p>
    <w:p w14:paraId="072C05C0">
      <w:pPr>
        <w:spacing w:line="360" w:lineRule="auto"/>
        <w:jc w:val="both"/>
        <w:textAlignment w:val="center"/>
        <w:rPr>
          <w:color w:val="000000"/>
        </w:rPr>
      </w:pPr>
      <w:r>
        <w:rPr>
          <w:rFonts w:ascii="宋体" w:hAnsi="宋体" w:eastAsia="宋体" w:cs="宋体"/>
          <w:color w:val="000000"/>
        </w:rPr>
        <w:t>由</w:t>
      </w:r>
      <w:r>
        <w:object>
          <v:shape id="_x0000_i113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46" o:title="eqId4a1515878ecd7c5ad8a55f46e58d62b9"/>
            <o:lock v:ext="edit" aspectratio="t"/>
            <w10:wrap type="none"/>
            <w10:anchorlock/>
          </v:shape>
          <o:OLEObject Type="Embed" ProgID="Equation.DSMT4" ShapeID="_x0000_i1137" DrawAspect="Content" ObjectID="_1468075837" r:id="rId245">
            <o:LockedField>false</o:LockedField>
          </o:OLEObject>
        </w:object>
      </w:r>
      <w:r>
        <w:rPr>
          <w:rFonts w:ascii="宋体" w:hAnsi="宋体" w:eastAsia="宋体" w:cs="宋体"/>
          <w:color w:val="000000"/>
        </w:rPr>
        <w:t>可得，金属块</w:t>
      </w:r>
      <w:r>
        <w:rPr>
          <w:rFonts w:ascii="Times New Roman" w:hAnsi="Times New Roman" w:eastAsia="Times New Roman" w:cs="Times New Roman"/>
          <w:color w:val="000000"/>
        </w:rPr>
        <w:t>A</w:t>
      </w:r>
      <w:r>
        <w:rPr>
          <w:rFonts w:ascii="宋体" w:hAnsi="宋体" w:eastAsia="宋体" w:cs="宋体"/>
          <w:color w:val="000000"/>
        </w:rPr>
        <w:t>上表面受到</w:t>
      </w:r>
      <w:r>
        <w:rPr>
          <w:rFonts w:ascii="宋体" w:hAnsi="宋体" w:eastAsia="宋体" w:cs="宋体"/>
          <w:color w:val="000000"/>
          <w:position w:val="0"/>
        </w:rPr>
        <w:drawing>
          <wp:inline distT="0" distB="0" distL="114300" distR="114300">
            <wp:extent cx="133350" cy="177800"/>
            <wp:effectExtent l="0" t="0" r="0" b="13335"/>
            <wp:docPr id="979259321" name="图片 97925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1" name="图片 9792593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水的压强为</w:t>
      </w:r>
    </w:p>
    <w:p w14:paraId="44621945">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20.25pt;width:263.25pt;" o:ole="t" filled="f" o:preferrelative="t" stroked="f" coordsize="21600,21600">
            <v:path/>
            <v:fill on="f" focussize="0,0"/>
            <v:stroke on="f" joinstyle="miter"/>
            <v:imagedata r:id="rId248" o:title="eqIddb712b2eaade8682fbe69992799c0d03"/>
            <o:lock v:ext="edit" aspectratio="t"/>
            <w10:wrap type="none"/>
            <w10:anchorlock/>
          </v:shape>
          <o:OLEObject Type="Embed" ProgID="Equation.DSMT4" ShapeID="_x0000_i1138" DrawAspect="Content" ObjectID="_1468075838" r:id="rId247">
            <o:LockedField>false</o:LockedField>
          </o:OLEObject>
        </w:object>
      </w:r>
    </w:p>
    <w:p w14:paraId="096E53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）由题意知，小船装有</w:t>
      </w:r>
      <w:r>
        <w:rPr>
          <w:rFonts w:ascii="Times New Roman" w:hAnsi="Times New Roman" w:eastAsia="Times New Roman" w:cs="Times New Roman"/>
          <w:color w:val="000000"/>
        </w:rPr>
        <w:t>18N</w:t>
      </w:r>
      <w:r>
        <w:rPr>
          <w:rFonts w:ascii="宋体" w:hAnsi="宋体" w:eastAsia="宋体" w:cs="宋体"/>
          <w:color w:val="000000"/>
        </w:rPr>
        <w:t>沙石时，处于漂浮状态，小船的质量忽略不计，细绳的质量和体积忽略不计，则小船此时受到得浮力为</w:t>
      </w:r>
    </w:p>
    <w:p w14:paraId="68D4B2CD">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8.75pt;width:147.75pt;" o:ole="t" filled="f" o:preferrelative="t" stroked="f" coordsize="21600,21600">
            <v:path/>
            <v:fill on="f" focussize="0,0"/>
            <v:stroke on="f" joinstyle="miter"/>
            <v:imagedata r:id="rId250" o:title="eqIdd15209df5f7f97e83e35f68580d9ab20"/>
            <o:lock v:ext="edit" aspectratio="t"/>
            <w10:wrap type="none"/>
            <w10:anchorlock/>
          </v:shape>
          <o:OLEObject Type="Embed" ProgID="Equation.DSMT4" ShapeID="_x0000_i1139" DrawAspect="Content" ObjectID="_1468075839" r:id="rId249">
            <o:LockedField>false</o:LockedField>
          </o:OLEObject>
        </w:object>
      </w:r>
    </w:p>
    <w:p w14:paraId="1559AAC0">
      <w:pPr>
        <w:spacing w:line="360" w:lineRule="auto"/>
        <w:jc w:val="both"/>
        <w:textAlignment w:val="center"/>
        <w:rPr>
          <w:color w:val="000000"/>
        </w:rPr>
      </w:pP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0" DrawAspect="Content" ObjectID="_1468075840" r:id="rId251">
            <o:LockedField>false</o:LockedField>
          </o:OLEObject>
        </w:object>
      </w:r>
      <w:r>
        <w:rPr>
          <w:rFonts w:ascii="宋体" w:hAnsi="宋体" w:eastAsia="宋体" w:cs="宋体"/>
          <w:color w:val="000000"/>
        </w:rPr>
        <w:t>得，船排开水的体积为</w:t>
      </w:r>
    </w:p>
    <w:p w14:paraId="44027C25">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254" o:title="eqId0f55804f65b0729e433eff177fea6bb6"/>
            <o:lock v:ext="edit" aspectratio="t"/>
            <w10:wrap type="none"/>
            <w10:anchorlock/>
          </v:shape>
          <o:OLEObject Type="Embed" ProgID="Equation.DSMT4" ShapeID="_x0000_i1141" DrawAspect="Content" ObjectID="_1468075841" r:id="rId253">
            <o:LockedField>false</o:LockedField>
          </o:OLEObject>
        </w:object>
      </w:r>
    </w:p>
    <w:p w14:paraId="71F40CD0">
      <w:pPr>
        <w:spacing w:line="360" w:lineRule="auto"/>
        <w:jc w:val="both"/>
        <w:textAlignment w:val="center"/>
        <w:rPr>
          <w:color w:val="000000"/>
        </w:rPr>
      </w:pPr>
      <w:r>
        <w:rPr>
          <w:rFonts w:ascii="宋体" w:hAnsi="宋体" w:eastAsia="宋体" w:cs="宋体"/>
          <w:color w:val="000000"/>
        </w:rPr>
        <w:t>当沙石清除后，小船有</w:t>
      </w:r>
      <w:r>
        <w:object>
          <v:shape id="_x0000_i11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42" DrawAspect="Content" ObjectID="_1468075842" r:id="rId255">
            <o:LockedField>false</o:LockedField>
          </o:OLEObject>
        </w:object>
      </w:r>
      <w:r>
        <w:rPr>
          <w:rFonts w:ascii="宋体" w:hAnsi="宋体" w:eastAsia="宋体" w:cs="宋体"/>
          <w:color w:val="000000"/>
        </w:rPr>
        <w:t>体积露出水面，此时小船排开水的体积为</w:t>
      </w:r>
    </w:p>
    <w:p w14:paraId="4DADDAF5">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257" o:title="eqId79919f2cae860dc82be0e1235ea343e3"/>
            <o:lock v:ext="edit" aspectratio="t"/>
            <w10:wrap type="none"/>
            <w10:anchorlock/>
          </v:shape>
          <o:OLEObject Type="Embed" ProgID="Equation.DSMT4" ShapeID="_x0000_i1143" DrawAspect="Content" ObjectID="_1468075843" r:id="rId256">
            <o:LockedField>false</o:LockedField>
          </o:OLEObject>
        </w:object>
      </w:r>
    </w:p>
    <w:p w14:paraId="23105356">
      <w:pPr>
        <w:spacing w:line="360" w:lineRule="auto"/>
        <w:jc w:val="both"/>
        <w:textAlignment w:val="center"/>
        <w:rPr>
          <w:color w:val="000000"/>
        </w:rPr>
      </w:pPr>
      <w:r>
        <w:rPr>
          <w:rFonts w:ascii="宋体" w:hAnsi="宋体" w:eastAsia="宋体" w:cs="宋体"/>
          <w:color w:val="000000"/>
        </w:rPr>
        <w:t>根据</w:t>
      </w:r>
      <w:r>
        <w:object>
          <v:shape id="_x0000_i1144"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4" DrawAspect="Content" ObjectID="_1468075844" r:id="rId258">
            <o:LockedField>false</o:LockedField>
          </o:OLEObject>
        </w:object>
      </w:r>
      <w:r>
        <w:rPr>
          <w:rFonts w:ascii="宋体" w:hAnsi="宋体" w:eastAsia="宋体" w:cs="宋体"/>
          <w:color w:val="000000"/>
        </w:rPr>
        <w:t>得，此时船受到得浮力为</w:t>
      </w:r>
    </w:p>
    <w:p w14:paraId="4961716A">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20.25pt;width:291pt;" o:ole="t" filled="f" o:preferrelative="t" stroked="f" coordsize="21600,21600">
            <v:path/>
            <v:fill on="f" focussize="0,0"/>
            <v:stroke on="f" joinstyle="miter"/>
            <v:imagedata r:id="rId260" o:title="eqId12e94380e951e5e223222702104ceb27"/>
            <o:lock v:ext="edit" aspectratio="t"/>
            <w10:wrap type="none"/>
            <w10:anchorlock/>
          </v:shape>
          <o:OLEObject Type="Embed" ProgID="Equation.DSMT4" ShapeID="_x0000_i1145" DrawAspect="Content" ObjectID="_1468075845" r:id="rId259">
            <o:LockedField>false</o:LockedField>
          </o:OLEObject>
        </w:object>
      </w:r>
    </w:p>
    <w:p w14:paraId="2500F2F6">
      <w:pPr>
        <w:spacing w:line="360" w:lineRule="auto"/>
        <w:jc w:val="both"/>
        <w:textAlignment w:val="center"/>
        <w:rPr>
          <w:color w:val="000000"/>
        </w:rPr>
      </w:pPr>
      <w:r>
        <w:rPr>
          <w:rFonts w:ascii="宋体" w:hAnsi="宋体" w:eastAsia="宋体" w:cs="宋体"/>
          <w:color w:val="000000"/>
        </w:rPr>
        <w:t>由图乙可知，</w:t>
      </w:r>
      <w:r>
        <w:rPr>
          <w:rFonts w:ascii="Times New Roman" w:hAnsi="Times New Roman" w:eastAsia="Times New Roman" w:cs="Times New Roman"/>
          <w:color w:val="000000"/>
        </w:rPr>
        <w:t xml:space="preserve"> A</w:t>
      </w:r>
      <w:r>
        <w:rPr>
          <w:rFonts w:ascii="宋体" w:hAnsi="宋体" w:eastAsia="宋体" w:cs="宋体"/>
          <w:color w:val="000000"/>
        </w:rPr>
        <w:t>完全浸没在水中，根据</w:t>
      </w:r>
      <w:r>
        <w:object>
          <v:shape id="_x0000_i1146"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52" o:title="eqIddbf0d100b7158b2ec6052a046f59fef6"/>
            <o:lock v:ext="edit" aspectratio="t"/>
            <w10:wrap type="none"/>
            <w10:anchorlock/>
          </v:shape>
          <o:OLEObject Type="Embed" ProgID="Equation.DSMT4" ShapeID="_x0000_i1146" DrawAspect="Content" ObjectID="_1468075846" r:id="rId261">
            <o:LockedField>false</o:LockedField>
          </o:OLEObject>
        </w:object>
      </w:r>
      <w:r>
        <w:rPr>
          <w:rFonts w:ascii="宋体" w:hAnsi="宋体" w:eastAsia="宋体" w:cs="宋体"/>
          <w:color w:val="000000"/>
        </w:rPr>
        <w:t>可得，金属</w:t>
      </w:r>
      <w:r>
        <w:rPr>
          <w:rFonts w:ascii="Times New Roman" w:hAnsi="Times New Roman" w:eastAsia="Times New Roman" w:cs="Times New Roman"/>
          <w:color w:val="000000"/>
        </w:rPr>
        <w:t>A</w:t>
      </w:r>
      <w:r>
        <w:rPr>
          <w:rFonts w:ascii="宋体" w:hAnsi="宋体" w:eastAsia="宋体" w:cs="宋体"/>
          <w:color w:val="000000"/>
        </w:rPr>
        <w:t>受到的浮力为</w:t>
      </w:r>
    </w:p>
    <w:p w14:paraId="43BDF2D1">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20.25pt;width:272.25pt;" o:ole="t" filled="f" o:preferrelative="t" stroked="f" coordsize="21600,21600">
            <v:path/>
            <v:fill on="f" focussize="0,0"/>
            <v:stroke on="f" joinstyle="miter"/>
            <v:imagedata r:id="rId263" o:title="eqId7725a2387fa49ea9298ebfaebf199c52"/>
            <o:lock v:ext="edit" aspectratio="t"/>
            <w10:wrap type="none"/>
            <w10:anchorlock/>
          </v:shape>
          <o:OLEObject Type="Embed" ProgID="Equation.DSMT4" ShapeID="_x0000_i1147" DrawAspect="Content" ObjectID="_1468075847" r:id="rId262">
            <o:LockedField>false</o:LockedField>
          </o:OLEObject>
        </w:object>
      </w:r>
    </w:p>
    <w:p w14:paraId="17F9AFD3">
      <w:pPr>
        <w:spacing w:line="360" w:lineRule="auto"/>
        <w:jc w:val="both"/>
        <w:textAlignment w:val="center"/>
        <w:rPr>
          <w:color w:val="000000"/>
        </w:rPr>
      </w:pPr>
      <w:r>
        <w:rPr>
          <w:rFonts w:ascii="宋体" w:hAnsi="宋体" w:eastAsia="宋体" w:cs="宋体"/>
          <w:color w:val="000000"/>
        </w:rPr>
        <w:t>金属块</w:t>
      </w:r>
      <w:r>
        <w:rPr>
          <w:rFonts w:ascii="Times New Roman" w:hAnsi="Times New Roman" w:eastAsia="Times New Roman" w:cs="Times New Roman"/>
          <w:color w:val="000000"/>
        </w:rPr>
        <w:t>A</w:t>
      </w:r>
      <w:r>
        <w:rPr>
          <w:rFonts w:ascii="宋体" w:hAnsi="宋体" w:eastAsia="宋体" w:cs="宋体"/>
          <w:color w:val="000000"/>
        </w:rPr>
        <w:t>被拉出淤泥静止在水中，则此时小船受到的浮力和金属球受到的浮力等于金属</w:t>
      </w:r>
      <w:r>
        <w:rPr>
          <w:rFonts w:ascii="Times New Roman" w:hAnsi="Times New Roman" w:eastAsia="Times New Roman" w:cs="Times New Roman"/>
          <w:color w:val="000000"/>
        </w:rPr>
        <w:t>A</w:t>
      </w:r>
      <w:r>
        <w:rPr>
          <w:rFonts w:ascii="宋体" w:hAnsi="宋体" w:eastAsia="宋体" w:cs="宋体"/>
          <w:color w:val="000000"/>
        </w:rPr>
        <w:t>的重力，则</w:t>
      </w:r>
    </w:p>
    <w:p w14:paraId="14C25E7D">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8.75pt;width:144.75pt;" o:ole="t" filled="f" o:preferrelative="t" stroked="f" coordsize="21600,21600">
            <v:path/>
            <v:fill on="f" focussize="0,0"/>
            <v:stroke on="f" joinstyle="miter"/>
            <v:imagedata r:id="rId265" o:title="eqIde8042f6064570b42fda739acf768bded"/>
            <o:lock v:ext="edit" aspectratio="t"/>
            <w10:wrap type="none"/>
            <w10:anchorlock/>
          </v:shape>
          <o:OLEObject Type="Embed" ProgID="Equation.DSMT4" ShapeID="_x0000_i1148" DrawAspect="Content" ObjectID="_1468075848" r:id="rId264">
            <o:LockedField>false</o:LockedField>
          </o:OLEObject>
        </w:object>
      </w:r>
    </w:p>
    <w:p w14:paraId="3B7867E7">
      <w:pPr>
        <w:spacing w:line="360" w:lineRule="auto"/>
        <w:jc w:val="both"/>
        <w:textAlignment w:val="center"/>
        <w:rPr>
          <w:color w:val="000000"/>
        </w:rPr>
      </w:pPr>
      <w:r>
        <w:rPr>
          <w:rFonts w:ascii="宋体" w:hAnsi="宋体" w:eastAsia="宋体" w:cs="宋体"/>
          <w:color w:val="000000"/>
        </w:rPr>
        <w:t>由</w:t>
      </w:r>
      <w:r>
        <w:object>
          <v:shape id="_x0000_i114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7" o:title="eqIdae48d09e2b20a354246a2a72637fc39a"/>
            <o:lock v:ext="edit" aspectratio="t"/>
            <w10:wrap type="none"/>
            <w10:anchorlock/>
          </v:shape>
          <o:OLEObject Type="Embed" ProgID="Equation.DSMT4" ShapeID="_x0000_i1149" DrawAspect="Content" ObjectID="_1468075849" r:id="rId266">
            <o:LockedField>false</o:LockedField>
          </o:OLEObject>
        </w:object>
      </w:r>
      <w:r>
        <w:rPr>
          <w:rFonts w:ascii="宋体" w:hAnsi="宋体" w:eastAsia="宋体" w:cs="宋体"/>
          <w:color w:val="000000"/>
        </w:rPr>
        <w:t>得，金属球</w:t>
      </w:r>
      <w:r>
        <w:rPr>
          <w:rFonts w:ascii="Times New Roman" w:hAnsi="Times New Roman" w:eastAsia="Times New Roman" w:cs="Times New Roman"/>
          <w:color w:val="000000"/>
        </w:rPr>
        <w:t>A</w:t>
      </w:r>
      <w:r>
        <w:rPr>
          <w:rFonts w:ascii="宋体" w:hAnsi="宋体" w:eastAsia="宋体" w:cs="宋体"/>
          <w:color w:val="000000"/>
        </w:rPr>
        <w:t>得质量为</w:t>
      </w:r>
    </w:p>
    <w:p w14:paraId="3291134B">
      <w:pPr>
        <w:spacing w:line="360" w:lineRule="auto"/>
        <w:jc w:val="center"/>
        <w:textAlignment w:val="center"/>
        <w:rPr>
          <w:color w:val="000000"/>
        </w:rPr>
      </w:pPr>
      <w:r>
        <w:object>
          <v:shape id="_x0000_i1150" o:spt="75" alt="学科网(www.zxxk.com)--教育资源门户，提供试卷、教案、课件、论文、素材以及各类教学资源下载，还有大量而丰富的教学相关资讯！" type="#_x0000_t75" style="height:33pt;width:122.25pt;" o:ole="t" filled="f" o:preferrelative="t" stroked="f" coordsize="21600,21600">
            <v:path/>
            <v:fill on="f" focussize="0,0"/>
            <v:stroke on="f" joinstyle="miter"/>
            <v:imagedata r:id="rId269" o:title="eqId850a280fbe851cccc263b8d4b08ebafd"/>
            <o:lock v:ext="edit" aspectratio="t"/>
            <w10:wrap type="none"/>
            <w10:anchorlock/>
          </v:shape>
          <o:OLEObject Type="Embed" ProgID="Equation.DSMT4" ShapeID="_x0000_i1150" DrawAspect="Content" ObjectID="_1468075850" r:id="rId268">
            <o:LockedField>false</o:LockedField>
          </o:OLEObject>
        </w:object>
      </w:r>
    </w:p>
    <w:p w14:paraId="74C5BAA4">
      <w:pPr>
        <w:spacing w:line="360" w:lineRule="auto"/>
        <w:jc w:val="both"/>
        <w:textAlignment w:val="center"/>
        <w:rPr>
          <w:color w:val="000000"/>
        </w:rPr>
      </w:pPr>
      <w:r>
        <w:rPr>
          <w:rFonts w:ascii="宋体" w:hAnsi="宋体" w:eastAsia="宋体" w:cs="宋体"/>
          <w:color w:val="000000"/>
        </w:rPr>
        <w:t>根据密度公式</w:t>
      </w:r>
      <w:r>
        <w:object>
          <v:shape id="_x0000_i115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71" o:title="eqIda3e8b5e08812f92622f79e7b17a5a78d"/>
            <o:lock v:ext="edit" aspectratio="t"/>
            <w10:wrap type="none"/>
            <w10:anchorlock/>
          </v:shape>
          <o:OLEObject Type="Embed" ProgID="Equation.DSMT4" ShapeID="_x0000_i1151" DrawAspect="Content" ObjectID="_1468075851" r:id="rId270">
            <o:LockedField>false</o:LockedField>
          </o:OLEObject>
        </w:object>
      </w:r>
      <w:r>
        <w:rPr>
          <w:rFonts w:ascii="宋体" w:hAnsi="宋体" w:eastAsia="宋体" w:cs="宋体"/>
          <w:color w:val="000000"/>
        </w:rPr>
        <w:t>可得，金属球</w:t>
      </w:r>
      <w:r>
        <w:rPr>
          <w:rFonts w:ascii="Times New Roman" w:hAnsi="Times New Roman" w:eastAsia="Times New Roman" w:cs="Times New Roman"/>
          <w:color w:val="000000"/>
        </w:rPr>
        <w:t>A</w:t>
      </w:r>
      <w:r>
        <w:rPr>
          <w:rFonts w:ascii="宋体" w:hAnsi="宋体" w:eastAsia="宋体" w:cs="宋体"/>
          <w:color w:val="000000"/>
        </w:rPr>
        <w:t>得密度为</w:t>
      </w:r>
    </w:p>
    <w:p w14:paraId="754064F6">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273" o:title="eqIdd5143df61dc828d1240fdbf765b5b89f"/>
            <o:lock v:ext="edit" aspectratio="t"/>
            <w10:wrap type="none"/>
            <w10:anchorlock/>
          </v:shape>
          <o:OLEObject Type="Embed" ProgID="Equation.DSMT4" ShapeID="_x0000_i1152" DrawAspect="Content" ObjectID="_1468075852" r:id="rId272">
            <o:LockedField>false</o:LockedField>
          </o:OLEObject>
        </w:object>
      </w:r>
    </w:p>
    <w:p w14:paraId="7B184E0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）甲图中，金属块</w:t>
      </w:r>
      <w:r>
        <w:rPr>
          <w:rFonts w:ascii="Times New Roman" w:hAnsi="Times New Roman" w:eastAsia="Times New Roman" w:cs="Times New Roman"/>
          <w:color w:val="000000"/>
        </w:rPr>
        <w:t>A</w:t>
      </w:r>
      <w:r>
        <w:rPr>
          <w:rFonts w:ascii="宋体" w:hAnsi="宋体" w:eastAsia="宋体" w:cs="宋体"/>
          <w:color w:val="000000"/>
        </w:rPr>
        <w:t>上表面距离水面</w:t>
      </w:r>
      <w:r>
        <w:rPr>
          <w:rFonts w:ascii="Times New Roman" w:hAnsi="Times New Roman" w:eastAsia="Times New Roman" w:cs="Times New Roman"/>
          <w:color w:val="000000"/>
        </w:rPr>
        <w:t>50cm</w:t>
      </w:r>
      <w:r>
        <w:rPr>
          <w:rFonts w:ascii="宋体" w:hAnsi="宋体" w:eastAsia="宋体" w:cs="宋体"/>
          <w:color w:val="000000"/>
        </w:rPr>
        <w:t>，求金属块</w:t>
      </w:r>
      <w:r>
        <w:rPr>
          <w:rFonts w:ascii="Times New Roman" w:hAnsi="Times New Roman" w:eastAsia="Times New Roman" w:cs="Times New Roman"/>
          <w:color w:val="000000"/>
        </w:rPr>
        <w:t>A</w:t>
      </w:r>
      <w:r>
        <w:rPr>
          <w:rFonts w:ascii="宋体" w:hAnsi="宋体" w:eastAsia="宋体" w:cs="宋体"/>
          <w:color w:val="000000"/>
        </w:rPr>
        <w:t>上表面受到的水的压强为</w:t>
      </w:r>
      <w:r>
        <w:object>
          <v:shape id="_x0000_i115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40" o:title="eqIda0e722eb9bed5e1760b6d120c7b0b268"/>
            <o:lock v:ext="edit" aspectratio="t"/>
            <w10:wrap type="none"/>
            <w10:anchorlock/>
          </v:shape>
          <o:OLEObject Type="Embed" ProgID="Equation.DSMT4" ShapeID="_x0000_i1153" DrawAspect="Content" ObjectID="_1468075853" r:id="rId274">
            <o:LockedField>false</o:LockedField>
          </o:OLEObject>
        </w:object>
      </w:r>
    </w:p>
    <w:p w14:paraId="5822D2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）乙图中，小船有</w:t>
      </w:r>
      <w:r>
        <w:object>
          <v:shape id="_x0000_i11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7" o:title="eqIdd33adb74906403b0b00fcbd9fa691d8b"/>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体积露出水面，求金属块</w:t>
      </w:r>
      <w:r>
        <w:rPr>
          <w:rFonts w:ascii="Times New Roman" w:hAnsi="Times New Roman" w:eastAsia="Times New Roman" w:cs="Times New Roman"/>
          <w:color w:val="000000"/>
        </w:rPr>
        <w:t>A</w:t>
      </w:r>
      <w:r>
        <w:rPr>
          <w:rFonts w:ascii="宋体" w:hAnsi="宋体" w:eastAsia="宋体" w:cs="宋体"/>
          <w:color w:val="000000"/>
        </w:rPr>
        <w:t>的密度为</w:t>
      </w:r>
      <w:r>
        <w:object>
          <v:shape id="_x0000_i115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2" o:title="eqIdb28e007cc92519005978b81885461207"/>
            <o:lock v:ext="edit" aspectratio="t"/>
            <w10:wrap type="none"/>
            <w10:anchorlock/>
          </v:shape>
          <o:OLEObject Type="Embed" ProgID="Equation.DSMT4" ShapeID="_x0000_i1155" DrawAspect="Content" ObjectID="_1468075855" r:id="rId276">
            <o:LockedField>false</o:LockedField>
          </o:OLEObject>
        </w:object>
      </w:r>
    </w:p>
    <w:p w14:paraId="5662E06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日是第</w:t>
      </w:r>
      <w:r>
        <w:rPr>
          <w:rFonts w:ascii="Times New Roman" w:hAnsi="Times New Roman" w:eastAsia="Times New Roman" w:cs="Times New Roman"/>
          <w:color w:val="000000"/>
        </w:rPr>
        <w:t>28</w:t>
      </w:r>
      <w:r>
        <w:rPr>
          <w:rFonts w:ascii="宋体" w:hAnsi="宋体" w:eastAsia="宋体" w:cs="宋体"/>
          <w:color w:val="000000"/>
        </w:rPr>
        <w:t>个全国中小学生安全教育日，某校开展了安全创意设计比赛活动，物理兴趣小组利用磁性开关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设计了烟雾报警与自动喷淋联动模拟系统，当烟雾达到一定浓度时触发自动报警喷淋，防范火灾发生。图甲为该模拟系统示意图，</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为气敏电阻。控制电路中的电流</w:t>
      </w:r>
      <w:r>
        <w:rPr>
          <w:rFonts w:ascii="Times New Roman" w:hAnsi="Times New Roman" w:eastAsia="Times New Roman" w:cs="Times New Roman"/>
          <w:i/>
          <w:color w:val="000000"/>
        </w:rPr>
        <w:t>I</w:t>
      </w:r>
      <w:r>
        <w:rPr>
          <w:rFonts w:ascii="宋体" w:hAnsi="宋体" w:eastAsia="宋体" w:cs="宋体"/>
          <w:color w:val="000000"/>
          <w:vertAlign w:val="subscript"/>
        </w:rPr>
        <w:t>控</w:t>
      </w:r>
      <w:r>
        <w:rPr>
          <w:rFonts w:ascii="宋体" w:hAnsi="宋体" w:eastAsia="宋体" w:cs="宋体"/>
          <w:color w:val="000000"/>
        </w:rPr>
        <w:t>≥</w:t>
      </w:r>
      <w:r>
        <w:rPr>
          <w:rFonts w:ascii="Times New Roman" w:hAnsi="Times New Roman" w:eastAsia="Times New Roman" w:cs="Times New Roman"/>
          <w:color w:val="000000"/>
        </w:rPr>
        <w:t>0.02A</w:t>
      </w:r>
      <w:r>
        <w:rPr>
          <w:rFonts w:ascii="宋体" w:hAnsi="宋体" w:eastAsia="宋体" w:cs="宋体"/>
          <w:color w:val="000000"/>
        </w:rPr>
        <w:t>时，磁性开关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动触片被电磁铁吸引与触点</w:t>
      </w:r>
      <w:r>
        <w:rPr>
          <w:rFonts w:ascii="Times New Roman" w:hAnsi="Times New Roman" w:eastAsia="Times New Roman" w:cs="Times New Roman"/>
          <w:i/>
          <w:color w:val="000000"/>
        </w:rPr>
        <w:t>a</w:t>
      </w:r>
      <w:r>
        <w:rPr>
          <w:rFonts w:ascii="宋体" w:hAnsi="宋体" w:eastAsia="宋体" w:cs="宋体"/>
          <w:color w:val="000000"/>
        </w:rPr>
        <w:t>接触，安全指示灯</w:t>
      </w:r>
      <w:r>
        <w:rPr>
          <w:rFonts w:ascii="Times New Roman" w:hAnsi="Times New Roman" w:eastAsia="Times New Roman" w:cs="Times New Roman"/>
          <w:color w:val="000000"/>
        </w:rPr>
        <w:t>L</w:t>
      </w:r>
      <w:r>
        <w:rPr>
          <w:rFonts w:ascii="宋体" w:hAnsi="宋体" w:eastAsia="宋体" w:cs="宋体"/>
          <w:color w:val="000000"/>
        </w:rPr>
        <w:t>熄灭，报警喷淋系统同时工作；控制电路中的电流小于</w:t>
      </w:r>
      <w:r>
        <w:rPr>
          <w:rFonts w:ascii="Times New Roman" w:hAnsi="Times New Roman" w:eastAsia="Times New Roman" w:cs="Times New Roman"/>
          <w:color w:val="000000"/>
        </w:rPr>
        <w:t>0.02A</w:t>
      </w:r>
      <w:r>
        <w:rPr>
          <w:rFonts w:ascii="宋体" w:hAnsi="宋体" w:eastAsia="宋体" w:cs="宋体"/>
          <w:color w:val="000000"/>
        </w:rPr>
        <w:t>时，动触片被释放，与触点</w:t>
      </w:r>
      <w:r>
        <w:rPr>
          <w:rFonts w:ascii="Times New Roman" w:hAnsi="Times New Roman" w:eastAsia="Times New Roman" w:cs="Times New Roman"/>
          <w:i/>
          <w:color w:val="000000"/>
        </w:rPr>
        <w:t>b</w:t>
      </w:r>
      <w:r>
        <w:rPr>
          <w:rFonts w:ascii="宋体" w:hAnsi="宋体" w:eastAsia="宋体" w:cs="宋体"/>
          <w:color w:val="000000"/>
        </w:rPr>
        <w:t>接触，安全指示灯亮，报警喷淋系统停止工作。已知控制电路电源电压</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大小可调节，电磁铁线圈电阻不计，气敏电阻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的阻值与烟雾浓度</w:t>
      </w:r>
      <w:r>
        <w:rPr>
          <w:rFonts w:ascii="Times New Roman" w:hAnsi="Times New Roman" w:eastAsia="Times New Roman" w:cs="Times New Roman"/>
          <w:i/>
          <w:color w:val="000000"/>
        </w:rPr>
        <w:t>C</w:t>
      </w:r>
      <w:r>
        <w:rPr>
          <w:rFonts w:ascii="宋体" w:hAnsi="宋体" w:eastAsia="宋体" w:cs="宋体"/>
          <w:color w:val="000000"/>
        </w:rPr>
        <w:t>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=36V</w:t>
      </w:r>
      <w:r>
        <w:rPr>
          <w:rFonts w:ascii="宋体" w:hAnsi="宋体" w:eastAsia="宋体" w:cs="宋体"/>
          <w:color w:val="000000"/>
        </w:rPr>
        <w:t>，报警电铃标有“</w:t>
      </w:r>
      <w:r>
        <w:rPr>
          <w:rFonts w:ascii="Times New Roman" w:hAnsi="Times New Roman" w:eastAsia="Times New Roman" w:cs="Times New Roman"/>
          <w:color w:val="000000"/>
        </w:rPr>
        <w:t>36V 18W</w:t>
      </w:r>
      <w:r>
        <w:rPr>
          <w:rFonts w:ascii="宋体" w:hAnsi="宋体" w:eastAsia="宋体" w:cs="宋体"/>
          <w:color w:val="000000"/>
        </w:rPr>
        <w:t>”字样。</w:t>
      </w:r>
    </w:p>
    <w:p w14:paraId="272D3D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）安全指示灯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0.9W 10Ω</w:t>
      </w:r>
      <w:r>
        <w:rPr>
          <w:rFonts w:ascii="宋体" w:hAnsi="宋体" w:eastAsia="宋体" w:cs="宋体"/>
          <w:color w:val="000000"/>
        </w:rPr>
        <w:t>”字样（忽略温度对灯丝电阻的影响），要使灯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的阻值为多大？</w:t>
      </w:r>
    </w:p>
    <w:p w14:paraId="36F526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消耗的电能是多少？</w:t>
      </w:r>
    </w:p>
    <w:p w14:paraId="517CD4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）通过调节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大小，可改变该装置对烟雾探测的灵敏度。调至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时，触发报警喷淋的最低烟雾浓度</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color w:val="000000"/>
        </w:rPr>
        <w:t>0.012W</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；将电压增大调至</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，触发报警喷淋时的最低烟雾浓度为</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，控制电路消耗的总功率为</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，求</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4965AF97">
      <w:pPr>
        <w:spacing w:line="360" w:lineRule="auto"/>
        <w:jc w:val="left"/>
        <w:textAlignment w:val="center"/>
        <w:rPr>
          <w:color w:val="000000"/>
        </w:rPr>
      </w:pPr>
      <w:r>
        <w:rPr>
          <w:color w:val="000000"/>
        </w:rPr>
        <w:drawing>
          <wp:inline distT="0" distB="0" distL="114300" distR="114300">
            <wp:extent cx="3933825" cy="16192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3933825" cy="1619250"/>
                    </a:xfrm>
                    <a:prstGeom prst="rect">
                      <a:avLst/>
                    </a:prstGeom>
                  </pic:spPr>
                </pic:pic>
              </a:graphicData>
            </a:graphic>
          </wp:inline>
        </w:drawing>
      </w:r>
      <w:r>
        <w:rPr>
          <w:color w:val="000000"/>
        </w:rPr>
        <w:t xml:space="preserve">    </w:t>
      </w:r>
    </w:p>
    <w:p w14:paraId="071A3524">
      <w:pPr>
        <w:spacing w:line="360" w:lineRule="auto"/>
        <w:textAlignment w:val="center"/>
        <w:rPr>
          <w:color w:val="000000"/>
        </w:rPr>
      </w:pPr>
      <w:r>
        <w:rPr>
          <w:color w:val="2E75B6"/>
        </w:rPr>
        <w:t>【答案】</w:t>
      </w:r>
      <w:r>
        <w:rPr>
          <w:color w:val="000000"/>
        </w:rPr>
        <w:t>（1）110Ω；（2）1440J；（3）</w:t>
      </w:r>
      <w:r>
        <w:rPr>
          <w:i/>
          <w:color w:val="000000"/>
        </w:rPr>
        <w:t>U</w:t>
      </w:r>
      <w:r>
        <w:rPr>
          <w:color w:val="000000"/>
          <w:vertAlign w:val="subscript"/>
        </w:rPr>
        <w:t>控1</w:t>
      </w:r>
      <w:r>
        <w:rPr>
          <w:color w:val="000000"/>
        </w:rPr>
        <w:t>=5V，</w:t>
      </w:r>
      <w:r>
        <w:rPr>
          <w:i/>
          <w:color w:val="000000"/>
        </w:rPr>
        <w:t>U</w:t>
      </w:r>
      <w:r>
        <w:rPr>
          <w:color w:val="000000"/>
          <w:vertAlign w:val="subscript"/>
        </w:rPr>
        <w:t>控2</w:t>
      </w:r>
      <w:r>
        <w:rPr>
          <w:color w:val="000000"/>
        </w:rPr>
        <w:t>=6.2V，</w:t>
      </w:r>
      <w:r>
        <w:rPr>
          <w:i/>
          <w:color w:val="000000"/>
        </w:rPr>
        <w:t>C</w:t>
      </w:r>
      <w:r>
        <w:rPr>
          <w:color w:val="000000"/>
          <w:vertAlign w:val="subscript"/>
        </w:rPr>
        <w:t>2</w:t>
      </w:r>
      <w:r>
        <w:rPr>
          <w:color w:val="000000"/>
        </w:rPr>
        <w:t>=2%</w:t>
      </w:r>
    </w:p>
    <w:p w14:paraId="22AE3643">
      <w:pPr>
        <w:spacing w:line="360" w:lineRule="auto"/>
        <w:textAlignment w:val="center"/>
        <w:rPr>
          <w:color w:val="000000"/>
        </w:rPr>
      </w:pPr>
      <w:r>
        <w:rPr>
          <w:color w:val="2E75B6"/>
        </w:rPr>
        <w:t>【解析】</w:t>
      </w:r>
    </w:p>
    <w:p w14:paraId="0B2098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1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79" o:title="eqIdbae383e4223ac84a529ef976ebd5f1ba"/>
            <o:lock v:ext="edit" aspectratio="t"/>
            <w10:wrap type="none"/>
            <w10:anchorlock/>
          </v:shape>
          <o:OLEObject Type="Embed" ProgID="Equation.DSMT4" ShapeID="_x0000_i1156" DrawAspect="Content" ObjectID="_1468075856" r:id="rId278">
            <o:LockedField>false</o:LockedField>
          </o:OLEObject>
        </w:object>
      </w:r>
      <w:r>
        <w:rPr>
          <w:rFonts w:ascii="宋体" w:hAnsi="宋体" w:eastAsia="宋体" w:cs="宋体"/>
          <w:color w:val="000000"/>
        </w:rPr>
        <w:t>可得，安全指示灯</w:t>
      </w:r>
      <w:r>
        <w:rPr>
          <w:rFonts w:ascii="Times New Roman" w:hAnsi="Times New Roman" w:eastAsia="Times New Roman" w:cs="Times New Roman"/>
          <w:color w:val="000000"/>
        </w:rPr>
        <w:t>L</w:t>
      </w:r>
      <w:r>
        <w:rPr>
          <w:rFonts w:ascii="宋体" w:hAnsi="宋体" w:eastAsia="宋体" w:cs="宋体"/>
          <w:color w:val="000000"/>
        </w:rPr>
        <w:t>的额定电压为</w:t>
      </w:r>
    </w:p>
    <w:p w14:paraId="216CBFC8">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21pt;width:166.2pt;" o:ole="t" filled="f" o:preferrelative="t" stroked="f" coordsize="21600,21600">
            <v:path/>
            <v:fill on="f" focussize="0,0"/>
            <v:stroke on="f" joinstyle="miter"/>
            <v:imagedata r:id="rId281" o:title="eqIdb8dc66f048c7ff559e9a67552b87e748"/>
            <o:lock v:ext="edit" aspectratio="t"/>
            <w10:wrap type="none"/>
            <w10:anchorlock/>
          </v:shape>
          <o:OLEObject Type="Embed" ProgID="Equation.DSMT4" ShapeID="_x0000_i1157" DrawAspect="Content" ObjectID="_1468075857" r:id="rId280">
            <o:LockedField>false</o:LockedField>
          </o:OLEObject>
        </w:object>
      </w:r>
    </w:p>
    <w:p w14:paraId="083DE49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可得，安全指示灯</w:t>
      </w:r>
      <w:r>
        <w:rPr>
          <w:rFonts w:ascii="Times New Roman" w:hAnsi="Times New Roman" w:eastAsia="Times New Roman" w:cs="Times New Roman"/>
          <w:color w:val="000000"/>
        </w:rPr>
        <w:t>L</w:t>
      </w:r>
      <w:r>
        <w:rPr>
          <w:rFonts w:ascii="宋体" w:hAnsi="宋体" w:eastAsia="宋体" w:cs="宋体"/>
          <w:color w:val="000000"/>
        </w:rPr>
        <w:t>的额定电流为</w:t>
      </w:r>
    </w:p>
    <w:p w14:paraId="2F27983E">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34pt;width:118pt;" o:ole="t" filled="f" o:preferrelative="t" stroked="f" coordsize="21600,21600">
            <v:path/>
            <v:fill on="f" focussize="0,0"/>
            <v:stroke on="f" joinstyle="miter"/>
            <v:imagedata r:id="rId283" o:title="eqId95a23dded4823609cfaf9f0555c97f52"/>
            <o:lock v:ext="edit" aspectratio="t"/>
            <w10:wrap type="none"/>
            <w10:anchorlock/>
          </v:shape>
          <o:OLEObject Type="Embed" ProgID="Equation.DSMT4" ShapeID="_x0000_i1158" DrawAspect="Content" ObjectID="_1468075858" r:id="rId282">
            <o:LockedField>false</o:LockedField>
          </o:OLEObject>
        </w:object>
      </w:r>
    </w:p>
    <w:p w14:paraId="0127944A">
      <w:pPr>
        <w:spacing w:line="360" w:lineRule="auto"/>
        <w:jc w:val="left"/>
        <w:textAlignment w:val="center"/>
        <w:rPr>
          <w:color w:val="000000"/>
        </w:rPr>
      </w:pPr>
      <w:r>
        <w:rPr>
          <w:rFonts w:ascii="宋体" w:hAnsi="宋体" w:eastAsia="宋体" w:cs="宋体"/>
          <w:color w:val="000000"/>
        </w:rPr>
        <w:t>由电路图可知，安全指示灯</w:t>
      </w:r>
      <w:r>
        <w:rPr>
          <w:rFonts w:ascii="Times New Roman" w:hAnsi="Times New Roman" w:eastAsia="Times New Roman" w:cs="Times New Roman"/>
          <w:color w:val="000000"/>
        </w:rPr>
        <w:t>L</w:t>
      </w:r>
      <w:r>
        <w:rPr>
          <w:rFonts w:ascii="宋体" w:hAnsi="宋体" w:eastAsia="宋体" w:cs="宋体"/>
          <w:color w:val="000000"/>
        </w:rPr>
        <w:t>与保护电阻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串联，由串联电路电阻分压规律可知，</w:t>
      </w:r>
      <w:r>
        <w:rPr>
          <w:rFonts w:ascii="Times New Roman" w:hAnsi="Times New Roman" w:eastAsia="Times New Roman" w:cs="Times New Roman"/>
          <w:color w:val="000000"/>
        </w:rPr>
        <w:t>L</w:t>
      </w:r>
      <w:r>
        <w:rPr>
          <w:rFonts w:ascii="宋体" w:hAnsi="宋体" w:eastAsia="宋体" w:cs="宋体"/>
          <w:color w:val="000000"/>
        </w:rPr>
        <w:t>正常工作时，保护电阻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两端电压为</w:t>
      </w:r>
    </w:p>
    <w:p w14:paraId="62660B5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=36V-3V=33V</w:t>
      </w:r>
    </w:p>
    <w:p w14:paraId="5B820D7B">
      <w:pPr>
        <w:spacing w:line="360" w:lineRule="auto"/>
        <w:jc w:val="left"/>
        <w:textAlignment w:val="center"/>
        <w:rPr>
          <w:color w:val="000000"/>
        </w:rPr>
      </w:pPr>
      <w:r>
        <w:rPr>
          <w:rFonts w:ascii="宋体" w:hAnsi="宋体" w:eastAsia="宋体" w:cs="宋体"/>
          <w:color w:val="000000"/>
        </w:rPr>
        <w:t>由欧姆定律可得，保护电阻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的阻值为</w:t>
      </w:r>
    </w:p>
    <w:p w14:paraId="293F44F9">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36pt;width:115.8pt;" o:ole="t" filled="f" o:preferrelative="t" stroked="f" coordsize="21600,21600">
            <v:path/>
            <v:fill on="f" focussize="0,0"/>
            <v:stroke on="f" joinstyle="miter"/>
            <v:imagedata r:id="rId285" o:title="eqIdd4a708c089c34b144547679c165a6a2c"/>
            <o:lock v:ext="edit" aspectratio="t"/>
            <w10:wrap type="none"/>
            <w10:anchorlock/>
          </v:shape>
          <o:OLEObject Type="Embed" ProgID="Equation.DSMT4" ShapeID="_x0000_i1159" DrawAspect="Content" ObjectID="_1468075859" r:id="rId284">
            <o:LockedField>false</o:LockedField>
          </o:OLEObject>
        </w:object>
      </w:r>
    </w:p>
    <w:p w14:paraId="5D0B0E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）由电路图可知，报警电铃与喷淋系统并联，电流表测电路中总电流，报警电铃响时电路中的总电流为</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Times New Roman" w:hAnsi="Times New Roman" w:eastAsia="Times New Roman" w:cs="Times New Roman"/>
          <w:color w:val="000000"/>
        </w:rPr>
        <w:t>=2.5A</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可得，流过报警电铃的电流为</w:t>
      </w:r>
    </w:p>
    <w:p w14:paraId="1648D13F">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87" o:title="eqId19576de6690cc9d087d47219e4cb086a"/>
            <o:lock v:ext="edit" aspectratio="t"/>
            <w10:wrap type="none"/>
            <w10:anchorlock/>
          </v:shape>
          <o:OLEObject Type="Embed" ProgID="Equation.DSMT4" ShapeID="_x0000_i1160" DrawAspect="Content" ObjectID="_1468075860" r:id="rId286">
            <o:LockedField>false</o:LockedField>
          </o:OLEObject>
        </w:object>
      </w:r>
    </w:p>
    <w:p w14:paraId="63B76F3C">
      <w:pPr>
        <w:spacing w:line="360" w:lineRule="auto"/>
        <w:jc w:val="left"/>
        <w:textAlignment w:val="center"/>
        <w:rPr>
          <w:color w:val="000000"/>
        </w:rPr>
      </w:pPr>
      <w:r>
        <w:rPr>
          <w:rFonts w:ascii="宋体" w:hAnsi="宋体" w:eastAsia="宋体" w:cs="宋体"/>
          <w:color w:val="000000"/>
        </w:rPr>
        <w:t>故由并联电路的电流规律可知，流过喷淋系统的电流为</w:t>
      </w:r>
    </w:p>
    <w:p w14:paraId="6D5ADBB3">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=2.5A-0.5A=2A</w:t>
      </w:r>
    </w:p>
    <w:p w14:paraId="54D4ED1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可得，喷淋系统的额定功率为</w:t>
      </w:r>
    </w:p>
    <w:p w14:paraId="31CD267C">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=36V×2A=72W</w:t>
      </w:r>
    </w:p>
    <w:p w14:paraId="4DC6EA4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可得，喷淋系统工作</w:t>
      </w:r>
      <w:r>
        <w:rPr>
          <w:rFonts w:ascii="Times New Roman" w:hAnsi="Times New Roman" w:eastAsia="Times New Roman" w:cs="Times New Roman"/>
          <w:color w:val="000000"/>
        </w:rPr>
        <w:t>20s</w:t>
      </w:r>
      <w:r>
        <w:rPr>
          <w:rFonts w:ascii="宋体" w:hAnsi="宋体" w:eastAsia="宋体" w:cs="宋体"/>
          <w:color w:val="000000"/>
        </w:rPr>
        <w:t>消耗的电能为</w:t>
      </w:r>
    </w:p>
    <w:p w14:paraId="2F3B7FB1">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t</w:t>
      </w:r>
      <w:r>
        <w:rPr>
          <w:rFonts w:ascii="Times New Roman" w:hAnsi="Times New Roman" w:eastAsia="Times New Roman" w:cs="Times New Roman"/>
          <w:color w:val="000000"/>
        </w:rPr>
        <w:t>=72W×20s=1440J</w:t>
      </w:r>
    </w:p>
    <w:p w14:paraId="10DDB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）由图乙可知，当</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=300Ω</w:t>
      </w: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=250Ω</w:t>
      </w:r>
      <w:r>
        <w:rPr>
          <w:rFonts w:ascii="宋体" w:hAnsi="宋体" w:eastAsia="宋体" w:cs="宋体"/>
          <w:color w:val="000000"/>
        </w:rPr>
        <w:t>，故由数学知识可知，</w:t>
      </w:r>
      <w:r>
        <w:rPr>
          <w:rFonts w:ascii="Times New Roman" w:hAnsi="Times New Roman" w:eastAsia="Times New Roman" w:cs="Times New Roman"/>
          <w:i/>
          <w:color w:val="000000"/>
        </w:rPr>
        <w:t>Rc</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之间的函数关系式为</w:t>
      </w:r>
    </w:p>
    <w:p w14:paraId="65FD1A9E">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=-1000</w:t>
      </w:r>
      <w:r>
        <w:rPr>
          <w:rFonts w:ascii="Times New Roman" w:hAnsi="Times New Roman" w:eastAsia="Times New Roman" w:cs="Times New Roman"/>
          <w:i/>
          <w:color w:val="000000"/>
        </w:rPr>
        <w:t>C</w:t>
      </w:r>
      <w:r>
        <w:rPr>
          <w:rFonts w:ascii="Times New Roman" w:hAnsi="Times New Roman" w:eastAsia="Times New Roman" w:cs="Times New Roman"/>
          <w:color w:val="000000"/>
        </w:rPr>
        <w:t>+300</w:t>
      </w:r>
    </w:p>
    <w:p w14:paraId="7C998E3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w:t>
      </w:r>
      <w:r>
        <w:rPr>
          <w:rFonts w:ascii="宋体" w:hAnsi="宋体" w:eastAsia="宋体" w:cs="宋体"/>
          <w:color w:val="000000"/>
        </w:rPr>
        <w:t>时，带入可得此时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c1</w:t>
      </w:r>
      <w:r>
        <w:rPr>
          <w:rFonts w:ascii="Times New Roman" w:hAnsi="Times New Roman" w:eastAsia="Times New Roman" w:cs="Times New Roman"/>
          <w:color w:val="000000"/>
        </w:rPr>
        <w:t>=220Ω</w:t>
      </w:r>
      <w:r>
        <w:rPr>
          <w:rFonts w:ascii="宋体" w:hAnsi="宋体" w:eastAsia="宋体" w:cs="宋体"/>
          <w:color w:val="000000"/>
        </w:rPr>
        <w:t>，由题意可知，此时电路中电流为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=0.02A</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=0.012W</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07FF63D7">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7.2pt;width:132pt;" o:ole="t" filled="f" o:preferrelative="t" stroked="f" coordsize="21600,21600">
            <v:path/>
            <v:fill on="f" focussize="0,0"/>
            <v:stroke on="f" joinstyle="miter"/>
            <v:imagedata r:id="rId289" o:title="eqId711aaa66321a2824a79070b0809cd87a"/>
            <o:lock v:ext="edit" aspectratio="t"/>
            <w10:wrap type="none"/>
            <w10:anchorlock/>
          </v:shape>
          <o:OLEObject Type="Embed" ProgID="Equation.DSMT4" ShapeID="_x0000_i1161" DrawAspect="Content" ObjectID="_1468075861" r:id="rId288">
            <o:LockedField>false</o:LockedField>
          </o:OLEObject>
        </w:object>
      </w:r>
    </w:p>
    <w:p w14:paraId="72126DF0">
      <w:pPr>
        <w:spacing w:line="360" w:lineRule="auto"/>
        <w:jc w:val="left"/>
        <w:textAlignment w:val="center"/>
        <w:rPr>
          <w:color w:val="000000"/>
        </w:rPr>
      </w:pPr>
      <w:r>
        <w:rPr>
          <w:rFonts w:ascii="宋体" w:hAnsi="宋体" w:eastAsia="宋体" w:cs="宋体"/>
          <w:color w:val="000000"/>
        </w:rPr>
        <w:t>由欧姆定律可得，此时电源电压</w:t>
      </w:r>
      <w:r>
        <w:rPr>
          <w:rFonts w:ascii="宋体" w:hAnsi="宋体" w:eastAsia="宋体" w:cs="宋体"/>
          <w:color w:val="000000"/>
          <w:position w:val="0"/>
        </w:rPr>
        <w:drawing>
          <wp:inline distT="0" distB="0" distL="114300" distR="114300">
            <wp:extent cx="158750" cy="190500"/>
            <wp:effectExtent l="0" t="0" r="12700" b="0"/>
            <wp:docPr id="979259325" name="图片 97925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5" name="图片 979259325"/>
                    <pic:cNvPicPr>
                      <a:picLocks noChangeAspect="1"/>
                    </pic:cNvPicPr>
                  </pic:nvPicPr>
                  <pic:blipFill>
                    <a:blip r:embed="rId290"/>
                    <a:stretch>
                      <a:fillRect/>
                    </a:stretch>
                  </pic:blipFill>
                  <pic:spPr>
                    <a:xfrm>
                      <a:off x="0" y="0"/>
                      <a:ext cx="158750" cy="190500"/>
                    </a:xfrm>
                    <a:prstGeom prst="rect">
                      <a:avLst/>
                    </a:prstGeom>
                  </pic:spPr>
                </pic:pic>
              </a:graphicData>
            </a:graphic>
          </wp:inline>
        </w:drawing>
      </w:r>
    </w:p>
    <w:p w14:paraId="40F39D07">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c1</w:t>
      </w:r>
      <w:r>
        <w:rPr>
          <w:rFonts w:ascii="Times New Roman" w:hAnsi="Times New Roman" w:eastAsia="Times New Roman" w:cs="Times New Roman"/>
          <w:color w:val="000000"/>
        </w:rPr>
        <w:t>)=0.02A×(30Ω+220Ω)=5V</w:t>
      </w:r>
    </w:p>
    <w:p w14:paraId="4A631679">
      <w:pPr>
        <w:spacing w:line="360" w:lineRule="auto"/>
        <w:jc w:val="left"/>
        <w:textAlignment w:val="center"/>
        <w:rPr>
          <w:color w:val="000000"/>
        </w:rPr>
      </w:pPr>
      <w:r>
        <w:rPr>
          <w:rFonts w:ascii="宋体" w:hAnsi="宋体" w:eastAsia="宋体" w:cs="宋体"/>
          <w:color w:val="000000"/>
        </w:rPr>
        <w:t>此时电路消耗的总功率为</w:t>
      </w:r>
    </w:p>
    <w:p w14:paraId="1CBCF141">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I</w:t>
      </w:r>
      <w:r>
        <w:rPr>
          <w:rFonts w:ascii="Times New Roman" w:hAnsi="Times New Roman" w:eastAsia="Times New Roman" w:cs="Times New Roman"/>
          <w:color w:val="000000"/>
        </w:rPr>
        <w:t>=5V×0.02A=0.1W</w:t>
      </w:r>
    </w:p>
    <w:p w14:paraId="37E993AF">
      <w:pPr>
        <w:spacing w:line="360" w:lineRule="auto"/>
        <w:jc w:val="left"/>
        <w:textAlignment w:val="center"/>
        <w:rPr>
          <w:color w:val="000000"/>
        </w:rPr>
      </w:pPr>
      <w:r>
        <w:rPr>
          <w:rFonts w:ascii="宋体" w:hAnsi="宋体" w:eastAsia="宋体" w:cs="宋体"/>
          <w:color w:val="000000"/>
        </w:rPr>
        <w:t>由</w:t>
      </w:r>
    </w:p>
    <w:p w14:paraId="430693A5">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31</w:t>
      </w:r>
    </w:p>
    <w:p w14:paraId="58D99EEB">
      <w:pPr>
        <w:spacing w:line="360" w:lineRule="auto"/>
        <w:jc w:val="left"/>
        <w:textAlignment w:val="center"/>
        <w:rPr>
          <w:color w:val="000000"/>
        </w:rPr>
      </w:pPr>
      <w:r>
        <w:rPr>
          <w:rFonts w:ascii="宋体" w:hAnsi="宋体" w:eastAsia="宋体" w:cs="宋体"/>
          <w:color w:val="000000"/>
        </w:rPr>
        <w:t>可得</w:t>
      </w:r>
    </w:p>
    <w:p w14:paraId="730160C0">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31.2pt;width:177pt;" o:ole="t" filled="f" o:preferrelative="t" stroked="f" coordsize="21600,21600">
            <v:path/>
            <v:fill on="f" focussize="0,0"/>
            <v:stroke on="f" joinstyle="miter"/>
            <v:imagedata r:id="rId292" o:title="eqId540cb21db13b0129af672eda17f2b4dd"/>
            <o:lock v:ext="edit" aspectratio="t"/>
            <w10:wrap type="none"/>
            <w10:anchorlock/>
          </v:shape>
          <o:OLEObject Type="Embed" ProgID="Equation.DSMT4" ShapeID="_x0000_i1162" DrawAspect="Content" ObjectID="_1468075862" r:id="rId291">
            <o:LockedField>false</o:LockedField>
          </o:OLEObject>
        </w:object>
      </w:r>
    </w:p>
    <w:p w14:paraId="6B949E53">
      <w:pPr>
        <w:spacing w:line="360" w:lineRule="auto"/>
        <w:jc w:val="left"/>
        <w:textAlignment w:val="center"/>
        <w:rPr>
          <w:color w:val="000000"/>
        </w:rPr>
      </w:pPr>
      <w:r>
        <w:rPr>
          <w:rFonts w:ascii="宋体" w:hAnsi="宋体" w:eastAsia="宋体" w:cs="宋体"/>
          <w:color w:val="000000"/>
        </w:rPr>
        <w:t>此时电路中的电流仍为</w:t>
      </w:r>
      <w:r>
        <w:rPr>
          <w:rFonts w:ascii="Times New Roman" w:hAnsi="Times New Roman" w:eastAsia="Times New Roman" w:cs="Times New Roman"/>
          <w:i/>
          <w:color w:val="000000"/>
        </w:rPr>
        <w:t>I</w:t>
      </w:r>
      <w:r>
        <w:rPr>
          <w:rFonts w:ascii="Times New Roman" w:hAnsi="Times New Roman" w:eastAsia="Times New Roman" w:cs="Times New Roman"/>
          <w:color w:val="000000"/>
        </w:rPr>
        <w:t>=0.02A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可得，此时电源电压为</w:t>
      </w:r>
    </w:p>
    <w:p w14:paraId="2BB790ED">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1.8pt;width:145.2pt;" o:ole="t" filled="f" o:preferrelative="t" stroked="f" coordsize="21600,21600">
            <v:path/>
            <v:fill on="f" focussize="0,0"/>
            <v:stroke on="f" joinstyle="miter"/>
            <v:imagedata r:id="rId294" o:title="eqId317ada3ae9054d13c0f16acb47e7afc9"/>
            <o:lock v:ext="edit" aspectratio="t"/>
            <w10:wrap type="none"/>
            <w10:anchorlock/>
          </v:shape>
          <o:OLEObject Type="Embed" ProgID="Equation.DSMT4" ShapeID="_x0000_i1163" DrawAspect="Content" ObjectID="_1468075863" r:id="rId293">
            <o:LockedField>false</o:LockedField>
          </o:OLEObject>
        </w:object>
      </w:r>
    </w:p>
    <w:p w14:paraId="7819A939">
      <w:pPr>
        <w:spacing w:line="360" w:lineRule="auto"/>
        <w:jc w:val="left"/>
        <w:textAlignment w:val="center"/>
        <w:rPr>
          <w:color w:val="000000"/>
        </w:rPr>
      </w:pP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两端电压为</w:t>
      </w:r>
    </w:p>
    <w:p w14:paraId="2561FA4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=0.02A×30Ω=0.6V</w:t>
      </w:r>
    </w:p>
    <w:p w14:paraId="3215A02C">
      <w:pPr>
        <w:spacing w:line="360" w:lineRule="auto"/>
        <w:jc w:val="left"/>
        <w:textAlignment w:val="center"/>
        <w:rPr>
          <w:color w:val="000000"/>
        </w:rPr>
      </w:pPr>
      <w:r>
        <w:rPr>
          <w:rFonts w:ascii="宋体" w:hAnsi="宋体" w:eastAsia="宋体" w:cs="宋体"/>
          <w:color w:val="000000"/>
        </w:rPr>
        <w:t>由串联电路的电压规律可得，此时气敏电阻两端电压为</w:t>
      </w:r>
    </w:p>
    <w:p w14:paraId="2422727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=6.2V-0.6V=5.6V</w:t>
      </w:r>
    </w:p>
    <w:p w14:paraId="66329E4E">
      <w:pPr>
        <w:spacing w:line="360" w:lineRule="auto"/>
        <w:jc w:val="left"/>
        <w:textAlignment w:val="center"/>
        <w:rPr>
          <w:color w:val="000000"/>
        </w:rPr>
      </w:pPr>
      <w:r>
        <w:rPr>
          <w:rFonts w:ascii="宋体" w:hAnsi="宋体" w:eastAsia="宋体" w:cs="宋体"/>
          <w:color w:val="000000"/>
        </w:rPr>
        <w:t>则此时气敏电阻的阻值为</w:t>
      </w:r>
    </w:p>
    <w:p w14:paraId="61255A0F">
      <w:pPr>
        <w:spacing w:line="360" w:lineRule="auto"/>
        <w:jc w:val="center"/>
        <w:textAlignment w:val="center"/>
        <w:rPr>
          <w:color w:val="000000"/>
        </w:rPr>
      </w:pPr>
      <w:r>
        <w:object>
          <v:shape id="_x0000_i1164" o:spt="75" alt="学科网(www.zxxk.com)--教育资源门户，提供试卷、教案、课件、论文、素材以及各类教学资源下载，还有大量而丰富的教学相关资讯！" type="#_x0000_t75" style="height:31.2pt;width:133.2pt;" o:ole="t" filled="f" o:preferrelative="t" stroked="f" coordsize="21600,21600">
            <v:path/>
            <v:fill on="f" focussize="0,0"/>
            <v:stroke on="f" joinstyle="miter"/>
            <v:imagedata r:id="rId296" o:title="eqId978c6874d444a332a4da135c6e2a688b"/>
            <o:lock v:ext="edit" aspectratio="t"/>
            <w10:wrap type="none"/>
            <w10:anchorlock/>
          </v:shape>
          <o:OLEObject Type="Embed" ProgID="Equation.DSMT4" ShapeID="_x0000_i1164" DrawAspect="Content" ObjectID="_1468075864" r:id="rId295">
            <o:LockedField>false</o:LockedField>
          </o:OLEObject>
        </w:object>
      </w:r>
    </w:p>
    <w:p w14:paraId="197334AB">
      <w:pPr>
        <w:spacing w:line="360" w:lineRule="auto"/>
        <w:jc w:val="left"/>
        <w:textAlignment w:val="center"/>
        <w:rPr>
          <w:color w:val="000000"/>
        </w:rPr>
      </w:pPr>
      <w:r>
        <w:rPr>
          <w:rFonts w:ascii="宋体" w:hAnsi="宋体" w:eastAsia="宋体" w:cs="宋体"/>
          <w:color w:val="000000"/>
        </w:rPr>
        <w:t>带入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c</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的关系式解得</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14:paraId="689D06DD">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）要使灯</w:t>
      </w:r>
      <w:r>
        <w:rPr>
          <w:rFonts w:ascii="Times New Roman" w:hAnsi="Times New Roman" w:eastAsia="Times New Roman" w:cs="Times New Roman"/>
          <w:color w:val="000000"/>
        </w:rPr>
        <w:t>L</w:t>
      </w:r>
      <w:r>
        <w:rPr>
          <w:rFonts w:ascii="宋体" w:hAnsi="宋体" w:eastAsia="宋体" w:cs="宋体"/>
          <w:color w:val="000000"/>
        </w:rPr>
        <w:t>正常工作，则保护电阻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979259329" name="图片 97925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59329" name="图片 9792593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110Ω</w:t>
      </w:r>
      <w:r>
        <w:rPr>
          <w:rFonts w:ascii="宋体" w:hAnsi="宋体" w:eastAsia="宋体" w:cs="宋体"/>
          <w:color w:val="000000"/>
        </w:rPr>
        <w:t>；</w:t>
      </w:r>
    </w:p>
    <w:p w14:paraId="57290A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）报警电铃响时电流表示数为</w:t>
      </w:r>
      <w:r>
        <w:rPr>
          <w:rFonts w:ascii="Times New Roman" w:hAnsi="Times New Roman" w:eastAsia="Times New Roman" w:cs="Times New Roman"/>
          <w:color w:val="000000"/>
        </w:rPr>
        <w:t>2.5A</w:t>
      </w:r>
      <w:r>
        <w:rPr>
          <w:rFonts w:ascii="宋体" w:hAnsi="宋体" w:eastAsia="宋体" w:cs="宋体"/>
          <w:color w:val="000000"/>
        </w:rPr>
        <w:t>，喷淋系统工作</w:t>
      </w:r>
      <w:r>
        <w:rPr>
          <w:rFonts w:ascii="Times New Roman" w:hAnsi="Times New Roman" w:eastAsia="Times New Roman" w:cs="Times New Roman"/>
          <w:color w:val="000000"/>
        </w:rPr>
        <w:t>20s</w:t>
      </w:r>
      <w:r>
        <w:rPr>
          <w:rFonts w:ascii="宋体" w:hAnsi="宋体" w:eastAsia="宋体" w:cs="宋体"/>
          <w:color w:val="000000"/>
        </w:rPr>
        <w:t>消耗的电能是</w:t>
      </w:r>
      <w:r>
        <w:rPr>
          <w:rFonts w:ascii="Times New Roman" w:hAnsi="Times New Roman" w:eastAsia="Times New Roman" w:cs="Times New Roman"/>
          <w:color w:val="000000"/>
        </w:rPr>
        <w:t>1440J</w:t>
      </w:r>
      <w:r>
        <w:rPr>
          <w:rFonts w:ascii="宋体" w:hAnsi="宋体" w:eastAsia="宋体" w:cs="宋体"/>
          <w:color w:val="000000"/>
        </w:rPr>
        <w:t>；</w:t>
      </w:r>
    </w:p>
    <w:p w14:paraId="7C3DCA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=5V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Times New Roman" w:hAnsi="Times New Roman" w:eastAsia="Times New Roman" w:cs="Times New Roman"/>
          <w:color w:val="000000"/>
          <w:vertAlign w:val="subscript"/>
        </w:rPr>
        <w:t xml:space="preserve">2 </w:t>
      </w:r>
      <w:r>
        <w:rPr>
          <w:rFonts w:ascii="Times New Roman" w:hAnsi="Times New Roman" w:eastAsia="Times New Roman" w:cs="Times New Roman"/>
          <w:color w:val="000000"/>
        </w:rPr>
        <w:t>=6.2V</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14:paraId="3F2137AC">
      <w:pPr>
        <w:spacing w:line="360" w:lineRule="auto"/>
        <w:jc w:val="left"/>
        <w:textAlignment w:val="center"/>
        <w:rPr>
          <w:color w:val="000000"/>
        </w:rPr>
      </w:pPr>
      <w:r>
        <w:rPr>
          <w:color w:val="000000"/>
        </w:rPr>
        <w:br w:type="textWrapping"/>
      </w:r>
    </w:p>
    <w:p w14:paraId="70C9E7A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9C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88E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79F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38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7FE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AF36A7"/>
    <w:rsid w:val="2E9B1A7F"/>
    <w:rsid w:val="38274566"/>
    <w:rsid w:val="58103148"/>
    <w:rsid w:val="5BF1516C"/>
    <w:rsid w:val="770F3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png"/><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8" Type="http://schemas.openxmlformats.org/officeDocument/2006/relationships/fontTable" Target="fontTable.xml"/><Relationship Id="rId297" Type="http://schemas.openxmlformats.org/officeDocument/2006/relationships/customXml" Target="../customXml/item1.xml"/><Relationship Id="rId296" Type="http://schemas.openxmlformats.org/officeDocument/2006/relationships/image" Target="media/image147.wmf"/><Relationship Id="rId295" Type="http://schemas.openxmlformats.org/officeDocument/2006/relationships/oleObject" Target="embeddings/oleObject140.bin"/><Relationship Id="rId294" Type="http://schemas.openxmlformats.org/officeDocument/2006/relationships/image" Target="media/image146.wmf"/><Relationship Id="rId293" Type="http://schemas.openxmlformats.org/officeDocument/2006/relationships/oleObject" Target="embeddings/oleObject139.bin"/><Relationship Id="rId292" Type="http://schemas.openxmlformats.org/officeDocument/2006/relationships/image" Target="media/image145.wmf"/><Relationship Id="rId291" Type="http://schemas.openxmlformats.org/officeDocument/2006/relationships/oleObject" Target="embeddings/oleObject138.bin"/><Relationship Id="rId290" Type="http://schemas.openxmlformats.org/officeDocument/2006/relationships/image" Target="media/image144.wmf"/><Relationship Id="rId29" Type="http://schemas.openxmlformats.org/officeDocument/2006/relationships/image" Target="media/image17.png"/><Relationship Id="rId289" Type="http://schemas.openxmlformats.org/officeDocument/2006/relationships/image" Target="media/image143.wmf"/><Relationship Id="rId288" Type="http://schemas.openxmlformats.org/officeDocument/2006/relationships/oleObject" Target="embeddings/oleObject137.bin"/><Relationship Id="rId287" Type="http://schemas.openxmlformats.org/officeDocument/2006/relationships/image" Target="media/image142.wmf"/><Relationship Id="rId286" Type="http://schemas.openxmlformats.org/officeDocument/2006/relationships/oleObject" Target="embeddings/oleObject136.bin"/><Relationship Id="rId285" Type="http://schemas.openxmlformats.org/officeDocument/2006/relationships/image" Target="media/image141.wmf"/><Relationship Id="rId284" Type="http://schemas.openxmlformats.org/officeDocument/2006/relationships/oleObject" Target="embeddings/oleObject135.bin"/><Relationship Id="rId283" Type="http://schemas.openxmlformats.org/officeDocument/2006/relationships/image" Target="media/image140.wmf"/><Relationship Id="rId282" Type="http://schemas.openxmlformats.org/officeDocument/2006/relationships/oleObject" Target="embeddings/oleObject134.bin"/><Relationship Id="rId281" Type="http://schemas.openxmlformats.org/officeDocument/2006/relationships/image" Target="media/image139.wmf"/><Relationship Id="rId280" Type="http://schemas.openxmlformats.org/officeDocument/2006/relationships/oleObject" Target="embeddings/oleObject133.bin"/><Relationship Id="rId28" Type="http://schemas.openxmlformats.org/officeDocument/2006/relationships/image" Target="media/image16.png"/><Relationship Id="rId279" Type="http://schemas.openxmlformats.org/officeDocument/2006/relationships/image" Target="media/image138.wmf"/><Relationship Id="rId278" Type="http://schemas.openxmlformats.org/officeDocument/2006/relationships/oleObject" Target="embeddings/oleObject132.bin"/><Relationship Id="rId277" Type="http://schemas.openxmlformats.org/officeDocument/2006/relationships/image" Target="media/image137.png"/><Relationship Id="rId276" Type="http://schemas.openxmlformats.org/officeDocument/2006/relationships/oleObject" Target="embeddings/oleObject131.bin"/><Relationship Id="rId275" Type="http://schemas.openxmlformats.org/officeDocument/2006/relationships/oleObject" Target="embeddings/oleObject130.bin"/><Relationship Id="rId274" Type="http://schemas.openxmlformats.org/officeDocument/2006/relationships/oleObject" Target="embeddings/oleObject129.bin"/><Relationship Id="rId273" Type="http://schemas.openxmlformats.org/officeDocument/2006/relationships/image" Target="media/image136.wmf"/><Relationship Id="rId272" Type="http://schemas.openxmlformats.org/officeDocument/2006/relationships/oleObject" Target="embeddings/oleObject128.bin"/><Relationship Id="rId271" Type="http://schemas.openxmlformats.org/officeDocument/2006/relationships/image" Target="media/image135.wmf"/><Relationship Id="rId270" Type="http://schemas.openxmlformats.org/officeDocument/2006/relationships/oleObject" Target="embeddings/oleObject127.bin"/><Relationship Id="rId27" Type="http://schemas.openxmlformats.org/officeDocument/2006/relationships/image" Target="media/image15.png"/><Relationship Id="rId269" Type="http://schemas.openxmlformats.org/officeDocument/2006/relationships/image" Target="media/image134.wmf"/><Relationship Id="rId268" Type="http://schemas.openxmlformats.org/officeDocument/2006/relationships/oleObject" Target="embeddings/oleObject126.bin"/><Relationship Id="rId267" Type="http://schemas.openxmlformats.org/officeDocument/2006/relationships/image" Target="media/image133.wmf"/><Relationship Id="rId266" Type="http://schemas.openxmlformats.org/officeDocument/2006/relationships/oleObject" Target="embeddings/oleObject125.bin"/><Relationship Id="rId265" Type="http://schemas.openxmlformats.org/officeDocument/2006/relationships/image" Target="media/image132.wmf"/><Relationship Id="rId264" Type="http://schemas.openxmlformats.org/officeDocument/2006/relationships/oleObject" Target="embeddings/oleObject124.bin"/><Relationship Id="rId263" Type="http://schemas.openxmlformats.org/officeDocument/2006/relationships/image" Target="media/image131.wmf"/><Relationship Id="rId262" Type="http://schemas.openxmlformats.org/officeDocument/2006/relationships/oleObject" Target="embeddings/oleObject123.bin"/><Relationship Id="rId261" Type="http://schemas.openxmlformats.org/officeDocument/2006/relationships/oleObject" Target="embeddings/oleObject122.bin"/><Relationship Id="rId260" Type="http://schemas.openxmlformats.org/officeDocument/2006/relationships/image" Target="media/image130.wmf"/><Relationship Id="rId26" Type="http://schemas.openxmlformats.org/officeDocument/2006/relationships/image" Target="media/image14.png"/><Relationship Id="rId259" Type="http://schemas.openxmlformats.org/officeDocument/2006/relationships/oleObject" Target="embeddings/oleObject121.bin"/><Relationship Id="rId258" Type="http://schemas.openxmlformats.org/officeDocument/2006/relationships/oleObject" Target="embeddings/oleObject120.bin"/><Relationship Id="rId257" Type="http://schemas.openxmlformats.org/officeDocument/2006/relationships/image" Target="media/image129.wmf"/><Relationship Id="rId256" Type="http://schemas.openxmlformats.org/officeDocument/2006/relationships/oleObject" Target="embeddings/oleObject119.bin"/><Relationship Id="rId255" Type="http://schemas.openxmlformats.org/officeDocument/2006/relationships/oleObject" Target="embeddings/oleObject118.bin"/><Relationship Id="rId254" Type="http://schemas.openxmlformats.org/officeDocument/2006/relationships/image" Target="media/image128.wmf"/><Relationship Id="rId253" Type="http://schemas.openxmlformats.org/officeDocument/2006/relationships/oleObject" Target="embeddings/oleObject117.bin"/><Relationship Id="rId252" Type="http://schemas.openxmlformats.org/officeDocument/2006/relationships/image" Target="media/image127.wmf"/><Relationship Id="rId251" Type="http://schemas.openxmlformats.org/officeDocument/2006/relationships/oleObject" Target="embeddings/oleObject116.bin"/><Relationship Id="rId250" Type="http://schemas.openxmlformats.org/officeDocument/2006/relationships/image" Target="media/image126.wmf"/><Relationship Id="rId25" Type="http://schemas.openxmlformats.org/officeDocument/2006/relationships/image" Target="media/image13.png"/><Relationship Id="rId249" Type="http://schemas.openxmlformats.org/officeDocument/2006/relationships/oleObject" Target="embeddings/oleObject115.bin"/><Relationship Id="rId248" Type="http://schemas.openxmlformats.org/officeDocument/2006/relationships/image" Target="media/image125.wmf"/><Relationship Id="rId247" Type="http://schemas.openxmlformats.org/officeDocument/2006/relationships/oleObject" Target="embeddings/oleObject114.bin"/><Relationship Id="rId246" Type="http://schemas.openxmlformats.org/officeDocument/2006/relationships/image" Target="media/image124.wmf"/><Relationship Id="rId245" Type="http://schemas.openxmlformats.org/officeDocument/2006/relationships/oleObject" Target="embeddings/oleObject113.bin"/><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image" Target="media/image122.wmf"/><Relationship Id="rId241" Type="http://schemas.openxmlformats.org/officeDocument/2006/relationships/oleObject" Target="embeddings/oleObject111.bin"/><Relationship Id="rId240" Type="http://schemas.openxmlformats.org/officeDocument/2006/relationships/image" Target="media/image121.wmf"/><Relationship Id="rId24" Type="http://schemas.openxmlformats.org/officeDocument/2006/relationships/image" Target="media/image12.png"/><Relationship Id="rId239" Type="http://schemas.openxmlformats.org/officeDocument/2006/relationships/oleObject" Target="embeddings/oleObject110.bin"/><Relationship Id="rId238" Type="http://schemas.openxmlformats.org/officeDocument/2006/relationships/image" Target="media/image120.png"/><Relationship Id="rId237" Type="http://schemas.openxmlformats.org/officeDocument/2006/relationships/image" Target="media/image119.wmf"/><Relationship Id="rId236" Type="http://schemas.openxmlformats.org/officeDocument/2006/relationships/oleObject" Target="embeddings/oleObject109.bin"/><Relationship Id="rId235" Type="http://schemas.openxmlformats.org/officeDocument/2006/relationships/image" Target="media/image118.wmf"/><Relationship Id="rId234" Type="http://schemas.openxmlformats.org/officeDocument/2006/relationships/oleObject" Target="embeddings/oleObject108.bin"/><Relationship Id="rId233" Type="http://schemas.openxmlformats.org/officeDocument/2006/relationships/image" Target="media/image117.wmf"/><Relationship Id="rId232" Type="http://schemas.openxmlformats.org/officeDocument/2006/relationships/oleObject" Target="embeddings/oleObject107.bin"/><Relationship Id="rId231" Type="http://schemas.openxmlformats.org/officeDocument/2006/relationships/image" Target="media/image116.wmf"/><Relationship Id="rId230" Type="http://schemas.openxmlformats.org/officeDocument/2006/relationships/oleObject" Target="embeddings/oleObject106.bin"/><Relationship Id="rId23" Type="http://schemas.openxmlformats.org/officeDocument/2006/relationships/image" Target="media/image11.png"/><Relationship Id="rId229" Type="http://schemas.openxmlformats.org/officeDocument/2006/relationships/image" Target="media/image115.wmf"/><Relationship Id="rId228" Type="http://schemas.openxmlformats.org/officeDocument/2006/relationships/oleObject" Target="embeddings/oleObject105.bin"/><Relationship Id="rId227" Type="http://schemas.openxmlformats.org/officeDocument/2006/relationships/image" Target="media/image114.wmf"/><Relationship Id="rId226" Type="http://schemas.openxmlformats.org/officeDocument/2006/relationships/oleObject" Target="embeddings/oleObject104.bin"/><Relationship Id="rId225" Type="http://schemas.openxmlformats.org/officeDocument/2006/relationships/image" Target="media/image113.wmf"/><Relationship Id="rId224" Type="http://schemas.openxmlformats.org/officeDocument/2006/relationships/oleObject" Target="embeddings/oleObject103.bin"/><Relationship Id="rId223" Type="http://schemas.openxmlformats.org/officeDocument/2006/relationships/image" Target="media/image112.png"/><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image" Target="media/image10.wmf"/><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9.png"/><Relationship Id="rId209" Type="http://schemas.openxmlformats.org/officeDocument/2006/relationships/oleObject" Target="embeddings/oleObject95.bin"/><Relationship Id="rId208" Type="http://schemas.openxmlformats.org/officeDocument/2006/relationships/oleObject" Target="embeddings/oleObject94.bin"/><Relationship Id="rId207" Type="http://schemas.openxmlformats.org/officeDocument/2006/relationships/image" Target="media/image105.wmf"/><Relationship Id="rId206" Type="http://schemas.openxmlformats.org/officeDocument/2006/relationships/oleObject" Target="embeddings/oleObject93.bin"/><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oleObject" Target="embeddings/oleObject86.bin"/><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png"/><Relationship Id="rId190" Type="http://schemas.openxmlformats.org/officeDocument/2006/relationships/image" Target="media/image97.wmf"/><Relationship Id="rId19" Type="http://schemas.openxmlformats.org/officeDocument/2006/relationships/image" Target="media/image7.png"/><Relationship Id="rId189" Type="http://schemas.openxmlformats.org/officeDocument/2006/relationships/oleObject" Target="embeddings/oleObject84.bin"/><Relationship Id="rId188" Type="http://schemas.openxmlformats.org/officeDocument/2006/relationships/oleObject" Target="embeddings/oleObject83.bin"/><Relationship Id="rId187" Type="http://schemas.openxmlformats.org/officeDocument/2006/relationships/oleObject" Target="embeddings/oleObject82.bin"/><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6.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png"/><Relationship Id="rId176" Type="http://schemas.openxmlformats.org/officeDocument/2006/relationships/image" Target="media/image91.wmf"/><Relationship Id="rId175" Type="http://schemas.openxmlformats.org/officeDocument/2006/relationships/oleObject" Target="embeddings/oleObject76.bin"/><Relationship Id="rId174" Type="http://schemas.openxmlformats.org/officeDocument/2006/relationships/image" Target="media/image90.wmf"/><Relationship Id="rId173" Type="http://schemas.openxmlformats.org/officeDocument/2006/relationships/oleObject" Target="embeddings/oleObject75.bin"/><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5.wmf"/><Relationship Id="rId169" Type="http://schemas.openxmlformats.org/officeDocument/2006/relationships/oleObject" Target="embeddings/oleObject73.bin"/><Relationship Id="rId168" Type="http://schemas.openxmlformats.org/officeDocument/2006/relationships/image" Target="media/image87.png"/><Relationship Id="rId167" Type="http://schemas.openxmlformats.org/officeDocument/2006/relationships/image" Target="media/image86.png"/><Relationship Id="rId166" Type="http://schemas.openxmlformats.org/officeDocument/2006/relationships/image" Target="media/image85.png"/><Relationship Id="rId165" Type="http://schemas.openxmlformats.org/officeDocument/2006/relationships/image" Target="media/image84.png"/><Relationship Id="rId164" Type="http://schemas.openxmlformats.org/officeDocument/2006/relationships/image" Target="media/image83.png"/><Relationship Id="rId163" Type="http://schemas.openxmlformats.org/officeDocument/2006/relationships/image" Target="media/image82.png"/><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3.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png"/><Relationship Id="rId155" Type="http://schemas.openxmlformats.org/officeDocument/2006/relationships/image" Target="media/image77.png"/><Relationship Id="rId154" Type="http://schemas.openxmlformats.org/officeDocument/2006/relationships/image" Target="media/image76.png"/><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image" Target="media/image4.wmf"/><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oleObject" Target="embeddings/oleObject60.bin"/><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oleObject" Target="embeddings/oleObject2.bin"/><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image" Target="media/image60.wmf"/><Relationship Id="rId117" Type="http://schemas.openxmlformats.org/officeDocument/2006/relationships/oleObject" Target="embeddings/oleObject49.bin"/><Relationship Id="rId116" Type="http://schemas.openxmlformats.org/officeDocument/2006/relationships/image" Target="media/image59.wmf"/><Relationship Id="rId115" Type="http://schemas.openxmlformats.org/officeDocument/2006/relationships/oleObject" Target="embeddings/oleObject48.bin"/><Relationship Id="rId114" Type="http://schemas.openxmlformats.org/officeDocument/2006/relationships/image" Target="media/image58.wmf"/><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image" Target="media/image56.wmf"/><Relationship Id="rId11" Type="http://schemas.openxmlformats.org/officeDocument/2006/relationships/oleObject" Target="embeddings/oleObject1.bin"/><Relationship Id="rId109" Type="http://schemas.openxmlformats.org/officeDocument/2006/relationships/oleObject" Target="embeddings/oleObject45.bin"/><Relationship Id="rId108" Type="http://schemas.openxmlformats.org/officeDocument/2006/relationships/image" Target="media/image55.png"/><Relationship Id="rId107" Type="http://schemas.openxmlformats.org/officeDocument/2006/relationships/oleObject" Target="embeddings/oleObject44.bin"/><Relationship Id="rId106" Type="http://schemas.openxmlformats.org/officeDocument/2006/relationships/oleObject" Target="embeddings/oleObject43.bin"/><Relationship Id="rId105" Type="http://schemas.openxmlformats.org/officeDocument/2006/relationships/oleObject" Target="embeddings/oleObject42.bin"/><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10253</Words>
  <Characters>11352</Characters>
  <Lines>0</Lines>
  <Paragraphs>0</Paragraphs>
  <TotalTime>4</TotalTime>
  <ScaleCrop>false</ScaleCrop>
  <LinksUpToDate>false</LinksUpToDate>
  <CharactersWithSpaces>11674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2023-06-21T08:30:00Z</dcterms:created>
  <dc:creator>学科网试题生产平台</dc:creator>
  <dc:description>3262986633641984</dc:description>
  <cp:lastModifiedBy>上帝掷骰子吗</cp:lastModifiedBy>
  <dcterms:modified xsi:type="dcterms:W3CDTF">2024-07-19T16:53:20Z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930FAC32DE2C4526923AD7EC8DD686A2_12</vt:lpwstr>
  </property>
</Properties>
</file>