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AD99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10210800</wp:posOffset>
            </wp:positionV>
            <wp:extent cx="254000" cy="292100"/>
            <wp:effectExtent l="0" t="0" r="1270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菏泽市二○二三年初中学业水平考试（中考）</w:t>
      </w:r>
    </w:p>
    <w:p w14:paraId="46E6B4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2BC465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E677E9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D5E979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．答题前考生务必将答题卡上的项目填写清楚。</w:t>
      </w:r>
    </w:p>
    <w:p w14:paraId="610F7FD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F04CB8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分。每小题只有一个选项符合题意，用铅笔把答题卡上对应题目的答案标号涂黑，选对的得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分，多选、错选均不得分）</w:t>
      </w:r>
    </w:p>
    <w:p w14:paraId="0A0D9AB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下列光现象中，属于光沿直线传播形成的是（　　）</w:t>
      </w:r>
    </w:p>
    <w:p w14:paraId="4CAB3CF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池塘里树的倒影</w:t>
      </w:r>
    </w:p>
    <w:p w14:paraId="313108D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树荫中的圆形光斑</w:t>
      </w:r>
    </w:p>
    <w:p w14:paraId="61FED2A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游泳池中的水看起来比实际浅</w:t>
      </w:r>
    </w:p>
    <w:p w14:paraId="5E6AA2E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水杯中的吸管看起来发生弯折</w:t>
      </w:r>
    </w:p>
    <w:p w14:paraId="7211B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下面列举的现象发生的过程中，需要吸收热量的是（　　）</w:t>
      </w:r>
    </w:p>
    <w:p w14:paraId="3EAA5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夏日清晨草叶上出现了露珠</w:t>
      </w:r>
    </w:p>
    <w:p w14:paraId="10024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冰柜内壁表面结霜</w:t>
      </w:r>
    </w:p>
    <w:p w14:paraId="599B3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铸造铜器时铜材料被熔化成液体</w:t>
      </w:r>
    </w:p>
    <w:p w14:paraId="13842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冬天屋檐下形成冰锥</w:t>
      </w:r>
    </w:p>
    <w:p w14:paraId="56562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下列应用中，属于防止静电带来危害的是（　　）</w:t>
      </w:r>
    </w:p>
    <w:p w14:paraId="292A4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静电喷涂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静电除尘</w:t>
      </w:r>
    </w:p>
    <w:p w14:paraId="6EC9FD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静电复印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避雷针</w:t>
      </w:r>
    </w:p>
    <w:p w14:paraId="6FA87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某中学运动会男子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米比赛时，发令员在起跑线后方某处，运动员在各自赛道的起点处等待发令，如图所示。发令枪响同时有闪光，下列判断正确的是（　　）</w:t>
      </w:r>
    </w:p>
    <w:p w14:paraId="7D3B8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043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枪声不是振动产生的</w:t>
      </w:r>
    </w:p>
    <w:p w14:paraId="45F86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运动员中在第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赛道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听到枪声最晚</w:t>
      </w:r>
    </w:p>
    <w:p w14:paraId="5D9CE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枪声和闪光都是依靠空气传播的</w:t>
      </w:r>
    </w:p>
    <w:p w14:paraId="689E2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发令员戴耳塞是在声源处减弱噪声</w:t>
      </w:r>
    </w:p>
    <w:p w14:paraId="5BE42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图为“探究凸透镜成像规律”的实验中观察到的一种成像情景，下列器械的工作原理与该成像方式相同的是（　　）</w:t>
      </w:r>
    </w:p>
    <w:p w14:paraId="5B24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DEB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潜望镜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放大镜</w:t>
      </w:r>
    </w:p>
    <w:p w14:paraId="2245D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以下设计中，不是利用摩擦的是（　　）</w:t>
      </w:r>
    </w:p>
    <w:p w14:paraId="1BE3D7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38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瓶盖边缘的条纹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桥面上刻的条纹</w:t>
      </w:r>
    </w:p>
    <w:p w14:paraId="48AA9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握笔处的条纹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885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下水管上的条纹</w:t>
      </w:r>
    </w:p>
    <w:p w14:paraId="253BA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在我国探索太空的历程中，设计出了多种空中飞行器。下列飞行器中，利用大气压强升空的是（　　）</w:t>
      </w:r>
    </w:p>
    <w:p w14:paraId="7F5334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孔明灯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地球卫星</w:t>
      </w:r>
    </w:p>
    <w:p w14:paraId="6966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关于能源与信息，下列说法正确的是（　　）</w:t>
      </w:r>
    </w:p>
    <w:p w14:paraId="15946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电力、焦炭属于一次能源</w:t>
      </w:r>
    </w:p>
    <w:p w14:paraId="49A3E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核能不属于清洁型绿色能源</w:t>
      </w:r>
    </w:p>
    <w:p w14:paraId="352DD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超声波只能传递能量，不能传递信息</w:t>
      </w:r>
    </w:p>
    <w:p w14:paraId="21B5D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北斗导航系统是利用电磁波传递信息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76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下列用电器中，利用“通电导体在磁场中受到力的作用”原理工作的是（　　）</w:t>
      </w:r>
    </w:p>
    <w:p w14:paraId="27AF67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麦克风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电熨斗</w:t>
      </w:r>
    </w:p>
    <w:p w14:paraId="7C2D6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图甲为某家庭电路的部分电路，下列说法正确的是（　　）</w:t>
      </w:r>
    </w:p>
    <w:p w14:paraId="7ACB9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2B32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控制照明灯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开关应接在图中的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</w:t>
      </w:r>
    </w:p>
    <w:p w14:paraId="05487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保险丝熔断后，可以临时用一段铜线代替</w:t>
      </w:r>
    </w:p>
    <w:p w14:paraId="5AF18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用电器的功率越大，电能表记录的数字一定越大</w:t>
      </w:r>
    </w:p>
    <w:p w14:paraId="106D2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使用验电笔检测的正确方式如图乙所示</w:t>
      </w:r>
    </w:p>
    <w:p w14:paraId="16587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中国空间站里（重力的效果忽略不计）宇航员通过扶手控制自身的姿态，如图所示。下列说法正确的是（　　）</w:t>
      </w:r>
    </w:p>
    <w:p w14:paraId="7391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CAF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在空间站里宇航员的惯性消失</w:t>
      </w:r>
    </w:p>
    <w:p w14:paraId="2CB8C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宇航员要想从静止运动起来，可以通过对扶手施加力实现</w:t>
      </w:r>
    </w:p>
    <w:p w14:paraId="17868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宇航员离开扶手获得速度后，因不受力会慢慢停下来</w:t>
      </w:r>
    </w:p>
    <w:p w14:paraId="43BCB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宇航员对扶手的拉力与扶手对宇航员的拉力是一对平衡力</w:t>
      </w:r>
    </w:p>
    <w:p w14:paraId="49D45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用动滑轮在水平地面上沿直线匀速拉动重为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的物体，如图所示。已知水平拉力为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，物体受到地面的摩擦力为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，物体移动的距离为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7395A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676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70D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重力做功数值为</w:t>
      </w:r>
      <w:r>
        <w:rPr>
          <w:rFonts w:ascii="Times New Roman" w:hAnsi="Times New Roman" w:eastAsia="Times New Roman" w:cs="Times New Roman"/>
          <w:i/>
          <w:color w:val="000000"/>
        </w:rPr>
        <w:t>Gs</w:t>
      </w:r>
    </w:p>
    <w:p w14:paraId="4634B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拉力做功数值为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3D5D2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摩擦力做功数值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06BA9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使用此滑轮既省力又省功</w:t>
      </w:r>
    </w:p>
    <w:p w14:paraId="120ADB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236E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分。把答案用黑色签字笔写在答题卡相应位置）</w:t>
      </w:r>
    </w:p>
    <w:p w14:paraId="438FF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雨后彩虹是太阳光通过空气中大量的小水滴后形成的七色彩带，这是光的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现象；看电影时，我们从不同位置都能看到屏幕上的画面，是由于光在屏幕上发生了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反射。</w:t>
      </w:r>
    </w:p>
    <w:p w14:paraId="6530C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1987</w:t>
      </w:r>
      <w:r>
        <w:rPr>
          <w:rFonts w:ascii="宋体" w:hAnsi="宋体" w:eastAsia="宋体" w:cs="宋体"/>
          <w:color w:val="000000"/>
        </w:rPr>
        <w:t>年我国发现了公元前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年前的一支完整骨笛——贾湖骨笛（如图所示），它是由丹顶鹤尺骨制成的，上有七个音孔。演奏时用手指控制不同音孔的开闭，使它发出声音的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变化。我们能够区分骨笛和古筝的声音是因为它们的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01C0D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9C1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在如图所示的电路中，电源的电压保持不变。先闭合开关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后，再闭合开关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。（选填“变大”、“变小”或“不变”）</w:t>
      </w:r>
    </w:p>
    <w:p w14:paraId="17A73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14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635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蒸汽烤箱是将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℃以上的高温水蒸气喷洒在食物表面对食物加热的。加热过程中，烤箱排气口冒出的“白烟”是水蒸气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（填写物态变化名称）形成的大量小水珠；烤出来的食物香气四溢，从物理角度看，这是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</w:t>
      </w:r>
    </w:p>
    <w:p w14:paraId="33461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日，“深海勇士号”载人潜水器深入南海西北陆坡一号沉船处开展考古调查。载人潜水器某阶段匀速下潜过程中动能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，机械能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。（选填“增大”、“减小”或“不变”）</w:t>
      </w:r>
    </w:p>
    <w:p w14:paraId="1F7A3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、初始温度为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的一壶水加热到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，需要吸收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的热量，加热过程需要燃烧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38.5pt;" o:ole="t" filled="f" o:preferrelative="t" stroked="f" coordsize="21600,21600">
            <v:path/>
            <v:fill on="f" focussize="0,0"/>
            <v:stroke on="f" joinstyle="miter"/>
            <v:imagedata r:id="rId26" o:title="eqId089362c231afc1f5b7c9e8b994e1823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的天然气，则天然气燃烧放出热量的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被水吸收。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天然气的热值取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70.65pt;" o:ole="t" filled="f" o:preferrelative="t" stroked="f" coordsize="21600,21600">
            <v:path/>
            <v:fill on="f" focussize="0,0"/>
            <v:stroke on="f" joinstyle="miter"/>
            <v:imagedata r:id="rId28" o:title="eqId667b567cb6a3621692f0e3a7dc6a964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0" o:title="eqId2a04cf9441d2fc7c74d40c21d485b7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FA249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三、作图与推理判断题（本题共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分。按题目要求在答题卡上相应位置作答）</w:t>
      </w:r>
    </w:p>
    <w:p w14:paraId="57516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室内有一吸顶灯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，人从平面镜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中能够看到吸顶灯。请在图中画出人眼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看到吸顶灯的完整光路图。</w:t>
      </w:r>
    </w:p>
    <w:p w14:paraId="08D57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525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小明捡到一块废弃的正方体磁铁，为了探测其磁极性，他将相邻的三面分别用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标记，然后放在透明的塑料袋里，用细线悬挂起来。第一次将磁铁按图甲所示放置在塑料袋中，确保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面向上，结果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面在任意方向均可静止。第二次将磁铁按图乙所示放置在塑料袋中，结果磁铁静止时总是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面朝南。</w:t>
      </w:r>
    </w:p>
    <w:p w14:paraId="20166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根据以上操作，请你帮助小明推断：①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三面中，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是磁极所在面；②该面对应的磁极性是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极；③为了进一步判断其磁极性，让图丙所示的通电螺线管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端靠近上述磁极面，它们之间将相互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01B0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62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9381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分。按题目要求在答题卡上相应位置作答）</w:t>
      </w:r>
    </w:p>
    <w:p w14:paraId="427E3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按题目要求完成下列问题。</w:t>
      </w:r>
    </w:p>
    <w:p w14:paraId="4BAAC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B5D9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）图甲中物体长度为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53838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）用天平称量物体时，被测物体应该放在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（选填“左”或“右”）盘中；</w:t>
      </w:r>
    </w:p>
    <w:p w14:paraId="256A1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）用秒表和刻度尺做“测量物体运动的速度”实验，运用的物理原理公式是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B8A2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实验室有一只标有“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5" o:title="eqId49322e3ac2dff94f7d13c7f535e611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”字样的灯泡，额定功率模糊不清。现欲测量其在不同电压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下的功率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，并作出灯泡的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pt;width:35.25pt;" o:ole="t" filled="f" o:preferrelative="t" stroked="f" coordsize="21600,21600">
            <v:path/>
            <v:fill on="f" focussize="0,0"/>
            <v:stroke on="f" joinstyle="miter"/>
            <v:imagedata r:id="rId37" o:title="eqId975efce3c23bf31af734d7abae521b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关系图线。</w:t>
      </w:r>
    </w:p>
    <w:p w14:paraId="1F723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61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）除被测灯泡、电源、滑动变阻器、开关、导线外，实验中还需要用到的两个器材是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3F34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）请把测量电路的实验原理图甲补充完整；</w:t>
      </w:r>
      <w:r>
        <w:rPr>
          <w:color w:val="000000"/>
        </w:rPr>
        <w:t>________</w:t>
      </w:r>
    </w:p>
    <w:p w14:paraId="4535F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）开关闭合前，滑动变阻器的滑动触头应置于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端；</w:t>
      </w:r>
    </w:p>
    <w:p w14:paraId="742D1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）某同学作出灯泡的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35.25pt;" o:ole="t" filled="f" o:preferrelative="t" stroked="f" coordsize="21600,21600">
            <v:path/>
            <v:fill on="f" focussize="0,0"/>
            <v:stroke on="f" joinstyle="miter"/>
            <v:imagedata r:id="rId37" o:title="eqId975efce3c23bf31af734d7abae521b5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图线如图乙所示，则该灯泡的额定功率为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，正常发光时的电阻为</w:t>
      </w:r>
      <w:r>
        <w:rPr>
          <w:color w:val="000000"/>
        </w:rPr>
        <w:t>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1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7BB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用相同规格的钩码做“探究杠杆的平衡条件”实验，完成下列问题。</w:t>
      </w:r>
    </w:p>
    <w:p w14:paraId="2612A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270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BB0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）实验前杠杆状态如图甲所示，应当向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调节平衡螺母使杠杆呈水平状态；</w:t>
      </w:r>
    </w:p>
    <w:p w14:paraId="12D30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）如图乙所示，在杠杆支点的左侧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点悬挂若干钩码，在支点的右侧悬挂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个钩码，发现无论怎样调节右边钩码的位置，都不能使杠杆呈水平。为使杠杆水平，可以通过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（只填一种可行的操作即可）来实现；</w:t>
      </w:r>
    </w:p>
    <w:p w14:paraId="67599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）调整后继续实验，从支点处缓慢向右移动钩码，直到杠杆再次呈水平，同时记录左、右两侧悬挂的钩码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的大小。</w:t>
      </w:r>
    </w:p>
    <w:p w14:paraId="4E7F2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）杆秤是利用杠杆平衡原理制成的测量物体质量的工具。如图丙所示某杆秤的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刻度距离提纽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，秤钩到提纽的水平距离为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，秤砣的质量为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44" o:title="eqIded999982f0de84ec0ee507f4a1069b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。则提纽右侧距离提纽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处的刻度值应为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5D012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分。用黑色签字笔在答题卡相应位置作答。解答应写出必要的文字说明、公式和重要演算步骤，计算过程中物理量必须带上单位，只写出最后答案的不能得分）</w:t>
      </w:r>
    </w:p>
    <w:p w14:paraId="57C4E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如图所示，一质量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=0.45kg</w:t>
      </w:r>
      <w:r>
        <w:rPr>
          <w:rFonts w:ascii="宋体" w:hAnsi="宋体" w:eastAsia="宋体" w:cs="宋体"/>
          <w:color w:val="000000"/>
        </w:rPr>
        <w:t>、底面积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46" o:title="eqIdbe2e50f0836147328d2ae9d8895348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的均质实心圆柱体静止在水平地面上。将它放入水槽中再次达到静止状态时，圆柱体在水中漂浮，上端有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8" o:title="eqId56d266a04f3dc7483eddbc26c5e487d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露出水面。已知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50" o:title="eqIdc90580e3b200a6082deac81d35951ea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52" o:title="eqId23fb78bd2eddc741e46fb060d92141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2951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）圆柱体静止在水平地面上时，对地面的压强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672E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；</w:t>
      </w:r>
    </w:p>
    <w:p w14:paraId="43994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）漂浮在水中的圆柱体底部所在处，水产生的压强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7415E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819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85F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如图所示为某用电器内部简化电路，电源的电压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5" o:title="eqId34485ce0d68d40cba82fdb55d5ca1b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不变，定值电阻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pt;width:41.2pt;" o:ole="t" filled="f" o:preferrelative="t" stroked="f" coordsize="21600,21600">
            <v:path/>
            <v:fill on="f" focussize="0,0"/>
            <v:stroke on="f" joinstyle="miter"/>
            <v:imagedata r:id="rId57" o:title="eqIda9be75219dfa2ec02476a32e9a7800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1" o:title="eqId146c023fdf3018f507d1db2e51f8d92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后，求：</w:t>
      </w:r>
    </w:p>
    <w:p w14:paraId="10C28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的变化范围；</w:t>
      </w:r>
    </w:p>
    <w:p w14:paraId="564D6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4" o:title="eqIdf833a7beb83820ecede0234c671f18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的关系式；</w:t>
      </w:r>
    </w:p>
    <w:p w14:paraId="3C4A4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）当滑动变阻器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9pt;width:59.1pt;" o:ole="t" filled="f" o:preferrelative="t" stroked="f" coordsize="21600,21600">
            <v:path/>
            <v:fill on="f" focussize="0,0"/>
            <v:stroke on="f" joinstyle="miter"/>
            <v:imagedata r:id="rId67" o:title="eqId71c22bf524feab5473609cd5e3a813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接入电路的阻值。</w:t>
      </w:r>
    </w:p>
    <w:p w14:paraId="3A53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57" name="图片 10005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promotion-pages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44A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085C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965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AF9D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D4FD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18389F"/>
    <w:rsid w:val="12790DDB"/>
    <w:rsid w:val="38274566"/>
    <w:rsid w:val="418E2C6F"/>
    <w:rsid w:val="5D2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png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2943</Words>
  <Characters>3299</Characters>
  <Lines>0</Lines>
  <Paragraphs>0</Paragraphs>
  <TotalTime>4</TotalTime>
  <ScaleCrop>false</ScaleCrop>
  <LinksUpToDate>false</LinksUpToDate>
  <CharactersWithSpaces>3449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2023-08-26T22:10:00Z</dcterms:created>
  <dc:creator>学科网试题生产平台</dc:creator>
  <dc:description>3309746830123008</dc:description>
  <cp:lastModifiedBy>上帝掷骰子吗</cp:lastModifiedBy>
  <dcterms:modified xsi:type="dcterms:W3CDTF">2024-07-19T16:53:27Z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65640D26C2B5426986FA384290BE38A9_12</vt:lpwstr>
  </property>
</Properties>
</file>