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5688C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10287000</wp:posOffset>
            </wp:positionV>
            <wp:extent cx="266700" cy="457200"/>
            <wp:effectExtent l="0" t="0" r="0" b="0"/>
            <wp:wrapNone/>
            <wp:docPr id="100196" name="图片 10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6" name="图片 10019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常州市二○二三年初中学业水平考试</w:t>
      </w:r>
    </w:p>
    <w:p w14:paraId="4505B67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30677B8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4114D2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分钟．考生应将答案全部填写在答题卡相应位置上，答在本试卷上无效．考试结束，试卷、答题卡一并上交．</w:t>
      </w:r>
    </w:p>
    <w:p w14:paraId="3828535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．答题前，考生务必将自己的姓名、考试号填写在试卷上，并填写好答题卡上的考生信息．</w:t>
      </w:r>
    </w:p>
    <w:p w14:paraId="70D64FF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．作图题必须用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铅笔作答，并请加黑、加粗．</w:t>
      </w:r>
    </w:p>
    <w:p w14:paraId="15480DD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分）每小题只有一个选项符合题意．</w:t>
      </w:r>
    </w:p>
    <w:p w14:paraId="6040EF1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全球气候变暖导致冰川熔化。为保护冰川，工程师曾在瑞士阿尔卑斯山进行实验：夏季，将保护毯覆盖在冰川上，发现保护毯之下的冰川熔化明显变缓。保护毯材料的特点是（　　）</w:t>
      </w:r>
    </w:p>
    <w:p w14:paraId="77A2A04F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①白色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②黑色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③导热性能好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④导热性能差</w:t>
      </w:r>
    </w:p>
    <w:p w14:paraId="0104B4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8053530" name="图片 8053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530" name="图片 805353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①③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②④</w:t>
      </w:r>
    </w:p>
    <w:p w14:paraId="4F008E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15E03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4D9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白色材料能反射太阳辐射，减少冰面吸收太阳辐射量，降低冰面温度；隔热效果好，导热性能差，降低冰面温度，冰川熔化明显变缓，可知保护毯材料特点是白色且导热性能差，故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4B8871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4E4E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日，“神舟十六号”飞船与中国空间站成功对接后，认为中国空间站是静止的，选取的参照物是（　　）</w:t>
      </w:r>
    </w:p>
    <w:p w14:paraId="709285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“神舟十六号”飞船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中国空间站</w:t>
      </w:r>
    </w:p>
    <w:p w14:paraId="6C617B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地面指挥中心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在中国空间站内穿行的宇航员</w:t>
      </w:r>
    </w:p>
    <w:p w14:paraId="2CA671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0027A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701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．“神舟十六号”飞船与中国空间站成功对接后，以“神舟十六号”为参照物，中国空间站位置没有发生变化，是相对静止的，故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067662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．研究物体运动状态时不能选取其自身为参照物，故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B402A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．“神舟十六号”飞船与中国空间站成功对接后继续绕地球旋转，以地面指挥中心为参照物，他们是运动的，故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47905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．在中国空间站内穿行的宇航员为参照物，中国空间站位置发生变化，是运动的，故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350B4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3B48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将两个表面光滑的铅块相互压紧，两铅块就会粘在一起、并能吊起多个钩码，如图所示。该现象说明（　　）</w:t>
      </w:r>
    </w:p>
    <w:p w14:paraId="5E624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19125" cy="1476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F0BF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分子间有空隙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分子间存在吸引力</w:t>
      </w:r>
    </w:p>
    <w:p w14:paraId="528068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分子间存在排斥力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分子不停地做无规则运动</w:t>
      </w:r>
    </w:p>
    <w:p w14:paraId="3A047F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56C56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9E4A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分子间具有引力和斥力，两个表面光滑的铅块相互紧压，发现两个铅块粘在一起，原因是紧压能使分子间距离变小，分子间作用力变大，分子间表现为引力，因此可以吊起多个钩码。故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43F660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841E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海洋公园内，北极熊站立在方形透明水族箱内，头在水面上、身体在水面下，水族箱外的游客居然看到了北极熊“身首异处”的奇异场景，如图所示。游客看到熊身体的光路图是（　　）</w:t>
      </w:r>
    </w:p>
    <w:p w14:paraId="6E0D5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581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98F4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33475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1920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F11B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23950" cy="10382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28725" cy="1133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FB49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4D506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319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游客看到的熊“身首异处”，是因为熊反射的光线从水中斜射进入空气中时发生了折射。光从水中斜射进入空气中，折射角大于入射角，人逆着折射光线看，看到的是熊的虚像。故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6ED8D4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98FC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日凌晨，在清华大学校园内，张嘉奇等同学用照相机拍到“太空中的中国空间站”的照片，如图所示。照相机镜头的焦距为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，拍照时像距（　　）</w:t>
      </w:r>
    </w:p>
    <w:p w14:paraId="0FC95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819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4911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略小于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略大于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略小于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20" o:title="eqId5f1f35cbb0c94a41fe6248581f7294b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略大于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20" o:title="eqId5f1f35cbb0c94a41fe6248581f7294b5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</w:p>
    <w:p w14:paraId="6B56BD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FA16D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335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根据凸透镜成像规律，照相机的物距大于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，像距大于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，拍“太空中的中国空间站”时，物距非常大，像会靠近焦点，即像距略大于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701CB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F4FF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正常灰鲸的发声频率范围为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23" o:title="eqId1494732dabfccb0a5a1aefa7216d067e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。生物学家发现变异灰鲸</w:t>
      </w:r>
      <w:r>
        <w:rPr>
          <w:rFonts w:ascii="Times New Roman" w:hAnsi="Times New Roman" w:eastAsia="Times New Roman" w:cs="Times New Roman"/>
          <w:color w:val="000000"/>
        </w:rPr>
        <w:t>Alice</w:t>
      </w:r>
      <w:r>
        <w:rPr>
          <w:rFonts w:ascii="宋体" w:hAnsi="宋体" w:eastAsia="宋体" w:cs="宋体"/>
          <w:color w:val="000000"/>
        </w:rPr>
        <w:t>，其发声频率为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25" o:title="eqId95da9863114602d35d5089a256ac3839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，导致正常灰鲸“听不见”</w:t>
      </w:r>
      <w:r>
        <w:rPr>
          <w:rFonts w:ascii="Times New Roman" w:hAnsi="Times New Roman" w:eastAsia="Times New Roman" w:cs="Times New Roman"/>
          <w:color w:val="000000"/>
        </w:rPr>
        <w:t>Alice</w:t>
      </w:r>
      <w:r>
        <w:rPr>
          <w:rFonts w:ascii="宋体" w:hAnsi="宋体" w:eastAsia="宋体" w:cs="宋体"/>
          <w:color w:val="000000"/>
        </w:rPr>
        <w:t>的声音，如图所示为海豚的发声频率和听觉频率范围，灰鲸与海豚同属海洋哺乳动物。由此推理：正常灰鲸听觉频率范围（黑色横条）很可能是（　　）</w:t>
      </w:r>
    </w:p>
    <w:p w14:paraId="5F67C5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3918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457450" cy="381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447925" cy="381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0458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457450" cy="381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438400" cy="381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C892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46CB6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612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根据海豚的听觉频率和发声频率范围，其听觉频率范围比发声频率范围大，且听觉频率最高值比发声频率最高值大；正常灰鲸的发声频率范围为</w:t>
      </w:r>
      <w:r>
        <w:rPr>
          <w:rFonts w:ascii="MJXc-TeX-main-Rw" w:hAnsi="MJXc-TeX-main-Rw" w:eastAsia="MJXc-TeX-main-Rw" w:cs="MJXc-TeX-main-Rw"/>
          <w:color w:val="000000"/>
        </w:rPr>
        <w:t>15Hz~25Hz</w:t>
      </w:r>
      <w:r>
        <w:rPr>
          <w:rFonts w:ascii="宋体" w:hAnsi="宋体" w:eastAsia="宋体" w:cs="宋体"/>
          <w:color w:val="000000"/>
        </w:rPr>
        <w:t>，则正常灰鲸的听觉频率最高值会比</w:t>
      </w:r>
      <w:r>
        <w:rPr>
          <w:rFonts w:ascii="MJXc-TeX-main-Rw" w:hAnsi="MJXc-TeX-main-Rw" w:eastAsia="MJXc-TeX-main-Rw" w:cs="MJXc-TeX-main-Rw"/>
          <w:color w:val="000000"/>
        </w:rPr>
        <w:t>25Hz</w:t>
      </w:r>
      <w:r>
        <w:rPr>
          <w:rFonts w:ascii="宋体" w:hAnsi="宋体" w:eastAsia="宋体" w:cs="宋体"/>
          <w:color w:val="000000"/>
        </w:rPr>
        <w:t>高，最低值比</w:t>
      </w:r>
      <w:r>
        <w:rPr>
          <w:rFonts w:ascii="MJXc-TeX-main-Rw" w:hAnsi="MJXc-TeX-main-Rw" w:eastAsia="MJXc-TeX-main-Rw" w:cs="MJXc-TeX-main-Rw"/>
          <w:color w:val="000000"/>
        </w:rPr>
        <w:t>15 Hz</w:t>
      </w:r>
      <w:r>
        <w:rPr>
          <w:rFonts w:ascii="宋体" w:hAnsi="宋体" w:eastAsia="宋体" w:cs="宋体"/>
          <w:color w:val="000000"/>
        </w:rPr>
        <w:t>低，但是正常灰鲸“听不见”</w:t>
      </w:r>
      <w:r>
        <w:rPr>
          <w:rFonts w:ascii="Times New Roman" w:hAnsi="Times New Roman" w:eastAsia="Times New Roman" w:cs="Times New Roman"/>
          <w:color w:val="000000"/>
        </w:rPr>
        <w:t>Alice</w:t>
      </w:r>
      <w:r>
        <w:rPr>
          <w:rFonts w:ascii="宋体" w:hAnsi="宋体" w:eastAsia="宋体" w:cs="宋体"/>
          <w:color w:val="000000"/>
        </w:rPr>
        <w:t>发出频率为</w:t>
      </w:r>
      <w:r>
        <w:rPr>
          <w:rFonts w:ascii="MJXc-TeX-main-Rw" w:hAnsi="MJXc-TeX-main-Rw" w:eastAsia="MJXc-TeX-main-Rw" w:cs="MJXc-TeX-main-Rw"/>
          <w:color w:val="000000"/>
        </w:rPr>
        <w:t>52Hz</w:t>
      </w:r>
      <w:r>
        <w:rPr>
          <w:rFonts w:ascii="宋体" w:hAnsi="宋体" w:eastAsia="宋体" w:cs="宋体"/>
          <w:color w:val="000000"/>
        </w:rPr>
        <w:t>的声音，则听觉频率最高值会低于</w:t>
      </w:r>
      <w:r>
        <w:rPr>
          <w:rFonts w:ascii="MJXc-TeX-main-Rw" w:hAnsi="MJXc-TeX-main-Rw" w:eastAsia="MJXc-TeX-main-Rw" w:cs="MJXc-TeX-main-Rw"/>
          <w:color w:val="000000"/>
        </w:rPr>
        <w:t>52Hz</w:t>
      </w:r>
      <w:r>
        <w:rPr>
          <w:rFonts w:ascii="宋体" w:hAnsi="宋体" w:eastAsia="宋体" w:cs="宋体"/>
          <w:color w:val="000000"/>
        </w:rPr>
        <w:t>；故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3BB82D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0330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“玲龙一号”是中国研发、全球首创的陆上商用小型核能发电装置，核能属于（　　）</w:t>
      </w:r>
    </w:p>
    <w:p w14:paraId="6DAFC6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①可再生能源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②不可再生能源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③常规能源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④新能源</w:t>
      </w:r>
    </w:p>
    <w:p w14:paraId="320015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6830C3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0425E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4F8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．不可再生能源指经人类开发利用后，在相当长的时期内不可能再生的能源，核能越用越少，不能在短期内从自然界得到补充，是不可再生能源，故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．常规能源是人类利用多年且广泛使用的能源，如煤、石油、电能等，所以核能不是常规能源；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年代，科学家发明了可以控制核能释放的装置——核反应堆，拉开了以核能为代表的新能源利用的序幕，故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符合题意。故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7455A4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2087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8. 一位同学用30s从教室一楼走到三楼。他上楼时的功率约为（　　）</w:t>
      </w:r>
    </w:p>
    <w:p w14:paraId="50A2CA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1W</w:t>
      </w:r>
      <w:r>
        <w:rPr>
          <w:color w:val="000000"/>
        </w:rPr>
        <w:tab/>
      </w:r>
      <w:r>
        <w:rPr>
          <w:color w:val="000000"/>
        </w:rPr>
        <w:t>B. 10W</w:t>
      </w:r>
      <w:r>
        <w:rPr>
          <w:color w:val="000000"/>
        </w:rPr>
        <w:tab/>
      </w:r>
      <w:r>
        <w:rPr>
          <w:color w:val="000000"/>
        </w:rPr>
        <w:t>C. 100W</w:t>
      </w:r>
      <w:r>
        <w:rPr>
          <w:color w:val="000000"/>
        </w:rPr>
        <w:tab/>
      </w:r>
      <w:r>
        <w:rPr>
          <w:color w:val="000000"/>
        </w:rPr>
        <w:t>D. 1000W</w:t>
      </w:r>
    </w:p>
    <w:p w14:paraId="0043C4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BAB3A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8C1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【详解】一个学生的质量</w:t>
      </w:r>
      <w:r>
        <w:rPr>
          <w:i/>
          <w:color w:val="000000"/>
        </w:rPr>
        <w:t>m</w:t>
      </w:r>
      <w:r>
        <w:rPr>
          <w:color w:val="000000"/>
        </w:rPr>
        <w:t>=50kg，则一个学生的重力</w:t>
      </w:r>
    </w:p>
    <w:p w14:paraId="77EAFE3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164pt;" o:ole="t" filled="f" o:preferrelative="t" stroked="f" coordsize="21600,21600">
            <v:path/>
            <v:fill on="f" focussize="0,0"/>
            <v:stroke on="f" joinstyle="miter"/>
            <v:imagedata r:id="rId32" o:title="eqId0909585766480748c4f5b5f8d6a22327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</w:p>
    <w:p w14:paraId="781BA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每一层楼的高度为3m，从一楼走到三楼，上升的高度</w:t>
      </w:r>
    </w:p>
    <w:p w14:paraId="46B6AB2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pt;width:103.35pt;" o:ole="t" filled="f" o:preferrelative="t" stroked="f" coordsize="21600,21600">
            <v:path/>
            <v:fill on="f" focussize="0,0"/>
            <v:stroke on="f" joinstyle="miter"/>
            <v:imagedata r:id="rId34" o:title="eqIdb2564007379c808e9624a04aa28cb927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</w:p>
    <w:p w14:paraId="2AD10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他上楼时克服重力做的功</w:t>
      </w:r>
    </w:p>
    <w:p w14:paraId="6D6740E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146pt;" o:ole="t" filled="f" o:preferrelative="t" stroked="f" coordsize="21600,21600">
            <v:path/>
            <v:fill on="f" focussize="0,0"/>
            <v:stroke on="f" joinstyle="miter"/>
            <v:imagedata r:id="rId36" o:title="eqIde8b48da6c1ea475e4da8717374e8d1ef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</w:p>
    <w:p w14:paraId="195FD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则他上楼时的功率</w:t>
      </w:r>
    </w:p>
    <w:p w14:paraId="5108198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35pt;width:120pt;" o:ole="t" filled="f" o:preferrelative="t" stroked="f" coordsize="21600,21600">
            <v:path/>
            <v:fill on="f" focussize="0,0"/>
            <v:stroke on="f" joinstyle="miter"/>
            <v:imagedata r:id="rId38" o:title="eqId86c86ff7b9362b1ab89a70d6ce47deb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</w:p>
    <w:p w14:paraId="46044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E206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金陵金箔”是国家级非物质文化遗产，手工打造的金箔轻薄柔软，不能用手直接拿取，正确拿取的方法是：手持羽毛轻轻扫过纸垫，如图甲所示；再将羽毛靠近工作台上方的金箔，羽毛即可将金箔吸住，如图乙所示，羽毛扫过纸垫的结果和吸住金箔的原因，分别是（　　）</w:t>
      </w:r>
    </w:p>
    <w:p w14:paraId="4A0C1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323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16F60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摩擦使得羽毛和纸垫带异种电荷；异种电荷相互吸引</w:t>
      </w:r>
    </w:p>
    <w:p w14:paraId="5C6664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摩擦使得羽毛和纸垫带异种电荷；带电物体吸引轻小物体</w:t>
      </w:r>
    </w:p>
    <w:p w14:paraId="748DE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摩擦使得羽毛和纸垫带同种电荷；异种电荷相互吸引</w:t>
      </w:r>
    </w:p>
    <w:p w14:paraId="417BD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摩擦使得羽毛和纸垫带同种电荷；带电物体吸引轻小物体</w:t>
      </w:r>
    </w:p>
    <w:p w14:paraId="0190CF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89E88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704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摩擦起电就是使电子从一个物体转移到另一个物体，得到电子带负电，失去电子带正电，使物体各自带上了等量的异种电荷。手持羽毛轻轻扫过纸垫，羽毛与纸垫摩擦，根据摩擦起电的原因可知，羽毛和纸垫带上了异种电荷，羽毛带了电，靠近金箔，因带电体会吸引轻小物体，因此羽毛可以将金箔吸住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7F4726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83B0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家用小型风力发电机独特的尾翼结构，能使其旋翼自动迎风，如图甲所示。海边，仅在海陆风因素的影响下，图乙、图丙所示的情形通常分别发生在（　　）</w:t>
      </w:r>
    </w:p>
    <w:p w14:paraId="389B9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81550" cy="1733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BFEF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白天、夜晚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夜晚、白天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白天、白天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夜晚、夜晚</w:t>
      </w:r>
    </w:p>
    <w:p w14:paraId="7E4095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70BA3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C10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水的比热容大于砂石和泥土的比热容，白天太阳照射时，海洋升温慢，陆地升温快，陆地的热空气就上升，地面附近海洋的空气来补充，气流就从海洋向陆地，即风从海洋吹向陆地；晚上陆地很快就冷却下来，而海洋则很慢，海洋的温度高，而陆地的温度低，地面气体就从陆地流向海洋，即风从陆地吹向海洋。因此白天，风力发电机翼朝向朝向大海，晚上，风力发电机翼朝向陆地。则图乙是白天，图丙是晚上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69C8DA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C6E4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如图所示，小明用平行于水平地面的力推箱子，没有推动，下列属于平衡力的是（　　）</w:t>
      </w:r>
    </w:p>
    <w:p w14:paraId="7442B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7524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D3C4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人推箱子的力和箱子对地面的摩擦力</w:t>
      </w:r>
    </w:p>
    <w:p w14:paraId="37EBF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人推箱子的力和箱子推人的力</w:t>
      </w:r>
    </w:p>
    <w:p w14:paraId="3FA52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箱子对地面的压力和地面对箱子的支持力</w:t>
      </w:r>
    </w:p>
    <w:p w14:paraId="478CF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箱子受到的重力和地面对箱子的支持力</w:t>
      </w:r>
    </w:p>
    <w:p w14:paraId="66ED88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D3115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F73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平衡力大小相等、方向相反、在同一直线上、作用在同一个物体上；</w:t>
      </w:r>
    </w:p>
    <w:p w14:paraId="002B38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．人推箱子的力和箱子对地面的摩擦力，受力物体不是同一物体，故不是平衡力，故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CE79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．人推箱子的力和箱子推人的力，受力物体是二个物体，这两个力是相互作用力，不是平衡力，故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EE53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．箱子对地面的压力和地面对箱子的支持力，受力物体是二个物体，这两个力是相互作用力，不是平衡力，故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FE3E3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．箱子受到的重力和地面对箱子的支持力符合平衡力的特点，是平衡力，故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2D5390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030D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为拯救濒危物种中华鲟，生物学家在放养的中华鲟身上拴上定位硬壳胶囊。数天后，胶囊与潜入水中的中华鲟脱离，最终漂浮于江面发射定位信号，脱离后，胶囊受到的浮力随时间变化的关系为下列图中的（　　）</w:t>
      </w:r>
    </w:p>
    <w:p w14:paraId="09ECE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876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79F0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9810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52525" cy="10096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E22D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9810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52525" cy="1009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CE73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38EBB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CBF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当胶囊未离开水面时，排开水的体积不变，由阿基米德原理可知，该过程中胶囊受到的浮力大小不变；当胶囊露出水面且稳定前，排开水的体积不断减小，由阿基米德原理可知，胶囊受到的浮力不断减小；当胶囊最终漂浮在水面时，排开水的体积不再变化，由阿基米德原理可知，此时受到的浮力不再变化。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A637E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1834F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年代，美国细菌学家发现趋磁细菌，将磁铁置于细菌附近，细菌向磁铁的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极运动，如图所示。由此可见，在海洋中，地磁场将驱使这种细菌运动的方向为（　　）</w:t>
      </w:r>
    </w:p>
    <w:p w14:paraId="0BE30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6858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2B01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由南向北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由北向南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由西向东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由东向西</w:t>
      </w:r>
    </w:p>
    <w:p w14:paraId="0083B0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B4C52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78B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如图所示，磁铁外部磁感线从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极出发，回到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极，将磁铁置于细菌附近，细菌向磁铁的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极运动，而地磁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极在地理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极附近，故细菌在地磁场将驱使下将从北向南运动，故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1743D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D07A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如图所示的家庭电路中，正常发光的灯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突然熄灭，电工用测电笔分别测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四点，发现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两点氖管都发光，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两点氖管都不发光。若电路只有一处故障，则可能是（　　）</w:t>
      </w:r>
    </w:p>
    <w:p w14:paraId="3620C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2573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37A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火线上熔丝断了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处断路</w:t>
      </w:r>
    </w:p>
    <w:p w14:paraId="02B005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灯泡灯丝断了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间断路</w:t>
      </w:r>
    </w:p>
    <w:p w14:paraId="5932B6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FC5CF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2E8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家庭电路中火线和零线之间的电压为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，火线与地线之间的电压为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，地线和零线之间的电压是</w:t>
      </w:r>
      <w:r>
        <w:rPr>
          <w:rFonts w:ascii="Times New Roman" w:hAnsi="Times New Roman" w:eastAsia="Times New Roman" w:cs="Times New Roman"/>
          <w:color w:val="000000"/>
        </w:rPr>
        <w:t>0V</w:t>
      </w:r>
      <w:r>
        <w:rPr>
          <w:rFonts w:ascii="宋体" w:hAnsi="宋体" w:eastAsia="宋体" w:cs="宋体"/>
          <w:color w:val="000000"/>
        </w:rPr>
        <w:t>，试电笔接触火线氖管发光，试电笔接触零线氖管不发光。用试电笔测试火线上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点时氖管发光，说明火线正常，测试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点时氖管发光，说明开关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正常，测试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点时氖管不发光，说明零线正常，测试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点时氖管不发光，说明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点没有与火线相连，可能是灯泡丝断了，故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5AE77B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C99D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53532" name="图片 8053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532" name="图片 8053532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电路，电源电压恒定，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1" o:title="eqIdbe9b4a83b9aebebf29de0c4406ebf894"/>
            <o:lock v:ext="edit" aspectratio="t"/>
            <w10:wrap type="none"/>
            <w10:anchorlock/>
          </v:shape>
          <o:OLEObject Type="Embed" ProgID="Equation.DSMT4" ShapeID="_x0000_i1033" DrawAspect="Content" ObjectID="_146807573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3" o:title="eqIdce2581ae160692cd7e2686226fe5e2c6"/>
            <o:lock v:ext="edit" aspectratio="t"/>
            <w10:wrap type="none"/>
            <w10:anchorlock/>
          </v:shape>
          <o:OLEObject Type="Embed" ProgID="Equation.DSMT4" ShapeID="_x0000_i1034" DrawAspect="Content" ObjectID="_146807573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为滑动变阻器（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为其两端点）。闭合开关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，把滑动变阻器的滑片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端，电压表示数的变化范围是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55" o:title="eqId25ae965a80d25e794b53aff338672a89"/>
            <o:lock v:ext="edit" aspectratio="t"/>
            <w10:wrap type="none"/>
            <w10:anchorlock/>
          </v:shape>
          <o:OLEObject Type="Embed" ProgID="Equation.DSMT4" ShapeID="_x0000_i1035" DrawAspect="Content" ObjectID="_146807573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，电流表示数的变化范围是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57" o:title="eqId3a34aaf1b4f7d476a141881ade0365f1"/>
            <o:lock v:ext="edit" aspectratio="t"/>
            <w10:wrap type="none"/>
            <w10:anchorlock/>
          </v:shape>
          <o:OLEObject Type="Embed" ProgID="Equation.DSMT4" ShapeID="_x0000_i1036" DrawAspect="Content" ObjectID="_146807573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。下列说法中正确的是（　　）</w:t>
      </w:r>
    </w:p>
    <w:p w14:paraId="51415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2287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7A4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60" o:title="eqId3088c2099211295de775ee33dd1d03fc"/>
            <o:lock v:ext="edit" aspectratio="t"/>
            <w10:wrap type="none"/>
            <w10:anchorlock/>
          </v:shape>
          <o:OLEObject Type="Embed" ProgID="Equation.DSMT4" ShapeID="_x0000_i1037" DrawAspect="Content" ObjectID="_1468075737" r:id="rId59">
            <o:LockedField>false</o:LockedField>
          </o:OLEObject>
        </w:object>
      </w:r>
    </w:p>
    <w:p w14:paraId="59845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1" o:title="eqIdbe9b4a83b9aebebf29de0c4406ebf894"/>
            <o:lock v:ext="edit" aspectratio="t"/>
            <w10:wrap type="none"/>
            <w10:anchorlock/>
          </v:shape>
          <o:OLEObject Type="Embed" ProgID="Equation.DSMT4" ShapeID="_x0000_i1038" DrawAspect="Content" ObjectID="_146807573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3" o:title="eqId3eed8f0f3e9be72b39a7ce44e8d26e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62">
            <o:LockedField>false</o:LockedField>
          </o:OLEObject>
        </w:object>
      </w:r>
    </w:p>
    <w:p w14:paraId="01E81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3" o:title="eqIdce2581ae160692cd7e2686226fe5e2c6"/>
            <o:lock v:ext="edit" aspectratio="t"/>
            <w10:wrap type="none"/>
            <w10:anchorlock/>
          </v:shape>
          <o:OLEObject Type="Embed" ProgID="Equation.DSMT4" ShapeID="_x0000_i1040" DrawAspect="Content" ObjectID="_146807574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的最大阻值为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66" o:title="eqIde4de49b9b4621a90d07ea99ae6c1cc75"/>
            <o:lock v:ext="edit" aspectratio="t"/>
            <w10:wrap type="none"/>
            <w10:anchorlock/>
          </v:shape>
          <o:OLEObject Type="Embed" ProgID="Equation.DSMT4" ShapeID="_x0000_i1041" DrawAspect="Content" ObjectID="_1468075741" r:id="rId65">
            <o:LockedField>false</o:LockedField>
          </o:OLEObject>
        </w:object>
      </w:r>
    </w:p>
    <w:p w14:paraId="641C6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移动滑片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，电路总功率的最小值为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68" o:title="eqId873ac91eb6404672d01d3c4d0846db78"/>
            <o:lock v:ext="edit" aspectratio="t"/>
            <w10:wrap type="none"/>
            <w10:anchorlock/>
          </v:shape>
          <o:OLEObject Type="Embed" ProgID="Equation.DSMT4" ShapeID="_x0000_i1042" DrawAspect="Content" ObjectID="_1468075742" r:id="rId67">
            <o:LockedField>false</o:LockedField>
          </o:OLEObject>
        </w:object>
      </w:r>
    </w:p>
    <w:p w14:paraId="30B03C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1E980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D06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．当滑片在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端时，电压表示数有最大值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，此时只有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接入电路，则电源电压为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FF659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端时，滑动变阻器接入阻值最小，电流有最大值为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阻值为</w:t>
      </w:r>
    </w:p>
    <w:p w14:paraId="07594AB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70" o:title="eqId550f338d4f1ceb8a3309d2074b129196"/>
            <o:lock v:ext="edit" aspectratio="t"/>
            <w10:wrap type="none"/>
            <w10:anchorlock/>
          </v:shape>
          <o:OLEObject Type="Embed" ProgID="Equation.DSMT4" ShapeID="_x0000_i1043" DrawAspect="Content" ObjectID="_1468075743" r:id="rId69">
            <o:LockedField>false</o:LockedField>
          </o:OLEObject>
        </w:object>
      </w:r>
    </w:p>
    <w:p w14:paraId="34AF0A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0B63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．当滑片在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端时，滑动变阻器接入阻值最大，电流有最小值为</w:t>
      </w:r>
      <w:r>
        <w:rPr>
          <w:rFonts w:ascii="Times New Roman" w:hAnsi="Times New Roman" w:eastAsia="Times New Roman" w:cs="Times New Roman"/>
          <w:color w:val="000000"/>
        </w:rPr>
        <w:t>0.12A</w:t>
      </w:r>
      <w:r>
        <w:rPr>
          <w:rFonts w:ascii="宋体" w:hAnsi="宋体" w:eastAsia="宋体" w:cs="宋体"/>
          <w:color w:val="000000"/>
        </w:rPr>
        <w:t>，根据串联分压，此时电压表示数为最小值</w:t>
      </w:r>
      <w:r>
        <w:rPr>
          <w:rFonts w:ascii="Times New Roman" w:hAnsi="Times New Roman" w:eastAsia="Times New Roman" w:cs="Times New Roman"/>
          <w:color w:val="000000"/>
        </w:rPr>
        <w:t>0.6V</w:t>
      </w:r>
    </w:p>
    <w:p w14:paraId="19492A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153pt;" o:ole="t" filled="f" o:preferrelative="t" stroked="f" coordsize="21600,21600">
            <v:path/>
            <v:fill on="f" focussize="0,0"/>
            <v:stroke on="f" joinstyle="miter"/>
            <v:imagedata r:id="rId72" o:title="eqId6a8987c8020b9b02d288b7408f1b0343"/>
            <o:lock v:ext="edit" aspectratio="t"/>
            <w10:wrap type="none"/>
            <w10:anchorlock/>
          </v:shape>
          <o:OLEObject Type="Embed" ProgID="Equation.DSMT4" ShapeID="_x0000_i1044" DrawAspect="Content" ObjectID="_1468075744" r:id="rId71">
            <o:LockedField>false</o:LockedField>
          </o:OLEObject>
        </w:object>
      </w:r>
    </w:p>
    <w:p w14:paraId="26487B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3444A8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．移动滑片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，当滑片在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端时，电流有最小值为</w:t>
      </w:r>
      <w:r>
        <w:rPr>
          <w:rFonts w:ascii="Times New Roman" w:hAnsi="Times New Roman" w:eastAsia="Times New Roman" w:cs="Times New Roman"/>
          <w:color w:val="000000"/>
        </w:rPr>
        <w:t>0.12A</w:t>
      </w:r>
      <w:r>
        <w:rPr>
          <w:rFonts w:ascii="宋体" w:hAnsi="宋体" w:eastAsia="宋体" w:cs="宋体"/>
          <w:color w:val="000000"/>
        </w:rPr>
        <w:t>，此时电路总功率最小，总功率的最小值为</w:t>
      </w:r>
    </w:p>
    <w:p w14:paraId="6003568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150pt;" o:ole="t" filled="f" o:preferrelative="t" stroked="f" coordsize="21600,21600">
            <v:path/>
            <v:fill on="f" focussize="0,0"/>
            <v:stroke on="f" joinstyle="miter"/>
            <v:imagedata r:id="rId74" o:title="eqIdf629dcc01083c67e1305e93381844bd0"/>
            <o:lock v:ext="edit" aspectratio="t"/>
            <w10:wrap type="none"/>
            <w10:anchorlock/>
          </v:shape>
          <o:OLEObject Type="Embed" ProgID="Equation.DSMT4" ShapeID="_x0000_i1045" DrawAspect="Content" ObjectID="_1468075745" r:id="rId73">
            <o:LockedField>false</o:LockedField>
          </o:OLEObject>
        </w:object>
      </w:r>
    </w:p>
    <w:p w14:paraId="7DD350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4722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3F831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二、填空作图题（每空格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分，每图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510D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如图甲所示为水的沸腾实验装置。水沸腾时，温度计的示数如图乙所示，为</w:t>
      </w:r>
      <w:r>
        <w:rPr>
          <w:color w:val="000000"/>
        </w:rPr>
        <w:t>______ ℃</w:t>
      </w:r>
      <w:r>
        <w:rPr>
          <w:rFonts w:ascii="宋体" w:hAnsi="宋体" w:eastAsia="宋体" w:cs="宋体"/>
          <w:color w:val="000000"/>
        </w:rPr>
        <w:t>，此时大气压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标准大气压。</w:t>
      </w:r>
    </w:p>
    <w:p w14:paraId="5C4D92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7145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3E59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98    ②. 低于</w:t>
      </w:r>
      <w:r>
        <w:rPr>
          <w:color w:val="000000"/>
        </w:rPr>
        <w:br w:type="textWrapping"/>
      </w:r>
    </w:p>
    <w:p w14:paraId="50C1B0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F7C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如图所示，温度计分度值为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，液柱在零上，示数为</w:t>
      </w:r>
      <w:r>
        <w:rPr>
          <w:rFonts w:ascii="Times New Roman" w:hAnsi="Times New Roman" w:eastAsia="Times New Roman" w:cs="Times New Roman"/>
          <w:color w:val="000000"/>
        </w:rPr>
        <w:t>98℃</w:t>
      </w:r>
      <w:r>
        <w:rPr>
          <w:rFonts w:ascii="宋体" w:hAnsi="宋体" w:eastAsia="宋体" w:cs="宋体"/>
          <w:color w:val="000000"/>
        </w:rPr>
        <w:t>。</w:t>
      </w:r>
    </w:p>
    <w:p w14:paraId="387294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液体沸点与气压有关，气压越高沸点越大，一标准大气压下水的沸点为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，此时沸点低于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，因此大气压低于一标准大气压。</w:t>
      </w:r>
    </w:p>
    <w:p w14:paraId="0B987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目前在轨的有中国空间站和国际空间站。中国空间站的轨道高度是：远地点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77" o:title="eqId6e7d425e2f1732fe4bc8e47ca1752673"/>
            <o:lock v:ext="edit" aspectratio="t"/>
            <w10:wrap type="none"/>
            <w10:anchorlock/>
          </v:shape>
          <o:OLEObject Type="Embed" ProgID="Equation.DSMT4" ShapeID="_x0000_i1046" DrawAspect="Content" ObjectID="_146807574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，近地点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79" o:title="eqId720c773877760af4c23ddf29a630cef3"/>
            <o:lock v:ext="edit" aspectratio="t"/>
            <w10:wrap type="none"/>
            <w10:anchorlock/>
          </v:shape>
          <o:OLEObject Type="Embed" ProgID="Equation.DSMT4" ShapeID="_x0000_i1047" DrawAspect="Content" ObjectID="_146807574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，如图所示，从远地点到近地点的过程中，其运动速度越来越大，动能逐渐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，重力势能逐渐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。国际空间站内的噪声为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81" o:title="eqId2c875c0953daa43a8ae2b18e9d93b02f"/>
            <o:lock v:ext="edit" aspectratio="t"/>
            <w10:wrap type="none"/>
            <w10:anchorlock/>
          </v:shape>
          <o:OLEObject Type="Embed" ProgID="Equation.DSMT4" ShapeID="_x0000_i1048" DrawAspect="Content" ObjectID="_146807574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，中国空间站内的噪声为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83" o:title="eqId3c3e30572c35f8124e7ed0ffc8f379e5"/>
            <o:lock v:ext="edit" aspectratio="t"/>
            <w10:wrap type="none"/>
            <w10:anchorlock/>
          </v:shape>
          <o:OLEObject Type="Embed" ProgID="Equation.DSMT4" ShapeID="_x0000_i1049" DrawAspect="Content" ObjectID="_146807574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，空间站内的噪声主要由设备工作时振动产生，说明中国空间站内设备振动的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较小、对站内宇航员的影响较小，噪声能传入站内宇航员耳朵的原因是：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E122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8764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A137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减小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幅度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见解析</w:t>
      </w:r>
    </w:p>
    <w:p w14:paraId="2E56E3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8B3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由远地点到近地点的过程中，空间站的质量不变，高度逐渐变小，重力势能逐渐减小，速度逐渐变快，动能逐渐增大。</w:t>
      </w:r>
    </w:p>
    <w:p w14:paraId="1B7AC4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空间站内的噪声主要由设备工作时振动产生，中国空间站内的噪声响度较小，说明中国空间站内设备振动的幅度较小，对站内宇航员的影响较小；空间站内有空气，而声音能在空气中进行传播，因此噪声能传入站内宇航员耳朵。</w:t>
      </w:r>
    </w:p>
    <w:p w14:paraId="2CF39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如图甲所示，西班牙制造的新式列车车厢的宽度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86" o:title="eqId24f636e1275f8d56e75b623115bfb04f"/>
            <o:lock v:ext="edit" aspectratio="t"/>
            <w10:wrap type="none"/>
            <w10:anchorlock/>
          </v:shape>
          <o:OLEObject Type="Embed" ProgID="Equation.DSMT4" ShapeID="_x0000_i1050" DrawAspect="Content" ObjectID="_146807575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，为判断新式列车车厢能否通过一处老式隧道，技术人员分别测量了隧道内部三处的宽度，如图乙所示，测量结果为：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96.5pt;" o:ole="t" filled="f" o:preferrelative="t" stroked="f" coordsize="21600,21600">
            <v:path/>
            <v:fill on="f" focussize="0,0"/>
            <v:stroke on="f" joinstyle="miter"/>
            <v:imagedata r:id="rId88" o:title="eqIde73c128ca8524798ee5e49961771dbda"/>
            <o:lock v:ext="edit" aspectratio="t"/>
            <w10:wrap type="none"/>
            <w10:anchorlock/>
          </v:shape>
          <o:OLEObject Type="Embed" ProgID="Equation.DSMT4" ShapeID="_x0000_i1051" DrawAspect="Content" ObjectID="_146807575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．技术人员使用的刻度尺分度值为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，新式列车车厢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（能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不能）通过该隧道。</w:t>
      </w:r>
    </w:p>
    <w:p w14:paraId="2B856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7145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9D61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1cm    ②. 不能</w:t>
      </w:r>
    </w:p>
    <w:p w14:paraId="447CA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CD9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刻度尺读数时需估读到分度值下一位，因此宽度为</w:t>
      </w:r>
      <w:r>
        <w:rPr>
          <w:rFonts w:ascii="Times New Roman" w:hAnsi="Times New Roman" w:eastAsia="Times New Roman" w:cs="Times New Roman"/>
          <w:color w:val="000000"/>
        </w:rPr>
        <w:t>3.500</w:t>
      </w:r>
      <w:r>
        <w:rPr>
          <w:rFonts w:ascii="宋体" w:hAnsi="宋体" w:eastAsia="宋体" w:cs="宋体"/>
          <w:color w:val="000000"/>
        </w:rPr>
        <w:t>米，合</w:t>
      </w:r>
      <w:r>
        <w:rPr>
          <w:rFonts w:ascii="Times New Roman" w:hAnsi="Times New Roman" w:eastAsia="Times New Roman" w:cs="Times New Roman"/>
          <w:color w:val="000000"/>
        </w:rPr>
        <w:t>350.0</w:t>
      </w:r>
      <w:r>
        <w:rPr>
          <w:rFonts w:ascii="宋体" w:hAnsi="宋体" w:eastAsia="宋体" w:cs="宋体"/>
          <w:color w:val="000000"/>
        </w:rPr>
        <w:t>厘米，其分度值为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厘米。</w:t>
      </w:r>
    </w:p>
    <w:p w14:paraId="61004A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列车宽度</w:t>
      </w:r>
      <w:r>
        <w:rPr>
          <w:rFonts w:ascii="Times New Roman" w:hAnsi="Times New Roman" w:eastAsia="Times New Roman" w:cs="Times New Roman"/>
          <w:color w:val="000000"/>
        </w:rPr>
        <w:t>3.500</w:t>
      </w:r>
      <w:r>
        <w:rPr>
          <w:rFonts w:ascii="宋体" w:hAnsi="宋体" w:eastAsia="宋体" w:cs="宋体"/>
          <w:color w:val="000000"/>
        </w:rPr>
        <w:t>米略宽于隧道某处的</w:t>
      </w:r>
      <w:r>
        <w:rPr>
          <w:rFonts w:ascii="Times New Roman" w:hAnsi="Times New Roman" w:eastAsia="Times New Roman" w:cs="Times New Roman"/>
          <w:color w:val="000000"/>
        </w:rPr>
        <w:t>3.480</w:t>
      </w:r>
      <w:r>
        <w:rPr>
          <w:rFonts w:ascii="宋体" w:hAnsi="宋体" w:eastAsia="宋体" w:cs="宋体"/>
          <w:color w:val="000000"/>
        </w:rPr>
        <w:t>米，因此列车不能通过该隧道。</w:t>
      </w:r>
    </w:p>
    <w:p w14:paraId="3648E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调节平衡螺母使杠杆处于水平平衡状态。在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点悬挂两个钩码，如图所示，要使杠杆水平平衡，需在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点悬挂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个钩码。取走悬挂在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点的钩码，改用弹簧测力计在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点竖直向上拉，使杠杆水平平衡，测力计的示数为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。（每个钩码重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pt;width:27.8pt;" o:ole="t" filled="f" o:preferrelative="t" stroked="f" coordsize="21600,21600">
            <v:path/>
            <v:fill on="f" focussize="0,0"/>
            <v:stroke on="f" joinstyle="miter"/>
            <v:imagedata r:id="rId91" o:title="eqIddb1cfbe41ddc82c4f201802f4f612815"/>
            <o:lock v:ext="edit" aspectratio="t"/>
            <w10:wrap type="none"/>
            <w10:anchorlock/>
          </v:shape>
          <o:OLEObject Type="Embed" ProgID="Equation.DSMT4" ShapeID="_x0000_i1052" DrawAspect="Content" ObjectID="_146807575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5C2B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8572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3BFC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0.75</w:t>
      </w:r>
    </w:p>
    <w:p w14:paraId="1FB6C7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C53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一个钩码的重是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，设杠杆一个小格长度为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点悬挂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个钩码时，根据杠杆平衡条件可得</w:t>
      </w:r>
    </w:p>
    <w:p w14:paraId="35D38A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94" o:title="eqIdf894209fe3ede27780e75861701d4088"/>
            <o:lock v:ext="edit" aspectratio="t"/>
            <w10:wrap type="none"/>
            <w10:anchorlock/>
          </v:shape>
          <o:OLEObject Type="Embed" ProgID="Equation.DSMT4" ShapeID="_x0000_i1053" DrawAspect="Content" ObjectID="_1468075753" r:id="rId93">
            <o:LockedField>false</o:LockedField>
          </o:OLEObject>
        </w:object>
      </w:r>
    </w:p>
    <w:p w14:paraId="53D160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代入数据有</w:t>
      </w:r>
    </w:p>
    <w:p w14:paraId="68130BE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96" o:title="eqId1122a31a483a9cced552b6eb68cb282d"/>
            <o:lock v:ext="edit" aspectratio="t"/>
            <w10:wrap type="none"/>
            <w10:anchorlock/>
          </v:shape>
          <o:OLEObject Type="Embed" ProgID="Equation.DSMT4" ShapeID="_x0000_i1054" DrawAspect="Content" ObjectID="_1468075754" r:id="rId95">
            <o:LockedField>false</o:LockedField>
          </o:OLEObject>
        </w:object>
      </w:r>
    </w:p>
    <w:p w14:paraId="30F7AA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586511B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98" o:title="eqId72b1bc6745a97f7cf40cbdd4f08c7a78"/>
            <o:lock v:ext="edit" aspectratio="t"/>
            <w10:wrap type="none"/>
            <w10:anchorlock/>
          </v:shape>
          <o:OLEObject Type="Embed" ProgID="Equation.DSMT4" ShapeID="_x0000_i1055" DrawAspect="Content" ObjectID="_1468075755" r:id="rId97">
            <o:LockedField>false</o:LockedField>
          </o:OLEObject>
        </w:object>
      </w:r>
    </w:p>
    <w:p w14:paraId="654543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个钩码。</w:t>
      </w:r>
    </w:p>
    <w:p w14:paraId="06F5D0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取走悬挂在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点的钩码，改用弹簧测力计在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点竖直向上拉，设测力计的拉力为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00" o:title="eqId0bee40ca494038819fd59a9c7feafb63"/>
            <o:lock v:ext="edit" aspectratio="t"/>
            <w10:wrap type="none"/>
            <w10:anchorlock/>
          </v:shape>
          <o:OLEObject Type="Embed" ProgID="Equation.DSMT4" ShapeID="_x0000_i1056" DrawAspect="Content" ObjectID="_146807575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，杠杆水平平衡时，根据杠杆平衡条件可得</w:t>
      </w:r>
    </w:p>
    <w:p w14:paraId="274CF02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02" o:title="eqId921205a05f27cec538fd0b6e023e542b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1">
            <o:LockedField>false</o:LockedField>
          </o:OLEObject>
        </w:object>
      </w:r>
    </w:p>
    <w:p w14:paraId="474C5D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160363A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13pt;" o:ole="t" filled="f" o:preferrelative="t" stroked="f" coordsize="21600,21600">
            <v:path/>
            <v:fill on="f" focussize="0,0"/>
            <v:stroke on="f" joinstyle="miter"/>
            <v:imagedata r:id="rId104" o:title="eqIdde62d0fdda2e5cb1fad9e4b7dc477885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3">
            <o:LockedField>false</o:LockedField>
          </o:OLEObject>
        </w:object>
      </w:r>
    </w:p>
    <w:p w14:paraId="5DD777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4426EEF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06" o:title="eqIda9b8335169394118012320e97d69732b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5">
            <o:LockedField>false</o:LockedField>
          </o:OLEObject>
        </w:object>
      </w:r>
    </w:p>
    <w:p w14:paraId="5636C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旅行者一号是美国于</w:t>
      </w:r>
      <w:r>
        <w:rPr>
          <w:rFonts w:ascii="Times New Roman" w:hAnsi="Times New Roman" w:eastAsia="Times New Roman" w:cs="Times New Roman"/>
          <w:color w:val="000000"/>
        </w:rPr>
        <w:t>1977</w:t>
      </w:r>
      <w:r>
        <w:rPr>
          <w:rFonts w:ascii="宋体" w:hAnsi="宋体" w:eastAsia="宋体" w:cs="宋体"/>
          <w:color w:val="000000"/>
        </w:rPr>
        <w:t>年发射的无人太空探测器，现已离开太阳系，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年某日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（时:分:秒），地球收到旅行者一号于当日发出的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（超声波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电磁波）信号，发出信号的时刻用莫尔斯电码表示，其代码为“----- ·---- ----- ----- ----- -----”。旅行者一号发出该信号的时刻为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（时:分:秒），由此可估算出旅行者一号距离地球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5pt;width:82.5pt;" o:ole="t" filled="f" o:preferrelative="t" stroked="f" coordsize="21600,21600">
            <v:path/>
            <v:fill on="f" focussize="0,0"/>
            <v:stroke on="f" joinstyle="miter"/>
            <v:imagedata r:id="rId108" o:title="eqId78273d5d0d7f9d227123a7d4c81f0d42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5pt;width:96pt;" o:ole="t" filled="f" o:preferrelative="t" stroked="f" coordsize="21600,21600">
            <v:path/>
            <v:fill on="f" focussize="0,0"/>
            <v:stroke on="f" joinstyle="miter"/>
            <v:imagedata r:id="rId110" o:title="eqId7cb94021a2de3f6789814127ca4bbd47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13"/>
        <w:gridCol w:w="1313"/>
        <w:gridCol w:w="1165"/>
        <w:gridCol w:w="1017"/>
        <w:gridCol w:w="1017"/>
        <w:gridCol w:w="1165"/>
      </w:tblGrid>
      <w:tr w14:paraId="32373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D355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莫尔斯电码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B9A1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-----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1AFA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</w:t>
            </w:r>
            <w:r>
              <w:rPr>
                <w:rFonts w:ascii="Calibri" w:hAnsi="Calibri" w:eastAsia="Calibri" w:cs="Calibri"/>
                <w:color w:val="000000"/>
              </w:rPr>
              <w:t>-----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FAA6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··</w:t>
            </w:r>
            <w:r>
              <w:rPr>
                <w:rFonts w:ascii="Calibri" w:hAnsi="Calibri" w:eastAsia="Calibri" w:cs="Calibri"/>
                <w:color w:val="000000"/>
              </w:rPr>
              <w:t>---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A25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···</w:t>
            </w:r>
            <w:r>
              <w:rPr>
                <w:rFonts w:ascii="Calibri" w:hAnsi="Calibri" w:eastAsia="Calibri" w:cs="Calibri"/>
                <w:color w:val="000000"/>
              </w:rPr>
              <w:t>--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C36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····</w:t>
            </w: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</w:tr>
      <w:tr w14:paraId="0EC60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E28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37F3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CD65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CA60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8CFF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6110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1F135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7FAA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莫尔斯电码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6CF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·····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677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  <w:r>
              <w:rPr>
                <w:rFonts w:ascii="宋体" w:hAnsi="宋体" w:eastAsia="宋体" w:cs="宋体"/>
                <w:color w:val="000000"/>
              </w:rPr>
              <w:t>····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90F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--</w:t>
            </w:r>
            <w:r>
              <w:rPr>
                <w:rFonts w:ascii="宋体" w:hAnsi="宋体" w:eastAsia="宋体" w:cs="宋体"/>
                <w:color w:val="000000"/>
              </w:rPr>
              <w:t>···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423F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---</w:t>
            </w:r>
            <w:r>
              <w:rPr>
                <w:rFonts w:ascii="宋体" w:hAnsi="宋体" w:eastAsia="宋体" w:cs="宋体"/>
                <w:color w:val="000000"/>
              </w:rPr>
              <w:t>··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965F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----</w:t>
            </w:r>
            <w:r>
              <w:rPr>
                <w:rFonts w:ascii="宋体" w:hAnsi="宋体" w:eastAsia="宋体" w:cs="宋体"/>
                <w:color w:val="000000"/>
              </w:rPr>
              <w:t>·</w:t>
            </w:r>
          </w:p>
        </w:tc>
      </w:tr>
      <w:tr w14:paraId="2D9B5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A5B2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3F9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15C6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4E56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18BC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0994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</w:t>
            </w:r>
          </w:p>
        </w:tc>
      </w:tr>
    </w:tbl>
    <w:p w14:paraId="4D9AAB35">
      <w:pPr>
        <w:spacing w:line="360" w:lineRule="auto"/>
        <w:jc w:val="left"/>
        <w:textAlignment w:val="center"/>
        <w:rPr>
          <w:color w:val="000000"/>
        </w:rPr>
      </w:pPr>
    </w:p>
    <w:p w14:paraId="68C82B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电磁波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01:00:00</w:t>
      </w:r>
      <w:r>
        <w:rPr>
          <w:color w:val="000000"/>
        </w:rPr>
        <w:t xml:space="preserve">    ③.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112" o:title="eqIdacd8a33d3ebb8276b60eb4d6e5fa70f4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1">
            <o:LockedField>false</o:LockedField>
          </o:OLEObject>
        </w:object>
      </w:r>
    </w:p>
    <w:p w14:paraId="296043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DE6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太空中是真空，声波不能在真空中传播，而电磁波可以，故科学探测得到的图像和数据是通过电磁波传递到地球的。</w:t>
      </w:r>
    </w:p>
    <w:p w14:paraId="496B11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对照表格信息，根据莫尔斯电码与数字的关系可推断出旅行一号发出信号的时刻是</w:t>
      </w:r>
      <w:r>
        <w:rPr>
          <w:rFonts w:ascii="Times New Roman" w:hAnsi="Times New Roman" w:eastAsia="Times New Roman" w:cs="Times New Roman"/>
          <w:color w:val="000000"/>
        </w:rPr>
        <w:t>01:00:00</w:t>
      </w:r>
      <w:r>
        <w:rPr>
          <w:rFonts w:ascii="宋体" w:hAnsi="宋体" w:eastAsia="宋体" w:cs="宋体"/>
          <w:color w:val="000000"/>
        </w:rPr>
        <w:t>，由题知，地球收到信号的时刻是当日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00，</w:t>
      </w:r>
      <w:r>
        <w:rPr>
          <w:rFonts w:ascii="宋体" w:hAnsi="宋体" w:eastAsia="宋体" w:cs="宋体"/>
          <w:color w:val="000000"/>
        </w:rPr>
        <w:t>则电磁波传播的时间为</w:t>
      </w:r>
    </w:p>
    <w:p w14:paraId="2F58F8D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=23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00-01:00:00=22h</w:t>
      </w:r>
    </w:p>
    <w:p w14:paraId="1F387A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由速度公式可得，旅行者一号距离地球的距离为</w:t>
      </w:r>
    </w:p>
    <w:p w14:paraId="188C44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pt;width:225pt;" o:ole="t" filled="f" o:preferrelative="t" stroked="f" coordsize="21600,21600">
            <v:path/>
            <v:fill on="f" focussize="0,0"/>
            <v:stroke on="f" joinstyle="miter"/>
            <v:imagedata r:id="rId114" o:title="eqId70cd73bc6d70b6f22dc574a8b3aa13ab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3">
            <o:LockedField>false</o:LockedField>
          </o:OLEObject>
        </w:object>
      </w:r>
    </w:p>
    <w:p w14:paraId="76FFE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如图所示，有居民将电线插座从窗口悬挂至室外，给电瓶车充电。这种“飞线”充电方式存在安全隐患：①夜晚气温下降，空气中的水蒸气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（物态变化名）成小水珠附着在插座内部，含有杂质的液态水会导致电路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；②悬挂于室外的电线与窗台、外墙等摩擦，会导致绝缘皮破损，人体接触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线绝缘皮破损处，导致触电事故。</w:t>
      </w:r>
    </w:p>
    <w:p w14:paraId="13A36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2573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5EB8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火</w:t>
      </w:r>
    </w:p>
    <w:p w14:paraId="0A36FA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6A8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物质由气态变为液态的过程叫做液化，夜晚气温下降，空气中的水蒸气遇冷液化为小水珠附着在插座内部。</w:t>
      </w:r>
    </w:p>
    <w:p w14:paraId="5E0E15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含杂质的液态水是导体，插座进水后就会将火线与地线连接成通路造成短路。</w:t>
      </w:r>
    </w:p>
    <w:p w14:paraId="40251E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家庭电路中，人体只要接触火线破损处就会发生触电事故，若只接触零线不会发生触电，因此悬挂于室外的电线与窗台、外墙等摩擦，会导致绝缘皮破损，人体接触火线绝缘皮破损处，导致触电事故。</w:t>
      </w:r>
    </w:p>
    <w:p w14:paraId="47E3B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月，土耳其发生强烈地震，中国救援队携带照明无人机前往救援。白天，为电池充电，此时电池相当于电路中的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。夜晚，无人机先接通照明系统，再接通动力系统升空，照明系统和动力系统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联。无人机悬停并提供照明时，电池可释放电能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7" o:title="eqId83f2a2f8d66c27841e1679279639d15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，动力和照明系统的电功率分别为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8.5pt;" o:ole="t" filled="f" o:preferrelative="t" stroked="f" coordsize="21600,21600">
            <v:path/>
            <v:fill on="f" focussize="0,0"/>
            <v:stroke on="f" joinstyle="miter"/>
            <v:imagedata r:id="rId119" o:title="eqId9e8153edfb43293d462285bf6501368c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121" o:title="eqIdfd64ed91553e97f191f8588866d7cc1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，此状态下无人机至多持续工作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，需要更换电池。</w:t>
      </w:r>
    </w:p>
    <w:p w14:paraId="3F4A0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429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D54B4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用电器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并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D3D23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573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为电池充电时，电池消耗电能，电能转化为化学能，电池相当于用电器。</w:t>
      </w:r>
    </w:p>
    <w:p w14:paraId="3CB723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无人机先接通照明系统，再接通动力系统升空，说明照明系统和动力升空系统互不影响，因此是并联的。</w:t>
      </w:r>
    </w:p>
    <w:p w14:paraId="63C328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照明系统和动力升空系统并联，电路中总功率为</w:t>
      </w:r>
    </w:p>
    <w:p w14:paraId="7FDCCD8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75pt;width:234.75pt;" o:ole="t" filled="f" o:preferrelative="t" stroked="f" coordsize="21600,21600">
            <v:path/>
            <v:fill on="f" focussize="0,0"/>
            <v:stroke on="f" joinstyle="miter"/>
            <v:imagedata r:id="rId124" o:title="eqId066a450832efdc04f2a90a60b17b3a5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3">
            <o:LockedField>false</o:LockedField>
          </o:OLEObject>
        </w:object>
      </w:r>
    </w:p>
    <w:p w14:paraId="68233A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无人机最多工作的时间为</w:t>
      </w:r>
    </w:p>
    <w:p w14:paraId="7BE6546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126" o:title="eqId959815ff0554f8ef8df1693ed1359e6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5">
            <o:LockedField>false</o:LockedField>
          </o:OLEObject>
        </w:object>
      </w:r>
    </w:p>
    <w:p w14:paraId="6000F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53524" name="图片 8053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524" name="图片 805352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电能表表盘如图所示，他家同时工作的用电器总功率不能超过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。当电路中只有电饭煲工作时，电能表指示灯在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128" o:title="eqId9504a819e9225ac8743c8c080949237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内闪烁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次，则电饭煲工作时的功率为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6E336A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4192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8A0B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8800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1500</w:t>
      </w:r>
    </w:p>
    <w:p w14:paraId="60A8F4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CF4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电能表上所标“</w:t>
      </w:r>
      <w:r>
        <w:rPr>
          <w:rFonts w:ascii="Times New Roman" w:hAnsi="Times New Roman" w:eastAsia="Times New Roman" w:cs="Times New Roman"/>
          <w:color w:val="000000"/>
        </w:rPr>
        <w:t>220V 10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”，说明电能表的工作电压为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，平时工作允许通过的最大电流为</w:t>
      </w:r>
      <w:r>
        <w:rPr>
          <w:rFonts w:ascii="Times New Roman" w:hAnsi="Times New Roman" w:eastAsia="Times New Roman" w:cs="Times New Roman"/>
          <w:color w:val="000000"/>
        </w:rPr>
        <w:t>40A</w:t>
      </w:r>
      <w:r>
        <w:rPr>
          <w:rFonts w:ascii="宋体" w:hAnsi="宋体" w:eastAsia="宋体" w:cs="宋体"/>
          <w:color w:val="000000"/>
        </w:rPr>
        <w:t>，他家同时使用的用电器总功率不能超过</w:t>
      </w:r>
    </w:p>
    <w:p w14:paraId="446D002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Times New Roman" w:hAnsi="Times New Roman" w:eastAsia="Times New Roman" w:cs="Times New Roman"/>
          <w:color w:val="000000"/>
        </w:rPr>
        <w:t>=220V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40A=8800W</w:t>
      </w:r>
    </w:p>
    <w:p w14:paraId="28D6F9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131" o:title="eqId1f5f65379794f970de42385586afb97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”表示，每消耗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33" o:title="eqId12e8fd19644be3bb5e8ec381f8596ac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电能，电能表指示灯闪烁</w:t>
      </w:r>
      <w:r>
        <w:rPr>
          <w:rFonts w:ascii="Times New Roman" w:hAnsi="Times New Roman" w:eastAsia="Times New Roman" w:cs="Times New Roman"/>
          <w:color w:val="000000"/>
        </w:rPr>
        <w:t>3200</w:t>
      </w:r>
      <w:r>
        <w:rPr>
          <w:rFonts w:ascii="宋体" w:hAnsi="宋体" w:eastAsia="宋体" w:cs="宋体"/>
          <w:color w:val="000000"/>
        </w:rPr>
        <w:t>次，则电能表闪烁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次消耗的电能为</w:t>
      </w:r>
    </w:p>
    <w:p w14:paraId="055083A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141pt;" o:ole="t" filled="f" o:preferrelative="t" stroked="f" coordsize="21600,21600">
            <v:path/>
            <v:fill on="f" focussize="0,0"/>
            <v:stroke on="f" joinstyle="miter"/>
            <v:imagedata r:id="rId135" o:title="eqId754c6f68e99013b0e5e5d80271f19f6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34">
            <o:LockedField>false</o:LockedField>
          </o:OLEObject>
        </w:object>
      </w:r>
    </w:p>
    <w:p w14:paraId="7CD343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电饭煲工作时的功率为</w:t>
      </w:r>
    </w:p>
    <w:p w14:paraId="6069DBA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60pt;width:186pt;" o:ole="t" filled="f" o:preferrelative="t" stroked="f" coordsize="21600,21600">
            <v:path/>
            <v:fill on="f" focussize="0,0"/>
            <v:stroke on="f" joinstyle="miter"/>
            <v:imagedata r:id="rId137" o:title="eqIdcd4cbc59c9c79ec3b6b855f38f7a091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6">
            <o:LockedField>false</o:LockedField>
          </o:OLEObject>
        </w:object>
      </w:r>
    </w:p>
    <w:p w14:paraId="574E2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用如图所示的动滑轮和定滑轮提升重物，请画出最省力的绳子绕行方式。</w:t>
      </w:r>
    </w:p>
    <w:p w14:paraId="2C157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" cy="143827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14D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476250" cy="147637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E60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EEE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图示两个滑轮，绳子固定在定滑轮上，逐一绕线时，承重绳子为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根；绳子固定在动滑轮上，逐一绕线时，承重绳子为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根，所以把绳子固定在动滑轮上，绕过定滑轮，再绕过动滑轮，最省力，作图如下：</w:t>
      </w:r>
    </w:p>
    <w:p w14:paraId="2C086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6250" cy="147637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30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京杭大运河上的古桥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拱宸桥两侧，安装了全国首个水上红绿灯，实现同一时间段内仅让船舶单向通过桥洞。图中电源电压恒为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41" o:title="eqId267feba236a22d3b0203270b9cee8ab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，四盏灯的额定电压均为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41" o:title="eqId267feba236a22d3b0203270b9cee8ab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中央的金属片自动与触点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……接触。请以笔画线代替导线完成电路连接。</w:t>
      </w:r>
    </w:p>
    <w:p w14:paraId="7CE6D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81475" cy="196215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10EE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3619500" cy="2009775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2EE4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045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水上红绿灯让船舶单向通过桥洞，即左侧红灯亮时，右侧绿灯亮，右侧船可通行，且这一对红绿灯应并联，反之，使用单刀双掷开关进行左右通行转换，如下图所示：</w:t>
      </w:r>
    </w:p>
    <w:p w14:paraId="7F6A7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2200275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2AC9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分）计算型问题解答时要有必要的文字说明、公式和运算过程，直接写出结果的不能得分．</w:t>
      </w:r>
    </w:p>
    <w:p w14:paraId="1EA2E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小明探究影响液体内部压强的因素。</w:t>
      </w:r>
    </w:p>
    <w:p w14:paraId="5F682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33825" cy="1266825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E711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）用手轻按橡皮膜，现象如图甲所示，说明橡皮膜受到压强大小可以用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来表示。</w:t>
      </w:r>
    </w:p>
    <w:p w14:paraId="084694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）比较乙、丙两图，可得结论：在同种液体中，液体内部的压强随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的增大而增大。</w:t>
      </w:r>
    </w:p>
    <w:p w14:paraId="03A10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、丁两图，可得结论：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01386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高度差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深度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液体内部压强与液体的密度有关</w:t>
      </w:r>
    </w:p>
    <w:p w14:paraId="30262F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F48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橡皮膜受到压强大小可以用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形管两侧液面的高度差来表示，应用了转化法。</w:t>
      </w:r>
    </w:p>
    <w:p w14:paraId="1AAEF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由图乙和图丙可知，将探头先后放在同一液体中不同深度处，探头深度较大时，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形管两侧液面高度差更大，可得结论：液体内部压强随深度的增大而增大。</w:t>
      </w:r>
    </w:p>
    <w:p w14:paraId="5A52BC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由图丙和图丁可知，探头所处在液体中的深度相同，盐水密度更大，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形管两侧液面高度差更大，说明探头在盐水中橡皮受到的压强更大，可得结论：液体内部压强与液体的密度有关。</w:t>
      </w:r>
    </w:p>
    <w:p w14:paraId="27819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压缩空气动力车。</w:t>
      </w:r>
    </w:p>
    <w:p w14:paraId="2B82A7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）小明将充满气的气球捆绑在小车上，制成压缩空气动力小车。当气球向右喷气时，静止的小车向左运动起来，如图甲所示。该现象说明力的作用是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；还说明力可以改变物体的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A86A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43425" cy="133350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B785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）为制造压缩空气动力汽车，工程师将装有压缩空气的钢瓶与空气动力发动机连接，该发动机的一个工作循环分为进气冲程和排气冲程，如图乙所示。发动机对外做功的是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（进气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排气）冲程，此过程中钢瓶内压缩空气的温度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。若该发动机的转速为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148" o:title="eqIdc23523060db5f19f8272ac22682581b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4pt;width:12.6pt;" o:ole="t" filled="f" o:preferrelative="t" stroked="f" coordsize="21600,21600">
            <v:path/>
            <v:fill on="f" focussize="0,0"/>
            <v:stroke on="f" joinstyle="miter"/>
            <v:imagedata r:id="rId150" o:title="eqId3a9cef3cfbceabc23b7410c4be4e638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内发动机对外做功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次。汽车行驶一段路程后，钢瓶内压缩空气的密度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3293E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相互的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运动状态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进气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减低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减小</w:t>
      </w:r>
    </w:p>
    <w:p w14:paraId="544F04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0C8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当气球向右喷气时，对给周围的空气有一个向右的力，由于物体间力的作用是相互的，空气也给气球有一个向左的力，所以静止的小车向左运动起来，该现象说明力的作用是相互的，还说明力可以改变物体的运动状态。</w:t>
      </w:r>
    </w:p>
    <w:p w14:paraId="20C725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如图乙所示，进气冲程中压缩空气进入气缸，压缩空气对活塞做功，将内能转化为机械能，钢瓶内压缩空气的内能减少，温度降低。</w:t>
      </w:r>
    </w:p>
    <w:p w14:paraId="111082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该发动机的一个工作循环分为进气冲程和排气冲程，若该发动机飞轮的转速为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78pt;" o:ole="t" filled="f" o:preferrelative="t" stroked="f" coordsize="21600,21600">
            <v:path/>
            <v:fill on="f" focussize="0,0"/>
            <v:stroke on="f" joinstyle="miter"/>
            <v:imagedata r:id="rId152" o:title="eqId4c41051aee20c7dacc4ddc6c4a180da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内发动机有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个工作循环，对外做功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次。</w:t>
      </w:r>
    </w:p>
    <w:p w14:paraId="30EC3F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汽车行驶一段路程后，压缩空气的质量减小，体积不变，由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54" o:title="eqIda3e8b5e08812f92622f79e7b17a5a78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知钢瓶内压缩空气的密度减小。</w:t>
      </w:r>
    </w:p>
    <w:p w14:paraId="72A77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年卡塔尔世界杯足球赛，球场草坪所用的自动灌溉工程得到了中国技术团队的支持。球场草坪种植的黑麦草，适合在湿度为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的土壤中生长。</w:t>
      </w:r>
    </w:p>
    <w:p w14:paraId="4B1EF8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（一）灌溉技术</w:t>
      </w:r>
    </w:p>
    <w:p w14:paraId="50E605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）传统灌溉采用如图（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）所示的喷洒技术，这会导致草叶灼伤，原因是：水喷洒在草叶上，如图（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）所示，透过水珠可见叶面正立、放大的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（虚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实）像，水珠作为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透镜，对阳光有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作用；</w:t>
      </w:r>
    </w:p>
    <w:p w14:paraId="710B0A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）技术团队选择如图（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）所示的地下渗透灌溉新技术，该技术既可避免草叶灼伤，又可节水，节水的原因是：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01BD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86225" cy="1276350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53B2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（二）电阻测量</w:t>
      </w:r>
    </w:p>
    <w:p w14:paraId="4D3EF7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自动灌溉系统需要湿敏电阻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7" o:title="eqIddc0548b4e1c25f4a61583681e2a4ca6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，小明把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7" o:title="eqIddc0548b4e1c25f4a61583681e2a4ca6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放入湿度为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的土壤内，设计如图（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）所示的电路，测量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7" o:title="eqIddc0548b4e1c25f4a61583681e2a4ca6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的阻值。</w:t>
      </w:r>
    </w:p>
    <w:p w14:paraId="797E8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89380"/>
            <wp:effectExtent l="0" t="0" r="0" b="0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8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F63D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）图中有一根导线连接错误，请在这根导线上打“×”，并以笔画线重新连接该导线；</w:t>
      </w:r>
      <w:r>
        <w:rPr>
          <w:color w:val="000000"/>
        </w:rPr>
        <w:t>_______</w:t>
      </w:r>
    </w:p>
    <w:p w14:paraId="115A3E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前，应将滑动变阻器的滑片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）端；</w:t>
      </w:r>
    </w:p>
    <w:tbl>
      <w:tblPr>
        <w:tblStyle w:val="4"/>
        <w:tblW w:w="4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30"/>
        <w:gridCol w:w="781"/>
        <w:gridCol w:w="699"/>
        <w:gridCol w:w="945"/>
      </w:tblGrid>
      <w:tr w14:paraId="7AC69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55DD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3EB2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D8D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7317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</w:tr>
      <w:tr w14:paraId="78EE5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F610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电压表示数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B668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D34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5D4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</w:t>
            </w:r>
          </w:p>
        </w:tc>
      </w:tr>
      <w:tr w14:paraId="7AA26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BEA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电流表示数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DC1B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1483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9287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</w:tr>
      <w:tr w14:paraId="54067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EAAF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      <v:path/>
                  <v:fill on="f" focussize="0,0"/>
                  <v:stroke on="f" joinstyle="miter"/>
                  <v:imagedata r:id="rId162" o:title="eqId32eb4a17a0971d7f4e262566f8188935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61">
                  <o:LockedField>false</o:LockedField>
                </o:OLEObject>
              </w:objec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BE78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7A4609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，测得多组数据如表格所示。实验②的数据如图（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）所示，电压表示数为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。根据实验①②③的数据可得：湿度为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的土壤内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7" o:title="eqIddc0548b4e1c25f4a61583681e2a4ca6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65" o:title="eqIdcffa35373ec4e4684107b42adb7a516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128D1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（三）装置设计</w:t>
      </w:r>
    </w:p>
    <w:p w14:paraId="6A8E02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）湿敏电阻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7" o:title="eqIddc0548b4e1c25f4a61583681e2a4ca6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的阻值随所在土壤湿度变化的图像如图（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）所示。已知：蓄电池电压恒为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41" o:title="eqId267feba236a22d3b0203270b9cee8ab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；电磁继电器线圈电流大于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69" o:title="eqIdb9e3bca0725df91ac9ff5d1d999096e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时衔铁被吸下，小于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69" o:title="eqIdb9e3bca0725df91ac9ff5d1d999096e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时衔铁被弹回，线圈电阻不计；电动机的额定电压为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15pt;width:30.9pt;" o:ole="t" filled="f" o:preferrelative="t" stroked="f" coordsize="21600,21600">
            <v:path/>
            <v:fill on="f" focussize="0,0"/>
            <v:stroke on="f" joinstyle="miter"/>
            <v:imagedata r:id="rId172" o:title="eqId6d221fcab8f7044810b15767d440204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。请以笔画线代替导线完成图（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）所示的电路连接，要求：闭合开关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，当土壤湿度低于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时，电动机转动送水；当土壤湿度高于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时，电动机不转停止送水；</w:t>
      </w:r>
      <w:r>
        <w:rPr>
          <w:color w:val="000000"/>
        </w:rPr>
        <w:t>_____</w:t>
      </w:r>
    </w:p>
    <w:p w14:paraId="1D597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72050" cy="1676400"/>
            <wp:effectExtent l="0" t="0" r="0" b="0"/>
            <wp:docPr id="100083" name="图片 1000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8405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）定值电阻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1" o:title="eqIdbe9b4a83b9aebebf29de0c4406ebf89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65" o:title="eqIdcffa35373ec4e4684107b42adb7a516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133C3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）生物学家正在培育新品黑麦草，能在湿度低于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的土壤中生长，一旦成功，电路中的电阻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1" o:title="eqIdbe9b4a83b9aebebf29de0c4406ebf89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应换用阻值更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的定值电阻。</w:t>
      </w:r>
    </w:p>
    <w:p w14:paraId="6FC480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凸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会聚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减少了水的蒸发</w:t>
      </w:r>
      <w:r>
        <w:rPr>
          <w:color w:val="000000"/>
        </w:rPr>
        <w:t xml:space="preserve">    ⑤. </w:t>
      </w:r>
      <w:r>
        <w:rPr>
          <w:color w:val="000000"/>
        </w:rPr>
        <w:drawing>
          <wp:inline distT="0" distB="0" distL="114300" distR="114300">
            <wp:extent cx="2428875" cy="1476375"/>
            <wp:effectExtent l="0" t="0" r="0" b="0"/>
            <wp:docPr id="100085" name="图片 1000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图片 1000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⑥.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1.8</w:t>
      </w:r>
      <w:r>
        <w:rPr>
          <w:color w:val="000000"/>
        </w:rPr>
        <w:t xml:space="preserve">    ⑧. 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color w:val="000000"/>
        </w:rPr>
        <w:t xml:space="preserve">    ⑨.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⑩. </w:t>
      </w:r>
      <w:r>
        <w:rPr>
          <w:color w:val="000000"/>
        </w:rPr>
        <w:drawing>
          <wp:inline distT="0" distB="0" distL="114300" distR="114300">
            <wp:extent cx="3676650" cy="1524000"/>
            <wp:effectExtent l="0" t="0" r="0" b="0"/>
            <wp:docPr id="100087" name="图片 1000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⑪.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⑫. </w:t>
      </w:r>
      <w:r>
        <w:rPr>
          <w:rFonts w:ascii="宋体" w:hAnsi="宋体" w:eastAsia="宋体" w:cs="宋体"/>
          <w:color w:val="000000"/>
        </w:rPr>
        <w:t>小</w:t>
      </w:r>
    </w:p>
    <w:p w14:paraId="193B32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32D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[1][2][3]</w:t>
      </w:r>
      <w:r>
        <w:rPr>
          <w:rFonts w:ascii="宋体" w:hAnsi="宋体" w:eastAsia="宋体" w:cs="宋体"/>
          <w:color w:val="000000"/>
        </w:rPr>
        <w:t>小水滴接近圆形，相当于一个焦距很小的凸透镜，凸透镜焦距到叶子的距离特别小，在焦距以内，根据凸透镜成像规律可知，透过水珠可见叶面正立、放大的虚像。凸透镜对光线由会聚作用。</w:t>
      </w:r>
    </w:p>
    <w:p w14:paraId="3446D5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技术团队选择如图（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）所示的地下渗透灌溉新技术，该技术减小了水的表面积，从而减少水的蒸发，既可避免草叶灼伤，又可节水。</w:t>
      </w:r>
    </w:p>
    <w:p w14:paraId="5A065B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测量湿敏电阻，电压表测量湿敏电阻两端电压，应与湿敏电阻并联，如图所示：</w:t>
      </w:r>
    </w:p>
    <w:p w14:paraId="01C1D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476375"/>
            <wp:effectExtent l="0" t="0" r="0" b="0"/>
            <wp:docPr id="100089" name="图片 1000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B4B2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为了保护电路，闭合开关前，应将滑动变阻器划片移至阻值最大处，即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端。</w:t>
      </w:r>
    </w:p>
    <w:p w14:paraId="034D96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[7][8]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中，电压表使用的是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的量程，分度值为</w:t>
      </w:r>
      <w:r>
        <w:rPr>
          <w:rFonts w:ascii="Times New Roman" w:hAnsi="Times New Roman" w:eastAsia="Times New Roman" w:cs="Times New Roman"/>
          <w:color w:val="000000"/>
        </w:rPr>
        <w:t>0.1V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1.8V</w:t>
      </w:r>
      <w:r>
        <w:rPr>
          <w:rFonts w:ascii="宋体" w:hAnsi="宋体" w:eastAsia="宋体" w:cs="宋体"/>
          <w:color w:val="000000"/>
        </w:rPr>
        <w:t>。电流表使用的是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的量程，分度值为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，读数为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。</w:t>
      </w:r>
    </w:p>
    <w:p w14:paraId="47D353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[9]</w:t>
      </w:r>
      <w:r>
        <w:rPr>
          <w:rFonts w:ascii="宋体" w:hAnsi="宋体" w:eastAsia="宋体" w:cs="宋体"/>
          <w:color w:val="000000"/>
        </w:rPr>
        <w:t>由欧姆定律和表格数据可得</w:t>
      </w:r>
    </w:p>
    <w:p w14:paraId="115DCE7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3.75pt;width:108pt;" o:ole="t" filled="f" o:preferrelative="t" stroked="f" coordsize="21600,21600">
            <v:path/>
            <v:fill on="f" focussize="0,0"/>
            <v:stroke on="f" joinstyle="miter"/>
            <v:imagedata r:id="rId180" o:title="eqId098c94076a87343825be41b08aca168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79">
            <o:LockedField>false</o:LockedField>
          </o:OLEObject>
        </w:object>
      </w:r>
    </w:p>
    <w:p w14:paraId="36F2A04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9.95pt;width:95.05pt;" o:ole="t" filled="f" o:preferrelative="t" stroked="f" coordsize="21600,21600">
            <v:path/>
            <v:fill on="f" focussize="0,0"/>
            <v:stroke on="f" joinstyle="miter"/>
            <v:imagedata r:id="rId182" o:title="eqIdd11bc8724e55a1756c883c206239ce3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81">
            <o:LockedField>false</o:LockedField>
          </o:OLEObject>
        </w:object>
      </w:r>
    </w:p>
    <w:p w14:paraId="58FFE8F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3.75pt;width:117.75pt;" o:ole="t" filled="f" o:preferrelative="t" stroked="f" coordsize="21600,21600">
            <v:path/>
            <v:fill on="f" focussize="0,0"/>
            <v:stroke on="f" joinstyle="miter"/>
            <v:imagedata r:id="rId184" o:title="eqIdf684008cab36f4cfe1a7ff21aeb1614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83">
            <o:LockedField>false</o:LockedField>
          </o:OLEObject>
        </w:object>
      </w:r>
    </w:p>
    <w:p w14:paraId="0C575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则湿度为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的土壤内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7" o:title="eqIddc0548b4e1c25f4a61583681e2a4ca6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</w:p>
    <w:p w14:paraId="52FF725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207.75pt;" o:ole="t" filled="f" o:preferrelative="t" stroked="f" coordsize="21600,21600">
            <v:path/>
            <v:fill on="f" focussize="0,0"/>
            <v:stroke on="f" joinstyle="miter"/>
            <v:imagedata r:id="rId187" o:title="eqIdd6ceb4cfe49fb4fe9abe9ddae892480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86">
            <o:LockedField>false</o:LockedField>
          </o:OLEObject>
        </w:object>
      </w:r>
    </w:p>
    <w:p w14:paraId="14F7A9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[10]</w:t>
      </w:r>
      <w:r>
        <w:rPr>
          <w:rFonts w:ascii="宋体" w:hAnsi="宋体" w:eastAsia="宋体" w:cs="宋体"/>
          <w:color w:val="000000"/>
        </w:rPr>
        <w:t>由图像可知，湿度越大，湿敏电阻的阻值越小，控制电路的电流越大，电磁铁的磁性越强，衔铁被吸合，电动机不转，停止送水，反之电动机转动送水，湿敏电阻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7" o:title="eqIddc0548b4e1c25f4a61583681e2a4ca6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与定值电阻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1" o:title="eqIdbe9b4a83b9aebebf29de0c4406ebf89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串联，电磁继电器相等于开关，应控制火线，电路图连接如图所示：</w:t>
      </w:r>
    </w:p>
    <w:p w14:paraId="1BC82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1524000"/>
            <wp:effectExtent l="0" t="0" r="0" b="0"/>
            <wp:docPr id="100091" name="图片 1000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B7AB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[11]</w:t>
      </w:r>
      <w:r>
        <w:rPr>
          <w:rFonts w:ascii="宋体" w:hAnsi="宋体" w:eastAsia="宋体" w:cs="宋体"/>
          <w:color w:val="000000"/>
        </w:rPr>
        <w:t>衔铁被吸下时的总电阻</w:t>
      </w:r>
    </w:p>
    <w:p w14:paraId="11245AB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3.75pt;width:116.25pt;" o:ole="t" filled="f" o:preferrelative="t" stroked="f" coordsize="21600,21600">
            <v:path/>
            <v:fill on="f" focussize="0,0"/>
            <v:stroke on="f" joinstyle="miter"/>
            <v:imagedata r:id="rId191" o:title="eqIdf4f30cae6b5203ea9488418edd0c194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90">
            <o:LockedField>false</o:LockedField>
          </o:OLEObject>
        </w:object>
      </w:r>
    </w:p>
    <w:p w14:paraId="10B993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串联电路总电阻等于各部分电阻之和，则定值电阻</w:t>
      </w:r>
    </w:p>
    <w:p w14:paraId="09D3AB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56pt;" o:ole="t" filled="f" o:preferrelative="t" stroked="f" coordsize="21600,21600">
            <v:path/>
            <v:fill on="f" focussize="0,0"/>
            <v:stroke on="f" joinstyle="miter"/>
            <v:imagedata r:id="rId193" o:title="eqId58af0091fdb75c6a29d8092088c4357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92">
            <o:LockedField>false</o:LockedField>
          </o:OLEObject>
        </w:object>
      </w:r>
    </w:p>
    <w:p w14:paraId="5432C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[12]</w:t>
      </w:r>
      <w:r>
        <w:rPr>
          <w:rFonts w:ascii="宋体" w:hAnsi="宋体" w:eastAsia="宋体" w:cs="宋体"/>
          <w:color w:val="000000"/>
        </w:rPr>
        <w:t>生物学家正在培育新品黑麦草，能在湿度低于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的土壤中生长，则湿敏电阻的阻值增大，通过控制电路的电流不变，根据欧姆定律可知电路中总电阻不变，根据串联电路电阻规律可知，需要减小定值电阻的阻值，即应换用阻值更小的定值电阻。</w:t>
      </w:r>
    </w:p>
    <w:p w14:paraId="6138C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小明家安装了某品牌小厨宝，其加热电阻丝的规格为“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95" o:title="eqIdf17739927862b2cf979e92f5dd2e01d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”，水箱容积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97" o:title="eqIde09bb10a7ac62c5d2391f87db7f2561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9.9pt;width:92.95pt;" o:ole="t" filled="f" o:preferrelative="t" stroked="f" coordsize="21600,21600">
            <v:path/>
            <v:fill on="f" focussize="0,0"/>
            <v:stroke on="f" joinstyle="miter"/>
            <v:imagedata r:id="rId199" o:title="eqId3c9dcb102aea3ec9ed59ff8633269fd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1pt;width:118.9pt;" o:ole="t" filled="f" o:preferrelative="t" stroked="f" coordsize="21600,21600">
            <v:path/>
            <v:fill on="f" focussize="0,0"/>
            <v:stroke on="f" joinstyle="miter"/>
            <v:imagedata r:id="rId201" o:title="eqIda755963c93850983a4932f0a4211e9b4"/>
            <o:lock v:ext="edit" aspectratio="t"/>
            <w10:wrap type="none"/>
            <w10:anchorlock/>
          </v:shape>
          <o:OLEObject Type="Embed" ProgID="Equation.DSMT4" ShapeID="_x0000_i1106" DrawAspect="Content" ObjectID="_146807580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）正常工作时，问：</w:t>
      </w:r>
    </w:p>
    <w:p w14:paraId="584671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）加热电阻丝的阻值？</w:t>
      </w:r>
    </w:p>
    <w:p w14:paraId="26955B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）若水箱内加满水，把水从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3" o:title="eqId81d9e8b067df7c168b280cc2d1042789"/>
            <o:lock v:ext="edit" aspectratio="t"/>
            <w10:wrap type="none"/>
            <w10:anchorlock/>
          </v:shape>
          <o:OLEObject Type="Embed" ProgID="Equation.DSMT4" ShapeID="_x0000_i1107" DrawAspect="Content" ObjectID="_146807580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5" o:title="eqId722437f6ee8f96d6e3643ba169aa0c3e"/>
            <o:lock v:ext="edit" aspectratio="t"/>
            <w10:wrap type="none"/>
            <w10:anchorlock/>
          </v:shape>
          <o:OLEObject Type="Embed" ProgID="Equation.DSMT4" ShapeID="_x0000_i1108" DrawAspect="Content" ObjectID="_146807580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，加热时间至少多长？</w:t>
      </w:r>
    </w:p>
    <w:p w14:paraId="6018FB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24.2Ω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630s</w:t>
      </w:r>
    </w:p>
    <w:p w14:paraId="449137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B66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）加热电阻丝的阻值</w:t>
      </w:r>
    </w:p>
    <w:p w14:paraId="733F485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6pt;width:138.1pt;" o:ole="t" filled="f" o:preferrelative="t" stroked="f" coordsize="21600,21600">
            <v:path/>
            <v:fill on="f" focussize="0,0"/>
            <v:stroke on="f" joinstyle="miter"/>
            <v:imagedata r:id="rId207" o:title="eqId370f033ac2db2606e6ee0cae31f957e0"/>
            <o:lock v:ext="edit" aspectratio="t"/>
            <w10:wrap type="none"/>
            <w10:anchorlock/>
          </v:shape>
          <o:OLEObject Type="Embed" ProgID="Equation.DSMT4" ShapeID="_x0000_i1109" DrawAspect="Content" ObjectID="_1468075809" r:id="rId206">
            <o:LockedField>false</o:LockedField>
          </o:OLEObject>
        </w:object>
      </w:r>
    </w:p>
    <w:p w14:paraId="6C9321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）若水箱内加满水，水的质量为</w:t>
      </w:r>
    </w:p>
    <w:p w14:paraId="27428EB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213pt;" o:ole="t" filled="f" o:preferrelative="t" stroked="f" coordsize="21600,21600">
            <v:path/>
            <v:fill on="f" focussize="0,0"/>
            <v:stroke on="f" joinstyle="miter"/>
            <v:imagedata r:id="rId209" o:title="eqId4c6363e919e5d5e5f894c73165ba7296"/>
            <o:lock v:ext="edit" aspectratio="t"/>
            <w10:wrap type="none"/>
            <w10:anchorlock/>
          </v:shape>
          <o:OLEObject Type="Embed" ProgID="Equation.DSMT4" ShapeID="_x0000_i1110" DrawAspect="Content" ObjectID="_1468075810" r:id="rId208">
            <o:LockedField>false</o:LockedField>
          </o:OLEObject>
        </w:object>
      </w:r>
    </w:p>
    <w:p w14:paraId="44532E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把水从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3" o:title="eqId81d9e8b067df7c168b280cc2d1042789"/>
            <o:lock v:ext="edit" aspectratio="t"/>
            <w10:wrap type="none"/>
            <w10:anchorlock/>
          </v:shape>
          <o:OLEObject Type="Embed" ProgID="Equation.DSMT4" ShapeID="_x0000_i1111" DrawAspect="Content" ObjectID="_146807581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5" o:title="eqId722437f6ee8f96d6e3643ba169aa0c3e"/>
            <o:lock v:ext="edit" aspectratio="t"/>
            <w10:wrap type="none"/>
            <w10:anchorlock/>
          </v:shape>
          <o:OLEObject Type="Embed" ProgID="Equation.DSMT4" ShapeID="_x0000_i1112" DrawAspect="Content" ObjectID="_146807581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，水吸收的热量为</w:t>
      </w:r>
    </w:p>
    <w:p w14:paraId="762DCE1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333pt;" o:ole="t" filled="f" o:preferrelative="t" stroked="f" coordsize="21600,21600">
            <v:path/>
            <v:fill on="f" focussize="0,0"/>
            <v:stroke on="f" joinstyle="miter"/>
            <v:imagedata r:id="rId213" o:title="eqId307f327a571a1eddf4b67ec25a83b65e"/>
            <o:lock v:ext="edit" aspectratio="t"/>
            <w10:wrap type="none"/>
            <w10:anchorlock/>
          </v:shape>
          <o:OLEObject Type="Embed" ProgID="Equation.DSMT4" ShapeID="_x0000_i1113" DrawAspect="Content" ObjectID="_1468075813" r:id="rId212">
            <o:LockedField>false</o:LockedField>
          </o:OLEObject>
        </w:object>
      </w:r>
    </w:p>
    <w:p w14:paraId="514B72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消耗的电能为</w:t>
      </w:r>
    </w:p>
    <w:p w14:paraId="70F7642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75pt;width:104.25pt;" o:ole="t" filled="f" o:preferrelative="t" stroked="f" coordsize="21600,21600">
            <v:path/>
            <v:fill on="f" focussize="0,0"/>
            <v:stroke on="f" joinstyle="miter"/>
            <v:imagedata r:id="rId215" o:title="eqId998a891a32be4ecad2ec5013935b537a"/>
            <o:lock v:ext="edit" aspectratio="t"/>
            <w10:wrap type="none"/>
            <w10:anchorlock/>
          </v:shape>
          <o:OLEObject Type="Embed" ProgID="Equation.DSMT4" ShapeID="_x0000_i1114" DrawAspect="Content" ObjectID="_1468075814" r:id="rId214">
            <o:LockedField>false</o:LockedField>
          </o:OLEObject>
        </w:object>
      </w:r>
    </w:p>
    <w:p w14:paraId="0EA8A1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加热时间为</w:t>
      </w:r>
    </w:p>
    <w:p w14:paraId="6A9C28D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3pt;width:129.75pt;" o:ole="t" filled="f" o:preferrelative="t" stroked="f" coordsize="21600,21600">
            <v:path/>
            <v:fill on="f" focussize="0,0"/>
            <v:stroke on="f" joinstyle="miter"/>
            <v:imagedata r:id="rId217" o:title="eqId3f8d308be119bb4281721456af0908da"/>
            <o:lock v:ext="edit" aspectratio="t"/>
            <w10:wrap type="none"/>
            <w10:anchorlock/>
          </v:shape>
          <o:OLEObject Type="Embed" ProgID="Equation.DSMT4" ShapeID="_x0000_i1115" DrawAspect="Content" ObjectID="_1468075815" r:id="rId216">
            <o:LockedField>false</o:LockedField>
          </o:OLEObject>
        </w:object>
      </w:r>
    </w:p>
    <w:p w14:paraId="76A9FE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）加热电阻丝的阻值为</w:t>
      </w:r>
      <w:r>
        <w:rPr>
          <w:rFonts w:ascii="Times New Roman" w:hAnsi="Times New Roman" w:eastAsia="Times New Roman" w:cs="Times New Roman"/>
          <w:color w:val="000000"/>
        </w:rPr>
        <w:t>24.2Ω</w:t>
      </w:r>
      <w:r>
        <w:rPr>
          <w:rFonts w:ascii="宋体" w:hAnsi="宋体" w:eastAsia="宋体" w:cs="宋体"/>
          <w:color w:val="000000"/>
        </w:rPr>
        <w:t>；</w:t>
      </w:r>
    </w:p>
    <w:p w14:paraId="7E6DFF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）若水箱内加满水，把水从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3" o:title="eqId81d9e8b067df7c168b280cc2d1042789"/>
            <o:lock v:ext="edit" aspectratio="t"/>
            <w10:wrap type="none"/>
            <w10:anchorlock/>
          </v:shape>
          <o:OLEObject Type="Embed" ProgID="Equation.DSMT4" ShapeID="_x0000_i1116" DrawAspect="Content" ObjectID="_146807581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5" o:title="eqId722437f6ee8f96d6e3643ba169aa0c3e"/>
            <o:lock v:ext="edit" aspectratio="t"/>
            <w10:wrap type="none"/>
            <w10:anchorlock/>
          </v:shape>
          <o:OLEObject Type="Embed" ProgID="Equation.DSMT4" ShapeID="_x0000_i1117" DrawAspect="Content" ObjectID="_146807581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，加热时间至少</w:t>
      </w:r>
      <w:r>
        <w:rPr>
          <w:rFonts w:ascii="Times New Roman" w:hAnsi="Times New Roman" w:eastAsia="Times New Roman" w:cs="Times New Roman"/>
          <w:color w:val="000000"/>
        </w:rPr>
        <w:t>630s</w:t>
      </w:r>
      <w:r>
        <w:rPr>
          <w:rFonts w:ascii="宋体" w:hAnsi="宋体" w:eastAsia="宋体" w:cs="宋体"/>
          <w:color w:val="000000"/>
        </w:rPr>
        <w:t>。</w:t>
      </w:r>
    </w:p>
    <w:p w14:paraId="6A3B5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“商鞅方升”是上海博物馆的镇馆之宝，其容积是秦朝统一实施的体积标准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方升。方升有多大呢？小组同学对其复制品展开容积测量，步骤如下：</w:t>
      </w:r>
    </w:p>
    <w:p w14:paraId="5494E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514350"/>
            <wp:effectExtent l="0" t="0" r="0" b="0"/>
            <wp:docPr id="100093" name="图片 1000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0ADB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①用天平测得空“商鞅方升”的质量。</w:t>
      </w:r>
    </w:p>
    <w:p w14:paraId="39F4B0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②将“商鞅方升”内装入沙子直至沙子上表面与“商鞅方升”上表面齐平，测得“商鞅方升”与沙子的总质量。</w:t>
      </w:r>
    </w:p>
    <w:p w14:paraId="2D2B72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③用小勺将沙子取出一部分装入量筒，测得“商鞅方升”与剩余沙子的总质量。</w:t>
      </w:r>
    </w:p>
    <w:p w14:paraId="14F8EE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④测得量筒内沙子的体积。</w:t>
      </w:r>
    </w:p>
    <w:p w14:paraId="3128BC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0940"/>
            <wp:effectExtent l="0" t="0" r="0" b="0"/>
            <wp:docPr id="100095" name="图片 1000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1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D1A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问：</w:t>
      </w:r>
    </w:p>
    <w:p w14:paraId="402C3B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）秦朝统一实施的体积标准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方升，相当于现代的多少升？</w:t>
      </w:r>
      <w:r>
        <w:rPr>
          <w:color w:val="000000"/>
        </w:rPr>
        <w:t>（         ）</w:t>
      </w:r>
    </w:p>
    <w:p w14:paraId="4A7F82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）实验后，小明评价刚才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53526" name="图片 8053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526" name="图片 805352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测量过程，认为步骤较多，他设想：水的密度已知（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9.9pt;width:92.95pt;" o:ole="t" filled="f" o:preferrelative="t" stroked="f" coordsize="21600,21600">
            <v:path/>
            <v:fill on="f" focussize="0,0"/>
            <v:stroke on="f" joinstyle="miter"/>
            <v:imagedata r:id="rId199" o:title="eqId3c9dcb102aea3ec9ed59ff8633269fd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），上述步骤中用水代替沙子，只要完成步骤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（选填上述步骤序号的一个或多个），就能测出“商鞅方升”的容积。小组同学讨论后认为，小明的设想实际操作性不佳，表现在：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CF50D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0.202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见解析</w:t>
      </w:r>
    </w:p>
    <w:p w14:paraId="14F2B5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ACB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由图②可知：“商鞅方升”和沙子的总质量</w:t>
      </w:r>
    </w:p>
    <w:p w14:paraId="3E2E531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168.75pt;" o:ole="t" filled="f" o:preferrelative="t" stroked="f" coordsize="21600,21600">
            <v:path/>
            <v:fill on="f" focussize="0,0"/>
            <v:stroke on="f" joinstyle="miter"/>
            <v:imagedata r:id="rId224" o:title="eqId4dc59d096a4e1fdb1bd3e6089b5e43b4"/>
            <o:lock v:ext="edit" aspectratio="t"/>
            <w10:wrap type="none"/>
            <w10:anchorlock/>
          </v:shape>
          <o:OLEObject Type="Embed" ProgID="Equation.DSMT4" ShapeID="_x0000_i1119" DrawAspect="Content" ObjectID="_1468075819" r:id="rId223">
            <o:LockedField>false</o:LockedField>
          </o:OLEObject>
        </w:object>
      </w:r>
    </w:p>
    <w:p w14:paraId="4D4542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由③可知：“商鞅方升”和剩余沙子的总质量为</w:t>
      </w:r>
    </w:p>
    <w:p w14:paraId="64D522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162pt;" o:ole="t" filled="f" o:preferrelative="t" stroked="f" coordsize="21600,21600">
            <v:path/>
            <v:fill on="f" focussize="0,0"/>
            <v:stroke on="f" joinstyle="miter"/>
            <v:imagedata r:id="rId226" o:title="eqId217c87e3bce1727a65316887da15fe13"/>
            <o:lock v:ext="edit" aspectratio="t"/>
            <w10:wrap type="none"/>
            <w10:anchorlock/>
          </v:shape>
          <o:OLEObject Type="Embed" ProgID="Equation.DSMT4" ShapeID="_x0000_i1120" DrawAspect="Content" ObjectID="_1468075820" r:id="rId225">
            <o:LockedField>false</o:LockedField>
          </o:OLEObject>
        </w:object>
      </w:r>
    </w:p>
    <w:p w14:paraId="115CD1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所以量筒中沙子的质量为</w:t>
      </w:r>
    </w:p>
    <w:p w14:paraId="22EC385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189pt;" o:ole="t" filled="f" o:preferrelative="t" stroked="f" coordsize="21600,21600">
            <v:path/>
            <v:fill on="f" focussize="0,0"/>
            <v:stroke on="f" joinstyle="miter"/>
            <v:imagedata r:id="rId228" o:title="eqIdee6150de1cd0239267ed6b523632dc5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27">
            <o:LockedField>false</o:LockedField>
          </o:OLEObject>
        </w:object>
      </w:r>
    </w:p>
    <w:p w14:paraId="3D7B6F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由图④可知量筒中沙子的体积为</w:t>
      </w:r>
    </w:p>
    <w:p w14:paraId="45FE10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230" o:title="eqId6cf179824ef29309c0790e7758b1e10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29">
            <o:LockedField>false</o:LockedField>
          </o:OLEObject>
        </w:object>
      </w:r>
    </w:p>
    <w:p w14:paraId="448ED9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沙子的密度为</w:t>
      </w:r>
    </w:p>
    <w:p w14:paraId="4E72386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132pt;" o:ole="t" filled="f" o:preferrelative="t" stroked="f" coordsize="21600,21600">
            <v:path/>
            <v:fill on="f" focussize="0,0"/>
            <v:stroke on="f" joinstyle="miter"/>
            <v:imagedata r:id="rId232" o:title="eqId3201702b2bcc9271e7e655075759e29b"/>
            <o:lock v:ext="edit" aspectratio="t"/>
            <w10:wrap type="none"/>
            <w10:anchorlock/>
          </v:shape>
          <o:OLEObject Type="Embed" ProgID="Equation.DSMT4" ShapeID="_x0000_i1123" DrawAspect="Content" ObjectID="_1468075823" r:id="rId231">
            <o:LockedField>false</o:LockedField>
          </o:OLEObject>
        </w:object>
      </w:r>
    </w:p>
    <w:p w14:paraId="76E38E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由①可知，“商鞅方升”的质量为</w:t>
      </w:r>
    </w:p>
    <w:p w14:paraId="53EE97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234" o:title="eqIda9fe6fdaf2d522e8255c2c0ee21522a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33">
            <o:LockedField>false</o:LockedField>
          </o:OLEObject>
        </w:object>
      </w:r>
    </w:p>
    <w:p w14:paraId="05905E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所以“商鞅方升”装满沙子时沙子的质量为</w:t>
      </w:r>
    </w:p>
    <w:p w14:paraId="2716D7A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192.75pt;" o:ole="t" filled="f" o:preferrelative="t" stroked="f" coordsize="21600,21600">
            <v:path/>
            <v:fill on="f" focussize="0,0"/>
            <v:stroke on="f" joinstyle="miter"/>
            <v:imagedata r:id="rId236" o:title="eqIdd83ddb779b3397e87b087f285cebf22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35">
            <o:LockedField>false</o:LockedField>
          </o:OLEObject>
        </w:object>
      </w:r>
    </w:p>
    <w:p w14:paraId="211E1B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“商鞅方升”装满沙子时沙子的体积为</w:t>
      </w:r>
    </w:p>
    <w:p w14:paraId="0568D8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3pt;width:144.75pt;" o:ole="t" filled="f" o:preferrelative="t" stroked="f" coordsize="21600,21600">
            <v:path/>
            <v:fill on="f" focussize="0,0"/>
            <v:stroke on="f" joinstyle="miter"/>
            <v:imagedata r:id="rId238" o:title="eqIdefc8f61a7ec0a6e88b6ec0ff81d6a09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37">
            <o:LockedField>false</o:LockedField>
          </o:OLEObject>
        </w:object>
      </w:r>
    </w:p>
    <w:p w14:paraId="4C0123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即“商鞅方升”的容积为</w:t>
      </w:r>
    </w:p>
    <w:p w14:paraId="5BBB2E7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135pt;" o:ole="t" filled="f" o:preferrelative="t" stroked="f" coordsize="21600,21600">
            <v:path/>
            <v:fill on="f" focussize="0,0"/>
            <v:stroke on="f" joinstyle="miter"/>
            <v:imagedata r:id="rId240" o:title="eqId7bc72908c9b1410175574e56418deea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39">
            <o:LockedField>false</o:LockedField>
          </o:OLEObject>
        </w:object>
      </w:r>
    </w:p>
    <w:p w14:paraId="268BE0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所以秦朝统一实施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53528" name="图片 8053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528" name="图片 8053528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体积标准—方升，相当于现代的</w:t>
      </w:r>
      <w:r>
        <w:rPr>
          <w:rFonts w:ascii="Times New Roman" w:hAnsi="Times New Roman" w:eastAsia="Times New Roman" w:cs="Times New Roman"/>
          <w:color w:val="000000"/>
        </w:rPr>
        <w:t>0.202</w:t>
      </w:r>
      <w:r>
        <w:rPr>
          <w:rFonts w:ascii="宋体" w:hAnsi="宋体" w:eastAsia="宋体" w:cs="宋体"/>
          <w:color w:val="000000"/>
        </w:rPr>
        <w:t>升。</w:t>
      </w:r>
    </w:p>
    <w:p w14:paraId="20B7DD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由①可知“商鞅方升”的质量，在图②中装满水，测量水和“商鞅方升”的总质量，根据水的质量等于水和“商鞅方升”的总质量减去“商鞅方升”的质量可求出水的质量，根据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3.1pt;width:34.1pt;" o:ole="t" filled="f" o:preferrelative="t" stroked="f" coordsize="21600,21600">
            <v:path/>
            <v:fill on="f" focussize="0,0"/>
            <v:stroke on="f" joinstyle="miter"/>
            <v:imagedata r:id="rId242" o:title="eqId9345a1dffc7efa8bdbf25d81fb1402a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可求出“商鞅方升”中水的体积，从而可求出“商鞅方升”的容积，故只需完成①②两步即可。</w:t>
      </w:r>
    </w:p>
    <w:p w14:paraId="1B54D0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当“商鞅方升”装满水后，在测量“商鞅方升”和水的总质量时，需要让天平在水平位置平衡，此时容易把“商鞅方升”中水洒出，实际操作不佳。</w:t>
      </w:r>
    </w:p>
    <w:p w14:paraId="724BB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南京长江大桥于</w:t>
      </w:r>
      <w:r>
        <w:rPr>
          <w:rFonts w:ascii="Times New Roman" w:hAnsi="Times New Roman" w:eastAsia="Times New Roman" w:cs="Times New Roman"/>
          <w:color w:val="000000"/>
        </w:rPr>
        <w:t>1968</w:t>
      </w:r>
      <w:r>
        <w:rPr>
          <w:rFonts w:ascii="宋体" w:hAnsi="宋体" w:eastAsia="宋体" w:cs="宋体"/>
          <w:color w:val="000000"/>
        </w:rPr>
        <w:t>年建成，是长江上第一座中国自行设计和建造的铁路、公路两用桥梁．近年来，航行船舶逐渐大型化，桥墩遭受船舶撞击的风险不断增大。为此，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年春季，工程师为桥墩加装保护铠甲并展开观测。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9.9pt;width:92.95pt;" o:ole="t" filled="f" o:preferrelative="t" stroked="f" coordsize="21600,21600">
            <v:path/>
            <v:fill on="f" focussize="0,0"/>
            <v:stroke on="f" joinstyle="miter"/>
            <v:imagedata r:id="rId199" o:title="eqId3c9dcb102aea3ec9ed59ff8633269fd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245" o:title="eqId3a981217274f9014e52b973282b0b5a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9B4A9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①拖拽：如图甲所示，拖船拖拽两个“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”形组件，在江面匀速直线行驶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47" o:title="eqIdde0a445ffd6d9085425e040f14d0f73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，抵达桥墩处。行驶过程中拖船的动力为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249" o:title="eqId8533eaf61374551c1777f90a6c4c420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，柴油发动机动力系统的效率为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9.5pt;width:97.5pt;" o:ole="t" filled="f" o:preferrelative="t" stroked="f" coordsize="21600,21600">
            <v:path/>
            <v:fill on="f" focussize="0,0"/>
            <v:stroke on="f" joinstyle="miter"/>
            <v:imagedata r:id="rId251" o:title="eqIdf058959ff191b5355c2f07288b99c38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B6963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②合围：将两个“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”形组件环绕在桥墩外围，合围成“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”型铠甲。铠甲漂浮在水中，侧边竖直，上下表面积相同，如图乙所示。铠甲密度为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.35pt;width:78.1pt;" o:ole="t" filled="f" o:preferrelative="t" stroked="f" coordsize="21600,21600">
            <v:path/>
            <v:fill on="f" focussize="0,0"/>
            <v:stroke on="f" joinstyle="miter"/>
            <v:imagedata r:id="rId253" o:title="eqIdeb06eb3433112d749290e1aab218331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，露出水面的高度为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55" o:title="eqIdcd747227616aa7b8f55b52912530d06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00589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③观测：上游暴雨、江水上涨过程中，由于流水冲击，铠甲与桥墩发生挤压，此时静止的铠甲在水面下的深度为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6pt;width:24pt;" o:ole="t" filled="f" o:preferrelative="t" stroked="f" coordsize="21600,21600">
            <v:path/>
            <v:fill on="f" focussize="0,0"/>
            <v:stroke on="f" joinstyle="miter"/>
            <v:imagedata r:id="rId257" o:title="eqIdf6244c4be2c661dc2166885d65bbad9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，如图丙所示．铠甲上表面面积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59" o:title="eqIdc25b0fa6409537fb8728cf0ab65512d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。问：</w:t>
      </w:r>
    </w:p>
    <w:p w14:paraId="5DCEC1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）拖拽过程消耗柴油的质量？</w:t>
      </w:r>
    </w:p>
    <w:p w14:paraId="7FE166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）乙图中，漂浮的铠甲在水面下的深度？</w:t>
      </w:r>
    </w:p>
    <w:p w14:paraId="21C60B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）丙图中，铠甲受到桥墩施加的摩擦力的大小和方向？</w:t>
      </w:r>
    </w:p>
    <w:p w14:paraId="28003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69060"/>
            <wp:effectExtent l="0" t="0" r="0" b="0"/>
            <wp:docPr id="100097" name="图片 1000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6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D957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250kg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1.4m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）摩擦力方向竖直向下，大小为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62" o:title="eqId74d89ee15ecc3a69c1615250910b642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61">
            <o:LockedField>false</o:LockedField>
          </o:OLEObject>
        </w:object>
      </w:r>
    </w:p>
    <w:p w14:paraId="45F371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F95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）拖船拖拽两个“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”形组件，在江面匀速直线行驶</w:t>
      </w:r>
      <w:r>
        <w:rPr>
          <w:rFonts w:ascii="Times New Roman" w:hAnsi="Times New Roman" w:eastAsia="Times New Roman" w:cs="Times New Roman"/>
          <w:color w:val="000000"/>
        </w:rPr>
        <w:t>20km</w:t>
      </w:r>
      <w:r>
        <w:rPr>
          <w:rFonts w:ascii="宋体" w:hAnsi="宋体" w:eastAsia="宋体" w:cs="宋体"/>
          <w:color w:val="000000"/>
        </w:rPr>
        <w:t>，行驶过程中拖船的动力为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249" o:title="eqId8533eaf61374551c1777f90a6c4c420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，则拖船的动力做的功为</w:t>
      </w:r>
    </w:p>
    <w:p w14:paraId="610411F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pt;width:219pt;" o:ole="t" filled="f" o:preferrelative="t" stroked="f" coordsize="21600,21600">
            <v:path/>
            <v:fill on="f" focussize="0,0"/>
            <v:stroke on="f" joinstyle="miter"/>
            <v:imagedata r:id="rId265" o:title="eqIdeb3b0e87c4b4ac155ca1830e1fbb4ee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64">
            <o:LockedField>false</o:LockedField>
          </o:OLEObject>
        </w:object>
      </w:r>
    </w:p>
    <w:p w14:paraId="3A92B8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5pt;width:40pt;" o:ole="t" filled="f" o:preferrelative="t" stroked="f" coordsize="21600,21600">
            <v:path/>
            <v:fill on="f" focussize="0,0"/>
            <v:stroke on="f" joinstyle="miter"/>
            <v:imagedata r:id="rId267" o:title="eqId43dbecc97b2b53cf1c923df88cbd771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可知，柴油放出的热量为</w:t>
      </w:r>
    </w:p>
    <w:p w14:paraId="3E87209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5.25pt;width:174pt;" o:ole="t" filled="f" o:preferrelative="t" stroked="f" coordsize="21600,21600">
            <v:path/>
            <v:fill on="f" focussize="0,0"/>
            <v:stroke on="f" joinstyle="miter"/>
            <v:imagedata r:id="rId269" o:title="eqId7678bc4716b76c30e8652076b2d6335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68">
            <o:LockedField>false</o:LockedField>
          </o:OLEObject>
        </w:object>
      </w:r>
    </w:p>
    <w:p w14:paraId="7B7735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则拖拽过程消耗柴油的质量为</w:t>
      </w:r>
    </w:p>
    <w:p w14:paraId="14748A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6.75pt;width:164.25pt;" o:ole="t" filled="f" o:preferrelative="t" stroked="f" coordsize="21600,21600">
            <v:path/>
            <v:fill on="f" focussize="0,0"/>
            <v:stroke on="f" joinstyle="miter"/>
            <v:imagedata r:id="rId271" o:title="eqId7800033358672aa6e9c72c03e52c9ea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70">
            <o:LockedField>false</o:LockedField>
          </o:OLEObject>
        </w:object>
      </w:r>
    </w:p>
    <w:p w14:paraId="6B61D6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）设铠甲上表面面积为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，铠甲的高度为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，因铠甲漂浮在水面上，根据浮沉条件可知</w:t>
      </w:r>
    </w:p>
    <w:p w14:paraId="5C9E232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73" o:title="eqId0b5b5cfdf7e624b17b192e443b46d46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72">
            <o:LockedField>false</o:LockedField>
          </o:OLEObject>
        </w:object>
      </w:r>
    </w:p>
    <w:p w14:paraId="55F721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551767E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9pt;width:86pt;" o:ole="t" filled="f" o:preferrelative="t" stroked="f" coordsize="21600,21600">
            <v:path/>
            <v:fill on="f" focussize="0,0"/>
            <v:stroke on="f" joinstyle="miter"/>
            <v:imagedata r:id="rId275" o:title="eqIdb14b28fc2ab05e198953086753d41fe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74">
            <o:LockedField>false</o:LockedField>
          </o:OLEObject>
        </w:object>
      </w:r>
    </w:p>
    <w:p w14:paraId="296991E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9pt;width:128pt;" o:ole="t" filled="f" o:preferrelative="t" stroked="f" coordsize="21600,21600">
            <v:path/>
            <v:fill on="f" focussize="0,0"/>
            <v:stroke on="f" joinstyle="miter"/>
            <v:imagedata r:id="rId277" o:title="eqId56b288bd276ae445d27a30f0cfe4101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76">
            <o:LockedField>false</o:LockedField>
          </o:OLEObject>
        </w:object>
      </w:r>
    </w:p>
    <w:p w14:paraId="3D63D4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代入数据得</w:t>
      </w:r>
    </w:p>
    <w:p w14:paraId="013084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236pt;" o:ole="t" filled="f" o:preferrelative="t" stroked="f" coordsize="21600,21600">
            <v:path/>
            <v:fill on="f" focussize="0,0"/>
            <v:stroke on="f" joinstyle="miter"/>
            <v:imagedata r:id="rId279" o:title="eqId16f1291c5e4ae24dbb2ed192935b39d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78">
            <o:LockedField>false</o:LockedField>
          </o:OLEObject>
        </w:object>
      </w:r>
    </w:p>
    <w:p w14:paraId="582D2D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3DB343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281" o:title="eqId1c5927f62371dcb83480a6ad0fb75b2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80">
            <o:LockedField>false</o:LockedField>
          </o:OLEObject>
        </w:object>
      </w:r>
    </w:p>
    <w:p w14:paraId="77D0B0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故漂浮的铠甲在水面下的深度为</w:t>
      </w:r>
    </w:p>
    <w:p w14:paraId="57C417A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pt;width:155pt;" o:ole="t" filled="f" o:preferrelative="t" stroked="f" coordsize="21600,21600">
            <v:path/>
            <v:fill on="f" focussize="0,0"/>
            <v:stroke on="f" joinstyle="miter"/>
            <v:imagedata r:id="rId283" o:title="eqIdcce4a31cb48c185e2fcbb4f02f09fd5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82">
            <o:LockedField>false</o:LockedField>
          </o:OLEObject>
        </w:object>
      </w:r>
    </w:p>
    <w:p w14:paraId="7E2250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）铠甲上下表面积相同，上表面面积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285" o:title="eqIdbb74fa01d37686cef47d98f64278399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，则铠甲的体积为</w:t>
      </w:r>
    </w:p>
    <w:p w14:paraId="10FFECB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6pt;width:160pt;" o:ole="t" filled="f" o:preferrelative="t" stroked="f" coordsize="21600,21600">
            <v:path/>
            <v:fill on="f" focussize="0,0"/>
            <v:stroke on="f" joinstyle="miter"/>
            <v:imagedata r:id="rId287" o:title="eqId82febbdb8b7ce1bb76892afeac8c2f2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86">
            <o:LockedField>false</o:LockedField>
          </o:OLEObject>
        </w:object>
      </w:r>
    </w:p>
    <w:p w14:paraId="566DD8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铠甲的重力为</w:t>
      </w:r>
    </w:p>
    <w:p w14:paraId="28FE701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9pt;width:310pt;" o:ole="t" filled="f" o:preferrelative="t" stroked="f" coordsize="21600,21600">
            <v:path/>
            <v:fill on="f" focussize="0,0"/>
            <v:stroke on="f" joinstyle="miter"/>
            <v:imagedata r:id="rId289" o:title="eqId6c4b899597748b0efa15292b21be22e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88">
            <o:LockedField>false</o:LockedField>
          </o:OLEObject>
        </w:object>
      </w:r>
    </w:p>
    <w:p w14:paraId="7AEA03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铠甲在水面下的深度为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，则铠甲受到的浮力为</w:t>
      </w:r>
    </w:p>
    <w:p w14:paraId="2363E44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0pt;width:440pt;" o:ole="t" filled="f" o:preferrelative="t" stroked="f" coordsize="21600,21600">
            <v:path/>
            <v:fill on="f" focussize="0,0"/>
            <v:stroke on="f" joinstyle="miter"/>
            <v:imagedata r:id="rId291" o:title="eqIdc89f8e4a3e5c4e4defaf4e76f085913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90">
            <o:LockedField>false</o:LockedField>
          </o:OLEObject>
        </w:object>
      </w:r>
      <w:r>
        <w:rPr>
          <w:color w:val="000000"/>
        </w:rPr>
        <w:t>因铠甲处于静止状态，故铠甲受到桥墩施加的摩擦力的方向竖直向下，其大小为</w:t>
      </w:r>
    </w:p>
    <w:p w14:paraId="618F6C1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25pt;width:227.25pt;" o:ole="t" filled="f" o:preferrelative="t" stroked="f" coordsize="21600,21600">
            <v:path/>
            <v:fill on="f" focussize="0,0"/>
            <v:stroke on="f" joinstyle="miter"/>
            <v:imagedata r:id="rId293" o:title="eqId2d8963b173a953d20520dbfccd02ef8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92">
            <o:LockedField>false</o:LockedField>
          </o:OLEObject>
        </w:object>
      </w:r>
    </w:p>
    <w:p w14:paraId="5E78A7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）拖拽过程消耗柴油的质量为</w:t>
      </w:r>
      <w:r>
        <w:rPr>
          <w:rFonts w:ascii="Times New Roman" w:hAnsi="Times New Roman" w:eastAsia="Times New Roman" w:cs="Times New Roman"/>
          <w:color w:val="000000"/>
        </w:rPr>
        <w:t>1000kg</w:t>
      </w:r>
      <w:r>
        <w:rPr>
          <w:rFonts w:ascii="宋体" w:hAnsi="宋体" w:eastAsia="宋体" w:cs="宋体"/>
          <w:color w:val="000000"/>
        </w:rPr>
        <w:t>；</w:t>
      </w:r>
    </w:p>
    <w:p w14:paraId="1619A1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）乙图中，漂浮的铠甲在水面下的深度为</w:t>
      </w:r>
      <w:r>
        <w:rPr>
          <w:rFonts w:ascii="Times New Roman" w:hAnsi="Times New Roman" w:eastAsia="Times New Roman" w:cs="Times New Roman"/>
          <w:color w:val="000000"/>
        </w:rPr>
        <w:t>1.2m</w:t>
      </w:r>
      <w:r>
        <w:rPr>
          <w:rFonts w:ascii="宋体" w:hAnsi="宋体" w:eastAsia="宋体" w:cs="宋体"/>
          <w:color w:val="000000"/>
        </w:rPr>
        <w:t>；</w:t>
      </w:r>
    </w:p>
    <w:p w14:paraId="0979B7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）丙图中，铠甲受到桥墩施加的摩擦力的大小为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62" o:title="eqId74d89ee15ecc3a69c1615250910b642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，方向竖直向下。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MJXc-TeX-main-R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8BC6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4BFA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2FA6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009B5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0815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FF2B1D"/>
    <w:rsid w:val="38274566"/>
    <w:rsid w:val="382769B0"/>
    <w:rsid w:val="61B82566"/>
    <w:rsid w:val="68F1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2.bin"/><Relationship Id="rId98" Type="http://schemas.openxmlformats.org/officeDocument/2006/relationships/image" Target="media/image58.wmf"/><Relationship Id="rId97" Type="http://schemas.openxmlformats.org/officeDocument/2006/relationships/oleObject" Target="embeddings/oleObject31.bin"/><Relationship Id="rId96" Type="http://schemas.openxmlformats.org/officeDocument/2006/relationships/image" Target="media/image57.wmf"/><Relationship Id="rId95" Type="http://schemas.openxmlformats.org/officeDocument/2006/relationships/oleObject" Target="embeddings/oleObject30.bin"/><Relationship Id="rId94" Type="http://schemas.openxmlformats.org/officeDocument/2006/relationships/image" Target="media/image56.wmf"/><Relationship Id="rId93" Type="http://schemas.openxmlformats.org/officeDocument/2006/relationships/oleObject" Target="embeddings/oleObject29.bin"/><Relationship Id="rId92" Type="http://schemas.openxmlformats.org/officeDocument/2006/relationships/image" Target="media/image55.png"/><Relationship Id="rId91" Type="http://schemas.openxmlformats.org/officeDocument/2006/relationships/image" Target="media/image54.wmf"/><Relationship Id="rId90" Type="http://schemas.openxmlformats.org/officeDocument/2006/relationships/oleObject" Target="embeddings/oleObject28.bin"/><Relationship Id="rId9" Type="http://schemas.openxmlformats.org/officeDocument/2006/relationships/theme" Target="theme/theme1.xml"/><Relationship Id="rId89" Type="http://schemas.openxmlformats.org/officeDocument/2006/relationships/image" Target="media/image53.png"/><Relationship Id="rId88" Type="http://schemas.openxmlformats.org/officeDocument/2006/relationships/image" Target="media/image52.wmf"/><Relationship Id="rId87" Type="http://schemas.openxmlformats.org/officeDocument/2006/relationships/oleObject" Target="embeddings/oleObject27.bin"/><Relationship Id="rId86" Type="http://schemas.openxmlformats.org/officeDocument/2006/relationships/image" Target="media/image51.wmf"/><Relationship Id="rId85" Type="http://schemas.openxmlformats.org/officeDocument/2006/relationships/oleObject" Target="embeddings/oleObject26.bin"/><Relationship Id="rId84" Type="http://schemas.openxmlformats.org/officeDocument/2006/relationships/image" Target="media/image50.png"/><Relationship Id="rId83" Type="http://schemas.openxmlformats.org/officeDocument/2006/relationships/image" Target="media/image49.wmf"/><Relationship Id="rId82" Type="http://schemas.openxmlformats.org/officeDocument/2006/relationships/oleObject" Target="embeddings/oleObject25.bin"/><Relationship Id="rId81" Type="http://schemas.openxmlformats.org/officeDocument/2006/relationships/image" Target="media/image48.wmf"/><Relationship Id="rId80" Type="http://schemas.openxmlformats.org/officeDocument/2006/relationships/oleObject" Target="embeddings/oleObject24.bin"/><Relationship Id="rId8" Type="http://schemas.openxmlformats.org/officeDocument/2006/relationships/footer" Target="footer3.xml"/><Relationship Id="rId79" Type="http://schemas.openxmlformats.org/officeDocument/2006/relationships/image" Target="media/image47.wmf"/><Relationship Id="rId78" Type="http://schemas.openxmlformats.org/officeDocument/2006/relationships/oleObject" Target="embeddings/oleObject23.bin"/><Relationship Id="rId77" Type="http://schemas.openxmlformats.org/officeDocument/2006/relationships/image" Target="media/image46.wmf"/><Relationship Id="rId76" Type="http://schemas.openxmlformats.org/officeDocument/2006/relationships/oleObject" Target="embeddings/oleObject22.bin"/><Relationship Id="rId75" Type="http://schemas.openxmlformats.org/officeDocument/2006/relationships/image" Target="media/image45.png"/><Relationship Id="rId74" Type="http://schemas.openxmlformats.org/officeDocument/2006/relationships/image" Target="media/image44.wmf"/><Relationship Id="rId73" Type="http://schemas.openxmlformats.org/officeDocument/2006/relationships/oleObject" Target="embeddings/oleObject21.bin"/><Relationship Id="rId72" Type="http://schemas.openxmlformats.org/officeDocument/2006/relationships/image" Target="media/image43.wmf"/><Relationship Id="rId71" Type="http://schemas.openxmlformats.org/officeDocument/2006/relationships/oleObject" Target="embeddings/oleObject20.bin"/><Relationship Id="rId70" Type="http://schemas.openxmlformats.org/officeDocument/2006/relationships/image" Target="media/image42.wmf"/><Relationship Id="rId7" Type="http://schemas.openxmlformats.org/officeDocument/2006/relationships/footer" Target="footer2.xml"/><Relationship Id="rId69" Type="http://schemas.openxmlformats.org/officeDocument/2006/relationships/oleObject" Target="embeddings/oleObject19.bin"/><Relationship Id="rId68" Type="http://schemas.openxmlformats.org/officeDocument/2006/relationships/image" Target="media/image41.wmf"/><Relationship Id="rId67" Type="http://schemas.openxmlformats.org/officeDocument/2006/relationships/oleObject" Target="embeddings/oleObject18.bin"/><Relationship Id="rId66" Type="http://schemas.openxmlformats.org/officeDocument/2006/relationships/image" Target="media/image40.wmf"/><Relationship Id="rId65" Type="http://schemas.openxmlformats.org/officeDocument/2006/relationships/oleObject" Target="embeddings/oleObject17.bin"/><Relationship Id="rId64" Type="http://schemas.openxmlformats.org/officeDocument/2006/relationships/oleObject" Target="embeddings/oleObject16.bin"/><Relationship Id="rId63" Type="http://schemas.openxmlformats.org/officeDocument/2006/relationships/image" Target="media/image39.wmf"/><Relationship Id="rId62" Type="http://schemas.openxmlformats.org/officeDocument/2006/relationships/oleObject" Target="embeddings/oleObject15.bin"/><Relationship Id="rId61" Type="http://schemas.openxmlformats.org/officeDocument/2006/relationships/oleObject" Target="embeddings/oleObject14.bin"/><Relationship Id="rId60" Type="http://schemas.openxmlformats.org/officeDocument/2006/relationships/image" Target="media/image38.wmf"/><Relationship Id="rId6" Type="http://schemas.openxmlformats.org/officeDocument/2006/relationships/footer" Target="footer1.xml"/><Relationship Id="rId59" Type="http://schemas.openxmlformats.org/officeDocument/2006/relationships/oleObject" Target="embeddings/oleObject13.bin"/><Relationship Id="rId58" Type="http://schemas.openxmlformats.org/officeDocument/2006/relationships/image" Target="media/image37.png"/><Relationship Id="rId57" Type="http://schemas.openxmlformats.org/officeDocument/2006/relationships/image" Target="media/image36.wmf"/><Relationship Id="rId56" Type="http://schemas.openxmlformats.org/officeDocument/2006/relationships/oleObject" Target="embeddings/oleObject12.bin"/><Relationship Id="rId55" Type="http://schemas.openxmlformats.org/officeDocument/2006/relationships/image" Target="media/image35.wmf"/><Relationship Id="rId54" Type="http://schemas.openxmlformats.org/officeDocument/2006/relationships/oleObject" Target="embeddings/oleObject11.bin"/><Relationship Id="rId53" Type="http://schemas.openxmlformats.org/officeDocument/2006/relationships/image" Target="media/image34.wmf"/><Relationship Id="rId52" Type="http://schemas.openxmlformats.org/officeDocument/2006/relationships/oleObject" Target="embeddings/oleObject10.bin"/><Relationship Id="rId51" Type="http://schemas.openxmlformats.org/officeDocument/2006/relationships/image" Target="media/image33.wmf"/><Relationship Id="rId50" Type="http://schemas.openxmlformats.org/officeDocument/2006/relationships/oleObject" Target="embeddings/oleObject9.bin"/><Relationship Id="rId5" Type="http://schemas.openxmlformats.org/officeDocument/2006/relationships/header" Target="header3.xml"/><Relationship Id="rId49" Type="http://schemas.openxmlformats.org/officeDocument/2006/relationships/image" Target="media/image32.wmf"/><Relationship Id="rId48" Type="http://schemas.openxmlformats.org/officeDocument/2006/relationships/image" Target="media/image31.png"/><Relationship Id="rId47" Type="http://schemas.openxmlformats.org/officeDocument/2006/relationships/image" Target="media/image30.png"/><Relationship Id="rId46" Type="http://schemas.openxmlformats.org/officeDocument/2006/relationships/image" Target="media/image29.png"/><Relationship Id="rId45" Type="http://schemas.openxmlformats.org/officeDocument/2006/relationships/image" Target="media/image28.png"/><Relationship Id="rId44" Type="http://schemas.openxmlformats.org/officeDocument/2006/relationships/image" Target="media/image27.png"/><Relationship Id="rId43" Type="http://schemas.openxmlformats.org/officeDocument/2006/relationships/image" Target="media/image26.png"/><Relationship Id="rId42" Type="http://schemas.openxmlformats.org/officeDocument/2006/relationships/image" Target="media/image25.png"/><Relationship Id="rId41" Type="http://schemas.openxmlformats.org/officeDocument/2006/relationships/image" Target="media/image24.png"/><Relationship Id="rId40" Type="http://schemas.openxmlformats.org/officeDocument/2006/relationships/image" Target="media/image23.png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wmf"/><Relationship Id="rId31" Type="http://schemas.openxmlformats.org/officeDocument/2006/relationships/oleObject" Target="embeddings/oleObject5.bin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6" Type="http://schemas.openxmlformats.org/officeDocument/2006/relationships/fontTable" Target="fontTable.xml"/><Relationship Id="rId295" Type="http://schemas.openxmlformats.org/officeDocument/2006/relationships/customXml" Target="../customXml/item1.xml"/><Relationship Id="rId294" Type="http://schemas.openxmlformats.org/officeDocument/2006/relationships/oleObject" Target="embeddings/oleObject131.bin"/><Relationship Id="rId293" Type="http://schemas.openxmlformats.org/officeDocument/2006/relationships/image" Target="media/image154.wmf"/><Relationship Id="rId292" Type="http://schemas.openxmlformats.org/officeDocument/2006/relationships/oleObject" Target="embeddings/oleObject130.bin"/><Relationship Id="rId291" Type="http://schemas.openxmlformats.org/officeDocument/2006/relationships/image" Target="media/image153.wmf"/><Relationship Id="rId290" Type="http://schemas.openxmlformats.org/officeDocument/2006/relationships/oleObject" Target="embeddings/oleObject129.bin"/><Relationship Id="rId29" Type="http://schemas.openxmlformats.org/officeDocument/2006/relationships/image" Target="media/image16.png"/><Relationship Id="rId289" Type="http://schemas.openxmlformats.org/officeDocument/2006/relationships/image" Target="media/image152.wmf"/><Relationship Id="rId288" Type="http://schemas.openxmlformats.org/officeDocument/2006/relationships/oleObject" Target="embeddings/oleObject128.bin"/><Relationship Id="rId287" Type="http://schemas.openxmlformats.org/officeDocument/2006/relationships/image" Target="media/image151.wmf"/><Relationship Id="rId286" Type="http://schemas.openxmlformats.org/officeDocument/2006/relationships/oleObject" Target="embeddings/oleObject127.bin"/><Relationship Id="rId285" Type="http://schemas.openxmlformats.org/officeDocument/2006/relationships/image" Target="media/image150.wmf"/><Relationship Id="rId284" Type="http://schemas.openxmlformats.org/officeDocument/2006/relationships/oleObject" Target="embeddings/oleObject126.bin"/><Relationship Id="rId283" Type="http://schemas.openxmlformats.org/officeDocument/2006/relationships/image" Target="media/image149.wmf"/><Relationship Id="rId282" Type="http://schemas.openxmlformats.org/officeDocument/2006/relationships/oleObject" Target="embeddings/oleObject125.bin"/><Relationship Id="rId281" Type="http://schemas.openxmlformats.org/officeDocument/2006/relationships/image" Target="media/image148.wmf"/><Relationship Id="rId280" Type="http://schemas.openxmlformats.org/officeDocument/2006/relationships/oleObject" Target="embeddings/oleObject124.bin"/><Relationship Id="rId28" Type="http://schemas.openxmlformats.org/officeDocument/2006/relationships/image" Target="media/image15.png"/><Relationship Id="rId279" Type="http://schemas.openxmlformats.org/officeDocument/2006/relationships/image" Target="media/image147.wmf"/><Relationship Id="rId278" Type="http://schemas.openxmlformats.org/officeDocument/2006/relationships/oleObject" Target="embeddings/oleObject123.bin"/><Relationship Id="rId277" Type="http://schemas.openxmlformats.org/officeDocument/2006/relationships/image" Target="media/image146.wmf"/><Relationship Id="rId276" Type="http://schemas.openxmlformats.org/officeDocument/2006/relationships/oleObject" Target="embeddings/oleObject122.bin"/><Relationship Id="rId275" Type="http://schemas.openxmlformats.org/officeDocument/2006/relationships/image" Target="media/image145.wmf"/><Relationship Id="rId274" Type="http://schemas.openxmlformats.org/officeDocument/2006/relationships/oleObject" Target="embeddings/oleObject121.bin"/><Relationship Id="rId273" Type="http://schemas.openxmlformats.org/officeDocument/2006/relationships/image" Target="media/image144.wmf"/><Relationship Id="rId272" Type="http://schemas.openxmlformats.org/officeDocument/2006/relationships/oleObject" Target="embeddings/oleObject120.bin"/><Relationship Id="rId271" Type="http://schemas.openxmlformats.org/officeDocument/2006/relationships/image" Target="media/image143.wmf"/><Relationship Id="rId270" Type="http://schemas.openxmlformats.org/officeDocument/2006/relationships/oleObject" Target="embeddings/oleObject119.bin"/><Relationship Id="rId27" Type="http://schemas.openxmlformats.org/officeDocument/2006/relationships/image" Target="media/image14.png"/><Relationship Id="rId269" Type="http://schemas.openxmlformats.org/officeDocument/2006/relationships/image" Target="media/image142.wmf"/><Relationship Id="rId268" Type="http://schemas.openxmlformats.org/officeDocument/2006/relationships/oleObject" Target="embeddings/oleObject118.bin"/><Relationship Id="rId267" Type="http://schemas.openxmlformats.org/officeDocument/2006/relationships/image" Target="media/image141.wmf"/><Relationship Id="rId266" Type="http://schemas.openxmlformats.org/officeDocument/2006/relationships/oleObject" Target="embeddings/oleObject117.bin"/><Relationship Id="rId265" Type="http://schemas.openxmlformats.org/officeDocument/2006/relationships/image" Target="media/image140.wmf"/><Relationship Id="rId264" Type="http://schemas.openxmlformats.org/officeDocument/2006/relationships/oleObject" Target="embeddings/oleObject116.bin"/><Relationship Id="rId263" Type="http://schemas.openxmlformats.org/officeDocument/2006/relationships/oleObject" Target="embeddings/oleObject115.bin"/><Relationship Id="rId262" Type="http://schemas.openxmlformats.org/officeDocument/2006/relationships/image" Target="media/image139.wmf"/><Relationship Id="rId261" Type="http://schemas.openxmlformats.org/officeDocument/2006/relationships/oleObject" Target="embeddings/oleObject114.bin"/><Relationship Id="rId260" Type="http://schemas.openxmlformats.org/officeDocument/2006/relationships/image" Target="media/image138.png"/><Relationship Id="rId26" Type="http://schemas.openxmlformats.org/officeDocument/2006/relationships/image" Target="media/image13.png"/><Relationship Id="rId259" Type="http://schemas.openxmlformats.org/officeDocument/2006/relationships/image" Target="media/image137.wmf"/><Relationship Id="rId258" Type="http://schemas.openxmlformats.org/officeDocument/2006/relationships/oleObject" Target="embeddings/oleObject113.bin"/><Relationship Id="rId257" Type="http://schemas.openxmlformats.org/officeDocument/2006/relationships/image" Target="media/image136.wmf"/><Relationship Id="rId256" Type="http://schemas.openxmlformats.org/officeDocument/2006/relationships/oleObject" Target="embeddings/oleObject112.bin"/><Relationship Id="rId255" Type="http://schemas.openxmlformats.org/officeDocument/2006/relationships/image" Target="media/image135.wmf"/><Relationship Id="rId254" Type="http://schemas.openxmlformats.org/officeDocument/2006/relationships/oleObject" Target="embeddings/oleObject111.bin"/><Relationship Id="rId253" Type="http://schemas.openxmlformats.org/officeDocument/2006/relationships/image" Target="media/image134.wmf"/><Relationship Id="rId252" Type="http://schemas.openxmlformats.org/officeDocument/2006/relationships/oleObject" Target="embeddings/oleObject110.bin"/><Relationship Id="rId251" Type="http://schemas.openxmlformats.org/officeDocument/2006/relationships/image" Target="media/image133.wmf"/><Relationship Id="rId250" Type="http://schemas.openxmlformats.org/officeDocument/2006/relationships/oleObject" Target="embeddings/oleObject109.bin"/><Relationship Id="rId25" Type="http://schemas.openxmlformats.org/officeDocument/2006/relationships/image" Target="media/image12.wmf"/><Relationship Id="rId249" Type="http://schemas.openxmlformats.org/officeDocument/2006/relationships/image" Target="media/image132.wmf"/><Relationship Id="rId248" Type="http://schemas.openxmlformats.org/officeDocument/2006/relationships/oleObject" Target="embeddings/oleObject108.bin"/><Relationship Id="rId247" Type="http://schemas.openxmlformats.org/officeDocument/2006/relationships/image" Target="media/image131.wmf"/><Relationship Id="rId246" Type="http://schemas.openxmlformats.org/officeDocument/2006/relationships/oleObject" Target="embeddings/oleObject107.bin"/><Relationship Id="rId245" Type="http://schemas.openxmlformats.org/officeDocument/2006/relationships/image" Target="media/image130.wmf"/><Relationship Id="rId244" Type="http://schemas.openxmlformats.org/officeDocument/2006/relationships/oleObject" Target="embeddings/oleObject106.bin"/><Relationship Id="rId243" Type="http://schemas.openxmlformats.org/officeDocument/2006/relationships/oleObject" Target="embeddings/oleObject105.bin"/><Relationship Id="rId242" Type="http://schemas.openxmlformats.org/officeDocument/2006/relationships/image" Target="media/image129.wmf"/><Relationship Id="rId241" Type="http://schemas.openxmlformats.org/officeDocument/2006/relationships/oleObject" Target="embeddings/oleObject104.bin"/><Relationship Id="rId240" Type="http://schemas.openxmlformats.org/officeDocument/2006/relationships/image" Target="media/image128.wmf"/><Relationship Id="rId24" Type="http://schemas.openxmlformats.org/officeDocument/2006/relationships/oleObject" Target="embeddings/oleObject4.bin"/><Relationship Id="rId239" Type="http://schemas.openxmlformats.org/officeDocument/2006/relationships/oleObject" Target="embeddings/oleObject103.bin"/><Relationship Id="rId238" Type="http://schemas.openxmlformats.org/officeDocument/2006/relationships/image" Target="media/image127.wmf"/><Relationship Id="rId237" Type="http://schemas.openxmlformats.org/officeDocument/2006/relationships/oleObject" Target="embeddings/oleObject102.bin"/><Relationship Id="rId236" Type="http://schemas.openxmlformats.org/officeDocument/2006/relationships/image" Target="media/image126.wmf"/><Relationship Id="rId235" Type="http://schemas.openxmlformats.org/officeDocument/2006/relationships/oleObject" Target="embeddings/oleObject101.bin"/><Relationship Id="rId234" Type="http://schemas.openxmlformats.org/officeDocument/2006/relationships/image" Target="media/image125.wmf"/><Relationship Id="rId233" Type="http://schemas.openxmlformats.org/officeDocument/2006/relationships/oleObject" Target="embeddings/oleObject100.bin"/><Relationship Id="rId232" Type="http://schemas.openxmlformats.org/officeDocument/2006/relationships/image" Target="media/image124.wmf"/><Relationship Id="rId231" Type="http://schemas.openxmlformats.org/officeDocument/2006/relationships/oleObject" Target="embeddings/oleObject99.bin"/><Relationship Id="rId230" Type="http://schemas.openxmlformats.org/officeDocument/2006/relationships/image" Target="media/image123.wmf"/><Relationship Id="rId23" Type="http://schemas.openxmlformats.org/officeDocument/2006/relationships/image" Target="media/image11.wmf"/><Relationship Id="rId229" Type="http://schemas.openxmlformats.org/officeDocument/2006/relationships/oleObject" Target="embeddings/oleObject98.bin"/><Relationship Id="rId228" Type="http://schemas.openxmlformats.org/officeDocument/2006/relationships/image" Target="media/image122.wmf"/><Relationship Id="rId227" Type="http://schemas.openxmlformats.org/officeDocument/2006/relationships/oleObject" Target="embeddings/oleObject97.bin"/><Relationship Id="rId226" Type="http://schemas.openxmlformats.org/officeDocument/2006/relationships/image" Target="media/image121.wmf"/><Relationship Id="rId225" Type="http://schemas.openxmlformats.org/officeDocument/2006/relationships/oleObject" Target="embeddings/oleObject96.bin"/><Relationship Id="rId224" Type="http://schemas.openxmlformats.org/officeDocument/2006/relationships/image" Target="media/image120.wmf"/><Relationship Id="rId223" Type="http://schemas.openxmlformats.org/officeDocument/2006/relationships/oleObject" Target="embeddings/oleObject95.bin"/><Relationship Id="rId222" Type="http://schemas.openxmlformats.org/officeDocument/2006/relationships/oleObject" Target="embeddings/oleObject94.bin"/><Relationship Id="rId221" Type="http://schemas.openxmlformats.org/officeDocument/2006/relationships/image" Target="media/image119.png"/><Relationship Id="rId220" Type="http://schemas.openxmlformats.org/officeDocument/2006/relationships/image" Target="media/image118.png"/><Relationship Id="rId22" Type="http://schemas.openxmlformats.org/officeDocument/2006/relationships/oleObject" Target="embeddings/oleObject3.bin"/><Relationship Id="rId219" Type="http://schemas.openxmlformats.org/officeDocument/2006/relationships/oleObject" Target="embeddings/oleObject93.bin"/><Relationship Id="rId218" Type="http://schemas.openxmlformats.org/officeDocument/2006/relationships/oleObject" Target="embeddings/oleObject92.bin"/><Relationship Id="rId217" Type="http://schemas.openxmlformats.org/officeDocument/2006/relationships/image" Target="media/image117.wmf"/><Relationship Id="rId216" Type="http://schemas.openxmlformats.org/officeDocument/2006/relationships/oleObject" Target="embeddings/oleObject91.bin"/><Relationship Id="rId215" Type="http://schemas.openxmlformats.org/officeDocument/2006/relationships/image" Target="media/image116.wmf"/><Relationship Id="rId214" Type="http://schemas.openxmlformats.org/officeDocument/2006/relationships/oleObject" Target="embeddings/oleObject90.bin"/><Relationship Id="rId213" Type="http://schemas.openxmlformats.org/officeDocument/2006/relationships/image" Target="media/image115.wmf"/><Relationship Id="rId212" Type="http://schemas.openxmlformats.org/officeDocument/2006/relationships/oleObject" Target="embeddings/oleObject89.bin"/><Relationship Id="rId211" Type="http://schemas.openxmlformats.org/officeDocument/2006/relationships/oleObject" Target="embeddings/oleObject88.bin"/><Relationship Id="rId210" Type="http://schemas.openxmlformats.org/officeDocument/2006/relationships/oleObject" Target="embeddings/oleObject87.bin"/><Relationship Id="rId21" Type="http://schemas.openxmlformats.org/officeDocument/2006/relationships/oleObject" Target="embeddings/oleObject2.bin"/><Relationship Id="rId209" Type="http://schemas.openxmlformats.org/officeDocument/2006/relationships/image" Target="media/image114.wmf"/><Relationship Id="rId208" Type="http://schemas.openxmlformats.org/officeDocument/2006/relationships/oleObject" Target="embeddings/oleObject86.bin"/><Relationship Id="rId207" Type="http://schemas.openxmlformats.org/officeDocument/2006/relationships/image" Target="media/image113.wmf"/><Relationship Id="rId206" Type="http://schemas.openxmlformats.org/officeDocument/2006/relationships/oleObject" Target="embeddings/oleObject85.bin"/><Relationship Id="rId205" Type="http://schemas.openxmlformats.org/officeDocument/2006/relationships/image" Target="media/image112.wmf"/><Relationship Id="rId204" Type="http://schemas.openxmlformats.org/officeDocument/2006/relationships/oleObject" Target="embeddings/oleObject84.bin"/><Relationship Id="rId203" Type="http://schemas.openxmlformats.org/officeDocument/2006/relationships/image" Target="media/image111.wmf"/><Relationship Id="rId202" Type="http://schemas.openxmlformats.org/officeDocument/2006/relationships/oleObject" Target="embeddings/oleObject83.bin"/><Relationship Id="rId201" Type="http://schemas.openxmlformats.org/officeDocument/2006/relationships/image" Target="media/image110.wmf"/><Relationship Id="rId200" Type="http://schemas.openxmlformats.org/officeDocument/2006/relationships/oleObject" Target="embeddings/oleObject8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9" Type="http://schemas.openxmlformats.org/officeDocument/2006/relationships/image" Target="media/image109.wmf"/><Relationship Id="rId198" Type="http://schemas.openxmlformats.org/officeDocument/2006/relationships/oleObject" Target="embeddings/oleObject81.bin"/><Relationship Id="rId197" Type="http://schemas.openxmlformats.org/officeDocument/2006/relationships/image" Target="media/image108.wmf"/><Relationship Id="rId196" Type="http://schemas.openxmlformats.org/officeDocument/2006/relationships/oleObject" Target="embeddings/oleObject80.bin"/><Relationship Id="rId195" Type="http://schemas.openxmlformats.org/officeDocument/2006/relationships/image" Target="media/image107.wmf"/><Relationship Id="rId194" Type="http://schemas.openxmlformats.org/officeDocument/2006/relationships/oleObject" Target="embeddings/oleObject79.bin"/><Relationship Id="rId193" Type="http://schemas.openxmlformats.org/officeDocument/2006/relationships/image" Target="media/image106.wmf"/><Relationship Id="rId192" Type="http://schemas.openxmlformats.org/officeDocument/2006/relationships/oleObject" Target="embeddings/oleObject78.bin"/><Relationship Id="rId191" Type="http://schemas.openxmlformats.org/officeDocument/2006/relationships/image" Target="media/image105.wmf"/><Relationship Id="rId190" Type="http://schemas.openxmlformats.org/officeDocument/2006/relationships/oleObject" Target="embeddings/oleObject77.bin"/><Relationship Id="rId19" Type="http://schemas.openxmlformats.org/officeDocument/2006/relationships/oleObject" Target="embeddings/oleObject1.bin"/><Relationship Id="rId189" Type="http://schemas.openxmlformats.org/officeDocument/2006/relationships/oleObject" Target="embeddings/oleObject76.bin"/><Relationship Id="rId188" Type="http://schemas.openxmlformats.org/officeDocument/2006/relationships/oleObject" Target="embeddings/oleObject75.bin"/><Relationship Id="rId187" Type="http://schemas.openxmlformats.org/officeDocument/2006/relationships/image" Target="media/image104.wmf"/><Relationship Id="rId186" Type="http://schemas.openxmlformats.org/officeDocument/2006/relationships/oleObject" Target="embeddings/oleObject74.bin"/><Relationship Id="rId185" Type="http://schemas.openxmlformats.org/officeDocument/2006/relationships/oleObject" Target="embeddings/oleObject73.bin"/><Relationship Id="rId184" Type="http://schemas.openxmlformats.org/officeDocument/2006/relationships/image" Target="media/image103.wmf"/><Relationship Id="rId183" Type="http://schemas.openxmlformats.org/officeDocument/2006/relationships/oleObject" Target="embeddings/oleObject72.bin"/><Relationship Id="rId182" Type="http://schemas.openxmlformats.org/officeDocument/2006/relationships/image" Target="media/image102.wmf"/><Relationship Id="rId181" Type="http://schemas.openxmlformats.org/officeDocument/2006/relationships/oleObject" Target="embeddings/oleObject71.bin"/><Relationship Id="rId180" Type="http://schemas.openxmlformats.org/officeDocument/2006/relationships/image" Target="media/image101.wmf"/><Relationship Id="rId18" Type="http://schemas.openxmlformats.org/officeDocument/2006/relationships/image" Target="media/image9.png"/><Relationship Id="rId179" Type="http://schemas.openxmlformats.org/officeDocument/2006/relationships/oleObject" Target="embeddings/oleObject70.bin"/><Relationship Id="rId178" Type="http://schemas.openxmlformats.org/officeDocument/2006/relationships/image" Target="media/image100.png"/><Relationship Id="rId177" Type="http://schemas.openxmlformats.org/officeDocument/2006/relationships/image" Target="media/image99.png"/><Relationship Id="rId176" Type="http://schemas.openxmlformats.org/officeDocument/2006/relationships/oleObject" Target="embeddings/oleObject69.bin"/><Relationship Id="rId175" Type="http://schemas.openxmlformats.org/officeDocument/2006/relationships/oleObject" Target="embeddings/oleObject68.bin"/><Relationship Id="rId174" Type="http://schemas.openxmlformats.org/officeDocument/2006/relationships/oleObject" Target="embeddings/oleObject67.bin"/><Relationship Id="rId173" Type="http://schemas.openxmlformats.org/officeDocument/2006/relationships/image" Target="media/image98.png"/><Relationship Id="rId172" Type="http://schemas.openxmlformats.org/officeDocument/2006/relationships/image" Target="media/image97.wmf"/><Relationship Id="rId171" Type="http://schemas.openxmlformats.org/officeDocument/2006/relationships/oleObject" Target="embeddings/oleObject66.bin"/><Relationship Id="rId170" Type="http://schemas.openxmlformats.org/officeDocument/2006/relationships/oleObject" Target="embeddings/oleObject65.bin"/><Relationship Id="rId17" Type="http://schemas.openxmlformats.org/officeDocument/2006/relationships/image" Target="media/image8.png"/><Relationship Id="rId169" Type="http://schemas.openxmlformats.org/officeDocument/2006/relationships/image" Target="media/image96.wmf"/><Relationship Id="rId168" Type="http://schemas.openxmlformats.org/officeDocument/2006/relationships/oleObject" Target="embeddings/oleObject64.bin"/><Relationship Id="rId167" Type="http://schemas.openxmlformats.org/officeDocument/2006/relationships/oleObject" Target="embeddings/oleObject63.bin"/><Relationship Id="rId166" Type="http://schemas.openxmlformats.org/officeDocument/2006/relationships/oleObject" Target="embeddings/oleObject62.bin"/><Relationship Id="rId165" Type="http://schemas.openxmlformats.org/officeDocument/2006/relationships/image" Target="media/image95.wmf"/><Relationship Id="rId164" Type="http://schemas.openxmlformats.org/officeDocument/2006/relationships/oleObject" Target="embeddings/oleObject61.bin"/><Relationship Id="rId163" Type="http://schemas.openxmlformats.org/officeDocument/2006/relationships/oleObject" Target="embeddings/oleObject60.bin"/><Relationship Id="rId162" Type="http://schemas.openxmlformats.org/officeDocument/2006/relationships/image" Target="media/image94.wmf"/><Relationship Id="rId161" Type="http://schemas.openxmlformats.org/officeDocument/2006/relationships/oleObject" Target="embeddings/oleObject59.bin"/><Relationship Id="rId160" Type="http://schemas.openxmlformats.org/officeDocument/2006/relationships/image" Target="media/image93.png"/><Relationship Id="rId16" Type="http://schemas.openxmlformats.org/officeDocument/2006/relationships/image" Target="media/image7.png"/><Relationship Id="rId159" Type="http://schemas.openxmlformats.org/officeDocument/2006/relationships/oleObject" Target="embeddings/oleObject58.bin"/><Relationship Id="rId158" Type="http://schemas.openxmlformats.org/officeDocument/2006/relationships/oleObject" Target="embeddings/oleObject57.bin"/><Relationship Id="rId157" Type="http://schemas.openxmlformats.org/officeDocument/2006/relationships/image" Target="media/image92.wmf"/><Relationship Id="rId156" Type="http://schemas.openxmlformats.org/officeDocument/2006/relationships/oleObject" Target="embeddings/oleObject56.bin"/><Relationship Id="rId155" Type="http://schemas.openxmlformats.org/officeDocument/2006/relationships/image" Target="media/image91.png"/><Relationship Id="rId154" Type="http://schemas.openxmlformats.org/officeDocument/2006/relationships/image" Target="media/image90.wmf"/><Relationship Id="rId153" Type="http://schemas.openxmlformats.org/officeDocument/2006/relationships/oleObject" Target="embeddings/oleObject55.bin"/><Relationship Id="rId152" Type="http://schemas.openxmlformats.org/officeDocument/2006/relationships/image" Target="media/image89.wmf"/><Relationship Id="rId151" Type="http://schemas.openxmlformats.org/officeDocument/2006/relationships/oleObject" Target="embeddings/oleObject54.bin"/><Relationship Id="rId150" Type="http://schemas.openxmlformats.org/officeDocument/2006/relationships/image" Target="media/image88.wmf"/><Relationship Id="rId15" Type="http://schemas.openxmlformats.org/officeDocument/2006/relationships/image" Target="media/image6.png"/><Relationship Id="rId149" Type="http://schemas.openxmlformats.org/officeDocument/2006/relationships/oleObject" Target="embeddings/oleObject53.bin"/><Relationship Id="rId148" Type="http://schemas.openxmlformats.org/officeDocument/2006/relationships/image" Target="media/image87.wmf"/><Relationship Id="rId147" Type="http://schemas.openxmlformats.org/officeDocument/2006/relationships/oleObject" Target="embeddings/oleObject52.bin"/><Relationship Id="rId146" Type="http://schemas.openxmlformats.org/officeDocument/2006/relationships/image" Target="media/image86.png"/><Relationship Id="rId145" Type="http://schemas.openxmlformats.org/officeDocument/2006/relationships/image" Target="media/image85.png"/><Relationship Id="rId144" Type="http://schemas.openxmlformats.org/officeDocument/2006/relationships/image" Target="media/image84.png"/><Relationship Id="rId143" Type="http://schemas.openxmlformats.org/officeDocument/2006/relationships/image" Target="media/image83.png"/><Relationship Id="rId142" Type="http://schemas.openxmlformats.org/officeDocument/2006/relationships/oleObject" Target="embeddings/oleObject51.bin"/><Relationship Id="rId141" Type="http://schemas.openxmlformats.org/officeDocument/2006/relationships/image" Target="media/image82.wmf"/><Relationship Id="rId140" Type="http://schemas.openxmlformats.org/officeDocument/2006/relationships/oleObject" Target="embeddings/oleObject50.bin"/><Relationship Id="rId14" Type="http://schemas.openxmlformats.org/officeDocument/2006/relationships/image" Target="media/image5.png"/><Relationship Id="rId139" Type="http://schemas.openxmlformats.org/officeDocument/2006/relationships/image" Target="media/image81.png"/><Relationship Id="rId138" Type="http://schemas.openxmlformats.org/officeDocument/2006/relationships/image" Target="media/image80.png"/><Relationship Id="rId137" Type="http://schemas.openxmlformats.org/officeDocument/2006/relationships/image" Target="media/image79.wmf"/><Relationship Id="rId136" Type="http://schemas.openxmlformats.org/officeDocument/2006/relationships/oleObject" Target="embeddings/oleObject49.bin"/><Relationship Id="rId135" Type="http://schemas.openxmlformats.org/officeDocument/2006/relationships/image" Target="media/image78.wmf"/><Relationship Id="rId134" Type="http://schemas.openxmlformats.org/officeDocument/2006/relationships/oleObject" Target="embeddings/oleObject48.bin"/><Relationship Id="rId133" Type="http://schemas.openxmlformats.org/officeDocument/2006/relationships/image" Target="media/image77.wmf"/><Relationship Id="rId132" Type="http://schemas.openxmlformats.org/officeDocument/2006/relationships/oleObject" Target="embeddings/oleObject47.bin"/><Relationship Id="rId131" Type="http://schemas.openxmlformats.org/officeDocument/2006/relationships/image" Target="media/image76.wmf"/><Relationship Id="rId130" Type="http://schemas.openxmlformats.org/officeDocument/2006/relationships/oleObject" Target="embeddings/oleObject46.bin"/><Relationship Id="rId13" Type="http://schemas.openxmlformats.org/officeDocument/2006/relationships/image" Target="media/image4.png"/><Relationship Id="rId129" Type="http://schemas.openxmlformats.org/officeDocument/2006/relationships/image" Target="media/image75.png"/><Relationship Id="rId128" Type="http://schemas.openxmlformats.org/officeDocument/2006/relationships/image" Target="media/image74.wmf"/><Relationship Id="rId127" Type="http://schemas.openxmlformats.org/officeDocument/2006/relationships/oleObject" Target="embeddings/oleObject45.bin"/><Relationship Id="rId126" Type="http://schemas.openxmlformats.org/officeDocument/2006/relationships/image" Target="media/image73.wmf"/><Relationship Id="rId125" Type="http://schemas.openxmlformats.org/officeDocument/2006/relationships/oleObject" Target="embeddings/oleObject44.bin"/><Relationship Id="rId124" Type="http://schemas.openxmlformats.org/officeDocument/2006/relationships/image" Target="media/image72.wmf"/><Relationship Id="rId123" Type="http://schemas.openxmlformats.org/officeDocument/2006/relationships/oleObject" Target="embeddings/oleObject43.bin"/><Relationship Id="rId122" Type="http://schemas.openxmlformats.org/officeDocument/2006/relationships/image" Target="media/image71.png"/><Relationship Id="rId121" Type="http://schemas.openxmlformats.org/officeDocument/2006/relationships/image" Target="media/image70.wmf"/><Relationship Id="rId120" Type="http://schemas.openxmlformats.org/officeDocument/2006/relationships/oleObject" Target="embeddings/oleObject42.bin"/><Relationship Id="rId12" Type="http://schemas.openxmlformats.org/officeDocument/2006/relationships/image" Target="media/image3.png"/><Relationship Id="rId119" Type="http://schemas.openxmlformats.org/officeDocument/2006/relationships/image" Target="media/image69.wmf"/><Relationship Id="rId118" Type="http://schemas.openxmlformats.org/officeDocument/2006/relationships/oleObject" Target="embeddings/oleObject41.bin"/><Relationship Id="rId117" Type="http://schemas.openxmlformats.org/officeDocument/2006/relationships/image" Target="media/image68.wmf"/><Relationship Id="rId116" Type="http://schemas.openxmlformats.org/officeDocument/2006/relationships/oleObject" Target="embeddings/oleObject40.bin"/><Relationship Id="rId115" Type="http://schemas.openxmlformats.org/officeDocument/2006/relationships/image" Target="media/image67.png"/><Relationship Id="rId114" Type="http://schemas.openxmlformats.org/officeDocument/2006/relationships/image" Target="media/image66.wmf"/><Relationship Id="rId113" Type="http://schemas.openxmlformats.org/officeDocument/2006/relationships/oleObject" Target="embeddings/oleObject39.bin"/><Relationship Id="rId112" Type="http://schemas.openxmlformats.org/officeDocument/2006/relationships/image" Target="media/image65.wmf"/><Relationship Id="rId111" Type="http://schemas.openxmlformats.org/officeDocument/2006/relationships/oleObject" Target="embeddings/oleObject38.bin"/><Relationship Id="rId110" Type="http://schemas.openxmlformats.org/officeDocument/2006/relationships/image" Target="media/image64.wmf"/><Relationship Id="rId11" Type="http://schemas.openxmlformats.org/officeDocument/2006/relationships/image" Target="media/image2.wmf"/><Relationship Id="rId109" Type="http://schemas.openxmlformats.org/officeDocument/2006/relationships/oleObject" Target="embeddings/oleObject37.bin"/><Relationship Id="rId108" Type="http://schemas.openxmlformats.org/officeDocument/2006/relationships/image" Target="media/image63.wmf"/><Relationship Id="rId107" Type="http://schemas.openxmlformats.org/officeDocument/2006/relationships/oleObject" Target="embeddings/oleObject36.bin"/><Relationship Id="rId106" Type="http://schemas.openxmlformats.org/officeDocument/2006/relationships/image" Target="media/image62.wmf"/><Relationship Id="rId105" Type="http://schemas.openxmlformats.org/officeDocument/2006/relationships/oleObject" Target="embeddings/oleObject35.bin"/><Relationship Id="rId104" Type="http://schemas.openxmlformats.org/officeDocument/2006/relationships/image" Target="media/image61.wmf"/><Relationship Id="rId103" Type="http://schemas.openxmlformats.org/officeDocument/2006/relationships/oleObject" Target="embeddings/oleObject34.bin"/><Relationship Id="rId102" Type="http://schemas.openxmlformats.org/officeDocument/2006/relationships/image" Target="media/image60.wmf"/><Relationship Id="rId101" Type="http://schemas.openxmlformats.org/officeDocument/2006/relationships/oleObject" Target="embeddings/oleObject33.bin"/><Relationship Id="rId100" Type="http://schemas.openxmlformats.org/officeDocument/2006/relationships/image" Target="media/image5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10433</Words>
  <Characters>11401</Characters>
  <Lines>0</Lines>
  <Paragraphs>0</Paragraphs>
  <TotalTime>4</TotalTime>
  <ScaleCrop>false</ScaleCrop>
  <LinksUpToDate>false</LinksUpToDate>
  <CharactersWithSpaces>11909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2023-12-18T00:20:00Z</dcterms:created>
  <dc:creator>学科网试题生产平台</dc:creator>
  <dc:description>3317380146348032</dc:description>
  <cp:lastModifiedBy>上帝掷骰子吗</cp:lastModifiedBy>
  <dcterms:modified xsi:type="dcterms:W3CDTF">2024-07-19T16:53:39Z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CEFE14EDBCD1495FA9A664451AD86536_12</vt:lpwstr>
  </property>
</Properties>
</file>