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53E7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10604500</wp:posOffset>
            </wp:positionV>
            <wp:extent cx="457200" cy="444500"/>
            <wp:effectExtent l="0" t="0" r="0" b="1270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年江苏省盐城市中考物理试卷</w:t>
      </w:r>
    </w:p>
    <w:p w14:paraId="1E39C6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0FD4B10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日，神舟十六号飞船顺利进入太空，飞船与地面联系利用的是（　　）</w:t>
      </w:r>
    </w:p>
    <w:p w14:paraId="50537F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微波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紫外线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次声波</w:t>
      </w:r>
    </w:p>
    <w:p w14:paraId="3A99F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新型“发电玻璃”利用超薄太阳能电池将太阳能直接转化为（　　）</w:t>
      </w:r>
    </w:p>
    <w:p w14:paraId="7FF10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</w:t>
      </w:r>
    </w:p>
    <w:p w14:paraId="4F4A9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具有浓郁地方色彩的淮剧在央视《非遗里的中国》节目里播出。小明收看节目时将音量调大，是改变声音的（　　）</w:t>
      </w:r>
    </w:p>
    <w:p w14:paraId="352BD6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声速</w:t>
      </w:r>
    </w:p>
    <w:p w14:paraId="62AF4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汽油机的一个工作循环中，能量转化方式与图示过程相同的是（　　）</w:t>
      </w:r>
    </w:p>
    <w:p w14:paraId="11953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164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52FE33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小明拿了一个直径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的吸管插入水中，用食指堵住吸管上端，拿出吸管能把水取出来。水能被取出来是因为（　　）</w:t>
      </w:r>
    </w:p>
    <w:p w14:paraId="59DF28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摩擦力的作用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分子间引力的作用</w:t>
      </w:r>
    </w:p>
    <w:p w14:paraId="2D2F59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大气压的作用</w:t>
      </w:r>
    </w:p>
    <w:p w14:paraId="07A6E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下列标识中用来提示“小心触电”的是（　　）</w:t>
      </w:r>
    </w:p>
    <w:p w14:paraId="61D19B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2F1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79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A4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下列属于省力杠杆的是（　　）</w:t>
      </w:r>
    </w:p>
    <w:p w14:paraId="70880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镊子</w:t>
      </w:r>
    </w:p>
    <w:p w14:paraId="6B71E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钓鱼竿</w:t>
      </w:r>
    </w:p>
    <w:p w14:paraId="002E8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62075" cy="819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165D6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904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开瓶扳手</w:t>
      </w:r>
    </w:p>
    <w:p w14:paraId="730B9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下列数据最接近实际情况的是（　　）</w:t>
      </w:r>
    </w:p>
    <w:p w14:paraId="7A413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人步行的速度约为</w:t>
      </w:r>
      <w:r>
        <w:rPr>
          <w:rFonts w:ascii="Times New Roman" w:hAnsi="Times New Roman" w:eastAsia="Times New Roman" w:cs="Times New Roman"/>
          <w:color w:val="000000"/>
        </w:rPr>
        <w:t>8m/s</w:t>
      </w:r>
    </w:p>
    <w:p w14:paraId="348DD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教室门框的高度约为</w:t>
      </w:r>
      <w:r>
        <w:rPr>
          <w:rFonts w:ascii="Times New Roman" w:hAnsi="Times New Roman" w:eastAsia="Times New Roman" w:cs="Times New Roman"/>
          <w:color w:val="000000"/>
        </w:rPr>
        <w:t>5m</w:t>
      </w:r>
    </w:p>
    <w:p w14:paraId="669F6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中学生脉搏每分钟约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次</w:t>
      </w:r>
    </w:p>
    <w:p w14:paraId="0D858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泰州冬季最低气温约为</w:t>
      </w:r>
      <w:r>
        <w:rPr>
          <w:rFonts w:ascii="Times New Roman" w:hAnsi="Times New Roman" w:eastAsia="Times New Roman" w:cs="Times New Roman"/>
          <w:color w:val="000000"/>
        </w:rPr>
        <w:t>-40</w:t>
      </w:r>
      <w:r>
        <w:rPr>
          <w:rFonts w:ascii="宋体" w:hAnsi="宋体" w:eastAsia="宋体" w:cs="宋体"/>
          <w:color w:val="000000"/>
        </w:rPr>
        <w:t>℃</w:t>
      </w:r>
    </w:p>
    <w:p w14:paraId="5B97D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在如图所示的电路中，闭合开关，灯泡都不发光。为了寻找灯泡不亮的原因，将一根完好的导线一端固定在电源正极，另一端依次接触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3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5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7" o:title="eqId5c02bc0c74292b1e8f395f90935d31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四个接线柱，发现只有与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27" o:title="eqId5c02bc0c74292b1e8f395f90935d31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接线柱接触时灯泡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" o:title="eqIdfa034fbf7d4898514688de704720aa9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才发光。若电路中只有一处断路，位置可能是（　　）</w:t>
      </w:r>
    </w:p>
    <w:p w14:paraId="13757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EC6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" o:title="eqId52f58852e4b60c9039a8273fcee3f7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0790D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小华利用橡皮筋和钩码制作了如图所示的“魔罐”。在水平地面上用手将它推出，滚动一段时间后，它能自动折返。“魔罐”被推出后向前滚动的过程中（　　）</w:t>
      </w:r>
    </w:p>
    <w:p w14:paraId="0FF12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23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8E7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动能转化为弹性势能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弹性势能转化为动能</w:t>
      </w:r>
    </w:p>
    <w:p w14:paraId="22E064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重力势能转化为弹性势能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弹性势能转化为重力势能</w:t>
      </w:r>
    </w:p>
    <w:p w14:paraId="7E51F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小红在厨房帮妈妈洗菜，发现茄子有一半左右露出水面，于是想利用柱形水桶、刻度尺测量茄子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14" name="图片 588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14" name="图片 58838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密度，实验时发现数据太小不便测量，于是对实验进行改进，下列方法可行的是（　　）</w:t>
      </w:r>
    </w:p>
    <w:p w14:paraId="252BE3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减小水的质量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选用底面更小的柱形水桶</w:t>
      </w:r>
    </w:p>
    <w:p w14:paraId="2E9B33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增大水的质量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选用底面更大的柱形水桶</w:t>
      </w:r>
    </w:p>
    <w:p w14:paraId="504FE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以下是某科技兴趣小组同学设计的寻找“有色影子”的活动方案。用一种色光照射站在背景板前的人，会在背景板上形成影子，在影子上叠加另一种色光，能形成“有色影子”，符合要求的方案是（　　）</w:t>
      </w:r>
    </w:p>
    <w:tbl>
      <w:tblPr>
        <w:tblStyle w:val="4"/>
        <w:tblW w:w="5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680"/>
        <w:gridCol w:w="1590"/>
        <w:gridCol w:w="1770"/>
      </w:tblGrid>
      <w:tr w14:paraId="3E47E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E0B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38B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照射光源的颜色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5C1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背景板的颜色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603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叠加光源的颜色</w:t>
            </w:r>
          </w:p>
        </w:tc>
      </w:tr>
      <w:tr w14:paraId="6EA56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425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345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D92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5DB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  <w:tr w14:paraId="12F99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C9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9127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F1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EA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</w:tr>
      <w:tr w14:paraId="7EDF7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179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6AC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3ED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40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</w:t>
            </w:r>
          </w:p>
        </w:tc>
      </w:tr>
      <w:tr w14:paraId="4677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8B3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9E4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F65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9F3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</w:t>
            </w:r>
          </w:p>
        </w:tc>
      </w:tr>
    </w:tbl>
    <w:p w14:paraId="0F6A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A79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83816" name="图片 5883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16" name="图片 588381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方案①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方案②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方案③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方案④</w:t>
      </w:r>
    </w:p>
    <w:p w14:paraId="54BDA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ECC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人们常在衣柜里放置一些樟脑丸。随着时间的推移，樟脑丸越来越小，发生的物态变化是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。衣柜中充满了樟脑丸的气味，说明分子是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33DDD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日，中国羽毛球队蝉联“苏迪曼”杯团体赛冠军。运动员挥拍击球时，球受到力的作用，运动状态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，同时球拍的网线也会受力发生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。羽毛球在飞行过程中由于受到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作用，将落回地面。</w:t>
      </w:r>
    </w:p>
    <w:p w14:paraId="4A7D7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用图示装置探究“感应电流产生的条件”，闭合开关后，让导体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磁感线，电流表的指针发生偏转，此过程中将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能转化为电能，利用这个原理可以制成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A01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2A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日，我国综合性太阳测量卫星“夸父一号”在酒泉卫星发射中心发射升空，正式开启对太阳的探测之旅。点火升空时，火箭向下喷出气体，从而获得向上的力，说明物体间力的作用是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。分离前，卫星相对于火箭是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的；分离后，火箭仍会继续向上运动一段距离，是因为它具有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B71B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小明在赛道上测量冰壶向前滑行过程中受到的摩擦力大小时，弹簧测力计应拉着冰壶沿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直线运动；比赛时运动员刷冰，冰面熔化，冰壶受到的摩擦力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9E38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氢能源作为新型能源，其热值大，有着巨大的开发使用潜力。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0" o:title="eqId3f1b1bd0f94ae786c99ded377c0e79a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氢能源完全燃烧放出的热量为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。若有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6pt;width:26.5pt;" o:ole="t" filled="f" o:preferrelative="t" stroked="f" coordsize="21600,21600">
            <v:path/>
            <v:fill on="f" focussize="0,0"/>
            <v:stroke on="f" joinstyle="miter"/>
            <v:imagedata r:id="rId42" o:title="eqId5a9e7d8a69dc7f0d944d7a581d4a10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的热量被水吸收，可以使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44" o:title="eqId6b20f32335ee719e0ec95d3d4122c485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升高到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6" o:title="eqIdc37643fb3540842ee067fd433074739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。与化石能源相比，“氢能源”的优势还有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（写出一个即可）。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8pt;width:122.2pt;" o:ole="t" filled="f" o:preferrelative="t" stroked="f" coordsize="21600,21600">
            <v:path/>
            <v:fill on="f" focussize="0,0"/>
            <v:stroke on="f" joinstyle="miter"/>
            <v:imagedata r:id="rId48" o:title="eqIdd8a5c7282de854e3f8fa82df784790a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8pt;width:97.75pt;" o:ole="t" filled="f" o:preferrelative="t" stroked="f" coordsize="21600,21600">
            <v:path/>
            <v:fill on="f" focussize="0,0"/>
            <v:stroke on="f" joinstyle="miter"/>
            <v:imagedata r:id="rId50" o:title="eqId1f0dbbf0a5b93d27dcb223fdde656a6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</w:p>
    <w:p w14:paraId="46F67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小华对家庭用电情况进行了调查，了解到电能表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962025" cy="257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月底的示数为</w:t>
      </w:r>
      <w:r>
        <w:rPr>
          <w:color w:val="000000"/>
        </w:rPr>
        <w:drawing>
          <wp:inline distT="0" distB="0" distL="114300" distR="114300">
            <wp:extent cx="1066800" cy="285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，小华家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月份的用电量为</w:t>
      </w:r>
      <w:r>
        <w:rPr>
          <w:color w:val="000000"/>
        </w:rPr>
        <w:t>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4" o:title="eqIdb4efbcdb90b28563485995178e82f2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。为了进一步利用电能表测量电暖器的电功率，小华首先断开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（选填“所有用电器”或“电暖器”）的开关，直至电能表上的指示灯停止闪烁，然后闭合电暖器的开关，让其正常工作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，数出电能表指示灯闪烁了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次。对照电能表铭牌信息“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56" o:title="eqId08f9ff7c87e732eb0b226e1bc7301d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”，计算出电暖器实际工作时的电功率为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1F5F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如图所示，用焦距为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的凸透镜模拟视力矫正的情况。组装并调整实验器材，使烛焰和光屏的中心位于凸透镜的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上、要想在光屏上呈现清晰的像，可以不改变蜡烛和透镜的位置，将光屏向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移动；也可以不改变透镜和光屏的位置，将蜡烛向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移动，还可以不改变器材的位置，在透镜和蜡烛之间放置合适的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（选填“近视”或“远视”）眼镜片。</w:t>
      </w:r>
    </w:p>
    <w:p w14:paraId="4B995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0191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5D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67953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如图所示，根据光的反射规律，画出反射光线并标出反射角的度数。</w:t>
      </w:r>
    </w:p>
    <w:p w14:paraId="41047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695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3B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如图所示，苹果静置在地面上，画出苹果所受重力的示意图。</w:t>
      </w:r>
    </w:p>
    <w:p w14:paraId="7F86A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885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3A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如图所示是厨房里用开关控制的三孔插座，请用笔画线代替导线将其接入家庭电路中。</w:t>
      </w:r>
    </w:p>
    <w:p w14:paraId="22CEE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362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66C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如图所示，建筑工人用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的拉力将质量为</w:t>
      </w:r>
      <w:r>
        <w:rPr>
          <w:rFonts w:ascii="Times New Roman" w:hAnsi="Times New Roman" w:eastAsia="Times New Roman" w:cs="Times New Roman"/>
          <w:color w:val="000000"/>
        </w:rPr>
        <w:t>34kg</w:t>
      </w:r>
      <w:r>
        <w:rPr>
          <w:rFonts w:ascii="宋体" w:hAnsi="宋体" w:eastAsia="宋体" w:cs="宋体"/>
          <w:color w:val="000000"/>
        </w:rPr>
        <w:t>的木箱在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62" o:title="eqId276509f01529d982ab21e479a46192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4" o:title="eqIdbde875b1dffc0c9a2bf84cb6487d74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C45B4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）求木箱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20" name="图片 588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20" name="图片 588382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重力；</w:t>
      </w:r>
    </w:p>
    <w:p w14:paraId="2BCE4A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）求工人做功的功率；</w:t>
      </w:r>
    </w:p>
    <w:p w14:paraId="1763B0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）求滑轮组的机械效率。</w:t>
      </w:r>
    </w:p>
    <w:p w14:paraId="68D70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076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DE6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图甲是小明同学为学校草坪设计的一款自动注水、喷淋系统的电路图。控制电路的电源电压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67" o:title="eqIdc44985bca508e300ddf35c1272a01b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69" o:title="eqId0c841e3b1c64a0088b96b18d422db2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为压敏电阻，放置在注水系统水箱底部，其阻值随压力的增大而减小。图乙是受控电路中电流随时间变化的关系图像。当通过电磁铁线圈的电流为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时，衔铁恰好被吸下，注水系统停止工作；电磁铁线圈的电阻忽略不计。</w:t>
      </w:r>
    </w:p>
    <w:p w14:paraId="40158E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）当衔铁恰好被吸下时，求电阻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15pt;width:15.15pt;" o:ole="t" filled="f" o:preferrelative="t" stroked="f" coordsize="21600,21600">
            <v:path/>
            <v:fill on="f" focussize="0,0"/>
            <v:stroke on="f" joinstyle="miter"/>
            <v:imagedata r:id="rId69" o:title="eqId0c841e3b1c64a0088b96b18d422db2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22" name="图片 588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22" name="图片 588382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阻值；</w:t>
      </w:r>
    </w:p>
    <w:p w14:paraId="3752B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）求喷淋系统的电功率；</w:t>
      </w:r>
    </w:p>
    <w:p w14:paraId="44325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500s</w:t>
      </w:r>
      <w:r>
        <w:rPr>
          <w:rFonts w:ascii="宋体" w:hAnsi="宋体" w:eastAsia="宋体" w:cs="宋体"/>
          <w:color w:val="000000"/>
        </w:rPr>
        <w:t>内注水系统消耗的电能。</w:t>
      </w:r>
    </w:p>
    <w:p w14:paraId="70F45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2076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BC2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小华做“观察水的沸腾”实验。</w:t>
      </w:r>
    </w:p>
    <w:p w14:paraId="21C46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7621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8B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）如图甲所示，组装器材时，先调整铁圈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的高度，确保用酒精灯的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加热。接着将铁圈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移动，调节温度计到恰当的位置；</w:t>
      </w:r>
    </w:p>
    <w:p w14:paraId="2C432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记录一次水的温度，第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时温度计示数（如图乙所示）为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，分析表格数据可知水的沸点为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，图丙所示情形可能为表中第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时气泡上升的状态；</w:t>
      </w:r>
    </w:p>
    <w:tbl>
      <w:tblPr>
        <w:tblStyle w:val="4"/>
        <w:tblW w:w="6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08"/>
        <w:gridCol w:w="608"/>
        <w:gridCol w:w="608"/>
        <w:gridCol w:w="345"/>
        <w:gridCol w:w="608"/>
        <w:gridCol w:w="608"/>
        <w:gridCol w:w="608"/>
        <w:gridCol w:w="608"/>
        <w:gridCol w:w="608"/>
        <w:gridCol w:w="608"/>
        <w:gridCol w:w="608"/>
        <w:gridCol w:w="495"/>
      </w:tblGrid>
      <w:tr w14:paraId="4324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18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056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931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568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3DD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275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083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2BC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CA9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D822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BC8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22E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E9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74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73">
                  <o:LockedField>false</o:LockedField>
                </o:OLEObject>
              </w:object>
            </w:r>
          </w:p>
        </w:tc>
      </w:tr>
      <w:tr w14:paraId="6F0F9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ED8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30B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84F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92.3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59C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93.8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8AC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4B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747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97.1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65E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531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5A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36D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7FC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E5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74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75">
                  <o:LockedField>false</o:LockedField>
                </o:OLEObject>
              </w:object>
            </w:r>
          </w:p>
        </w:tc>
      </w:tr>
    </w:tbl>
    <w:p w14:paraId="552A8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）沸腾后撤去酒精灯，观察到的现象是水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停止沸腾，说明沸腾需要持续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F2BB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小红用如图所示的电路测量小灯泡正常发光时的电阻。所选器材有：干电池两节、电流表、电压表、额定电压为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77" o:title="eqId49322e3ac2dff94f7d13c7f535e61118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的小灯泡、开关、“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79" o:title="eqId3268ee21400e819481400197ea8dc7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”的滑动变阻器各一只、导线若干。</w:t>
      </w:r>
    </w:p>
    <w:p w14:paraId="6DC52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685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B7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）用笔画线代替导线将图甲中的电路连接完整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633D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）连接好电路，将滑动变阻器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83818" name="图片 588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818" name="图片 588381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滑片移至最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端。闭合开关，移动滑动变阻器的滑片，直至电压表的示数是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时，读出电流表的示数如图乙所示，为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，小灯泡正常发光时的电阻约为</w:t>
      </w:r>
      <w:r>
        <w:rPr>
          <w:color w:val="000000"/>
        </w:rPr>
        <w:t>__________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82" o:title="eqIdcffa35373ec4e4684107b42adb7a51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（保留一位小数）；</w:t>
      </w:r>
    </w:p>
    <w:p w14:paraId="449D9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）小红想测量小灯泡灯丝在常温时的电阻大小，于是设计方案：移动滑动变阻器的滑片，直至灯丝不发光，读出电流表和电压表的示数，计算出电阻的大小，你认为小红的方案是否正确？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。判断的依据是：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06F1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篮球从空中下落，撞击地面的过程中，与地面的接触面会不断增大，最大接触面积与下落高度之间有怎样的关系？学校兴趣小组利用器材进行探究。</w:t>
      </w:r>
    </w:p>
    <w:p w14:paraId="74AC0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5831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61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）在球场地面上铺一张白纸，白纸上用复写纸覆盖，篮球从一定高度处自由下落，撞击复写纸，在白纸上留下蓝色圆斑，如图甲所示是蓝色圆斑的照片，用刻度尺测量出照片中圆斑的直径为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0E79C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）小明让篮球从不同高度处自由下落，将下落的高度与蓝色圆斑的面积记录在表中，在图乙中描点并用平滑的曲线作出“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" o:title="eqId02bfbc06b9381f5043845e9edab000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”图像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。说出蓝色圆斑的面积与下落高度之间的变化关系：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0"/>
        <w:gridCol w:w="608"/>
        <w:gridCol w:w="705"/>
        <w:gridCol w:w="794"/>
        <w:gridCol w:w="854"/>
        <w:gridCol w:w="959"/>
      </w:tblGrid>
      <w:tr w14:paraId="53AAA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AC2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AF3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3CE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9D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924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0CE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0BC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9EF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下落高度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87" o:title="eqIdfb54f5351b4e136d285a56ef735a86a7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86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B44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752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60.0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621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73C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120.0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A77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150.0</w:t>
            </w:r>
          </w:p>
        </w:tc>
      </w:tr>
      <w:tr w14:paraId="1910D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18D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蓝色圆斑面积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5.95pt;width:38.1pt;" o:ole="t" filled="f" o:preferrelative="t" stroked="f" coordsize="21600,21600">
                  <v:path/>
                  <v:fill on="f" focussize="0,0"/>
                  <v:stroke on="f" joinstyle="miter"/>
                  <v:imagedata r:id="rId89" o:title="eqId50e500749e77bf934da06a23fa9a5c12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88">
                  <o:LockedField>false</o:LockedField>
                </o:OLEObject>
              </w:objec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F44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45.3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5E1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66.4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198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84.9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C6E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952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107.5</w:t>
            </w:r>
          </w:p>
        </w:tc>
      </w:tr>
    </w:tbl>
    <w:p w14:paraId="09130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）压力传感器能记录瞬间的压力大小，并将数据呈现在计算机上。小明想测量篮球从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1" o:title="eqId3668a3f3ce5b8a272ad92c2ebd233f5a"/>
            <o:lock v:ext="edit" aspectratio="t"/>
            <w10:wrap type="none"/>
            <w10:anchorlock/>
          </v:shape>
          <o:OLEObject Type="Embed" ProgID="Equation.DSMT4" ShapeID="_x0000_i1053" DrawAspect="Content" ObjectID="_146807575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处下落时撞击地面的最大压强。如图丙所示，他将压力传感器放置在球场上，篮球从相应高度处自由下落撞击压力传感器，从电脑上读取最大压力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的大小，并在表格中查找对应的面积，进行计算，你认为小明的做法是否正确？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。理由是：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41B3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3D62FE6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</w:t>
      </w:r>
    </w:p>
    <w:p w14:paraId="2D940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铜壶滴漏是我国古代的一种计时工具，据专家推测，张衡时代制造的多级铜壶滴漏在</w:t>
      </w:r>
      <w:r>
        <w:rPr>
          <w:rFonts w:ascii="Times New Roman" w:hAnsi="Times New Roman" w:eastAsia="Times New Roman" w:cs="Times New Roman"/>
          <w:color w:val="000000"/>
        </w:rPr>
        <w:t>24h</w:t>
      </w:r>
      <w:r>
        <w:rPr>
          <w:rFonts w:ascii="宋体" w:hAnsi="宋体" w:eastAsia="宋体" w:cs="宋体"/>
          <w:color w:val="000000"/>
        </w:rPr>
        <w:t>内产生的误差不大于</w:t>
      </w:r>
      <w:r>
        <w:rPr>
          <w:rFonts w:ascii="Times New Roman" w:hAnsi="Times New Roman" w:eastAsia="Times New Roman" w:cs="Times New Roman"/>
          <w:color w:val="000000"/>
        </w:rPr>
        <w:t>40s</w:t>
      </w:r>
      <w:r>
        <w:rPr>
          <w:rFonts w:ascii="宋体" w:hAnsi="宋体" w:eastAsia="宋体" w:cs="宋体"/>
          <w:color w:val="000000"/>
        </w:rPr>
        <w:t>。</w:t>
      </w:r>
    </w:p>
    <w:p w14:paraId="5CB68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甲所示，早期的铜壶滴漏由一只播水壶和一只受水壶组成，受水壶上固定一把铜尺，铜尺上刻有十二时辰，受水壶里放置一个浮舟，浮舟上装一支浮箭。当水从播水壶滴入受水壶后，受水壶中的水位升高，浮箭被慢慢托起，古人根据浮箭上端在铜尺上对应的刻度就知道当时的时间了。</w:t>
      </w:r>
    </w:p>
    <w:p w14:paraId="66DCB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播水壶水位下降会导致滴水速度发生变化，后人对铜壶滴漏进行了改良，将播水壶由原先的一只增加到三只（如图乙所示），分别称为日壶、月壶和星壶，自上而下依次放置在阶梯式座架上。使用时，定时给日壶补水，确保星壶始终处于满水状态，一昼夜恰好能将受水壶滴满。</w:t>
      </w:r>
    </w:p>
    <w:p w14:paraId="3DB26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据了解，铜壶滴漏中的每个壶都有盖，下面三个壶盖中还有圈孔承接上壶嘴滴漏的每一滴水。</w:t>
      </w:r>
    </w:p>
    <w:p w14:paraId="6B8FD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866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82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）铜壶滴漏工作时，中午与傍晚浮舟受到的浮力大小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766E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）铜壶滴漏每个壶都加盖的用途是防止壶中的水因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而减少；</w:t>
      </w:r>
    </w:p>
    <w:p w14:paraId="38784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）以下为早期铜壶滴漏的铜尺标度，关于“子”“丑”“寅”三个时辰刻度的大概位置正确的是图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111E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504825" cy="13239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85775" cy="12382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495300" cy="12573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3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）据查，现在广州博物馆保存的铜壶滴漏受水壶容积为</w:t>
      </w:r>
      <w:r>
        <w:rPr>
          <w:rFonts w:ascii="Times New Roman" w:hAnsi="Times New Roman" w:eastAsia="Times New Roman" w:cs="Times New Roman"/>
          <w:color w:val="000000"/>
        </w:rPr>
        <w:t>49L</w:t>
      </w:r>
      <w:r>
        <w:rPr>
          <w:rFonts w:ascii="宋体" w:hAnsi="宋体" w:eastAsia="宋体" w:cs="宋体"/>
          <w:color w:val="000000"/>
        </w:rPr>
        <w:t>，如果从星壶底部流出的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滴水体积约为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，则从星壶底部每秒钟大约流出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滴水（保留整数）；</w:t>
      </w:r>
    </w:p>
    <w:p w14:paraId="1FF79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）为确保星壶始终处于满水状态，在铜壶滴漏设计和使用时应该注意哪些问题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？写出一条即可。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2A97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7CF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E39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013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6990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711854"/>
    <w:rsid w:val="34931604"/>
    <w:rsid w:val="38274566"/>
    <w:rsid w:val="751E2099"/>
    <w:rsid w:val="7E92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59.png"/><Relationship Id="rId97" Type="http://schemas.openxmlformats.org/officeDocument/2006/relationships/image" Target="media/image58.png"/><Relationship Id="rId96" Type="http://schemas.openxmlformats.org/officeDocument/2006/relationships/image" Target="media/image57.png"/><Relationship Id="rId95" Type="http://schemas.openxmlformats.org/officeDocument/2006/relationships/image" Target="media/image56.png"/><Relationship Id="rId94" Type="http://schemas.openxmlformats.org/officeDocument/2006/relationships/image" Target="media/image55.png"/><Relationship Id="rId93" Type="http://schemas.openxmlformats.org/officeDocument/2006/relationships/image" Target="media/image54.wmf"/><Relationship Id="rId92" Type="http://schemas.openxmlformats.org/officeDocument/2006/relationships/oleObject" Target="embeddings/oleObject30.bin"/><Relationship Id="rId91" Type="http://schemas.openxmlformats.org/officeDocument/2006/relationships/image" Target="media/image53.wmf"/><Relationship Id="rId90" Type="http://schemas.openxmlformats.org/officeDocument/2006/relationships/oleObject" Target="embeddings/oleObject29.bin"/><Relationship Id="rId9" Type="http://schemas.openxmlformats.org/officeDocument/2006/relationships/theme" Target="theme/theme1.xml"/><Relationship Id="rId89" Type="http://schemas.openxmlformats.org/officeDocument/2006/relationships/image" Target="media/image52.wmf"/><Relationship Id="rId88" Type="http://schemas.openxmlformats.org/officeDocument/2006/relationships/oleObject" Target="embeddings/oleObject28.bin"/><Relationship Id="rId87" Type="http://schemas.openxmlformats.org/officeDocument/2006/relationships/image" Target="media/image51.wmf"/><Relationship Id="rId86" Type="http://schemas.openxmlformats.org/officeDocument/2006/relationships/oleObject" Target="embeddings/oleObject27.bin"/><Relationship Id="rId85" Type="http://schemas.openxmlformats.org/officeDocument/2006/relationships/image" Target="media/image50.wmf"/><Relationship Id="rId84" Type="http://schemas.openxmlformats.org/officeDocument/2006/relationships/oleObject" Target="embeddings/oleObject26.bin"/><Relationship Id="rId83" Type="http://schemas.openxmlformats.org/officeDocument/2006/relationships/image" Target="media/image49.png"/><Relationship Id="rId82" Type="http://schemas.openxmlformats.org/officeDocument/2006/relationships/image" Target="media/image48.wmf"/><Relationship Id="rId81" Type="http://schemas.openxmlformats.org/officeDocument/2006/relationships/oleObject" Target="embeddings/oleObject25.bin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oleObject" Target="embeddings/oleObject22.bin"/><Relationship Id="rId74" Type="http://schemas.openxmlformats.org/officeDocument/2006/relationships/image" Target="media/image44.wmf"/><Relationship Id="rId73" Type="http://schemas.openxmlformats.org/officeDocument/2006/relationships/oleObject" Target="embeddings/oleObject21.bin"/><Relationship Id="rId72" Type="http://schemas.openxmlformats.org/officeDocument/2006/relationships/image" Target="media/image43.png"/><Relationship Id="rId71" Type="http://schemas.openxmlformats.org/officeDocument/2006/relationships/image" Target="media/image42.png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0.wmf"/><Relationship Id="rId66" Type="http://schemas.openxmlformats.org/officeDocument/2006/relationships/oleObject" Target="embeddings/oleObject18.bin"/><Relationship Id="rId65" Type="http://schemas.openxmlformats.org/officeDocument/2006/relationships/image" Target="media/image39.png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png"/><Relationship Id="rId6" Type="http://schemas.openxmlformats.org/officeDocument/2006/relationships/footer" Target="footer1.xml"/><Relationship Id="rId59" Type="http://schemas.openxmlformats.org/officeDocument/2006/relationships/image" Target="media/image35.png"/><Relationship Id="rId58" Type="http://schemas.openxmlformats.org/officeDocument/2006/relationships/image" Target="media/image34.png"/><Relationship Id="rId57" Type="http://schemas.openxmlformats.org/officeDocument/2006/relationships/image" Target="media/image33.png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png"/><Relationship Id="rId51" Type="http://schemas.openxmlformats.org/officeDocument/2006/relationships/image" Target="media/image29.png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image" Target="media/image18.png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0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3701</Words>
  <Characters>4335</Characters>
  <Lines>0</Lines>
  <Paragraphs>0</Paragraphs>
  <TotalTime>5</TotalTime>
  <ScaleCrop>false</ScaleCrop>
  <LinksUpToDate>false</LinksUpToDate>
  <CharactersWithSpaces>4465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2024-04-06T17:11:00Z</dcterms:created>
  <dc:creator>学科网试题生产平台</dc:creator>
  <dc:description>3437406667309056</dc:description>
  <cp:lastModifiedBy>上帝掷骰子吗</cp:lastModifiedBy>
  <dcterms:modified xsi:type="dcterms:W3CDTF">2024-07-19T16:53:45Z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B21074D59D6845BCB8086504B2BB3228_12</vt:lpwstr>
  </property>
</Properties>
</file>