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677E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10350500</wp:posOffset>
            </wp:positionV>
            <wp:extent cx="254000" cy="393700"/>
            <wp:effectExtent l="0" t="0" r="12700" b="6350"/>
            <wp:wrapNone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年湖南省娄底市中考物理试卷</w:t>
      </w:r>
    </w:p>
    <w:p w14:paraId="73E3AD5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分。每小题给出的选项中，只有一个是正确的，每小题选对得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分，错选或未选的得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分。）</w:t>
      </w:r>
    </w:p>
    <w:p w14:paraId="79F0CD9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通信科技日新月异，</w:t>
      </w:r>
      <w:r>
        <w:rPr>
          <w:rFonts w:ascii="Times New Roman" w:hAnsi="Times New Roman" w:eastAsia="Times New Roman" w:cs="Times New Roman"/>
          <w:color w:val="auto"/>
        </w:rPr>
        <w:t>5G</w:t>
      </w:r>
      <w:r>
        <w:rPr>
          <w:rFonts w:ascii="宋体" w:hAnsi="宋体" w:eastAsia="宋体" w:cs="宋体"/>
          <w:color w:val="auto"/>
        </w:rPr>
        <w:t>正隆，</w:t>
      </w:r>
      <w:r>
        <w:rPr>
          <w:rFonts w:ascii="Times New Roman" w:hAnsi="Times New Roman" w:eastAsia="Times New Roman" w:cs="Times New Roman"/>
          <w:color w:val="auto"/>
        </w:rPr>
        <w:t>6G</w:t>
      </w:r>
      <w:r>
        <w:rPr>
          <w:rFonts w:ascii="宋体" w:hAnsi="宋体" w:eastAsia="宋体" w:cs="宋体"/>
          <w:color w:val="auto"/>
        </w:rPr>
        <w:t>崭露，都基于电磁理论。下列科学家中，预言了电磁波的存在，并在理论上进行了分析总结的是（　　）</w:t>
      </w:r>
    </w:p>
    <w:p w14:paraId="58A07C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牛顿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瓦特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焦耳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麦克斯韦</w:t>
      </w:r>
    </w:p>
    <w:p w14:paraId="72FF1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如图所示，“好奇号”火星车成功登陆火星。科学家发现：太空中的某些带电粒子会对探测器产生影响。下列粒子因不带电，不影响探测器的是（　　）</w:t>
      </w:r>
    </w:p>
    <w:p w14:paraId="1C910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1334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5C57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质子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中子</w:t>
      </w:r>
    </w:p>
    <w:p w14:paraId="681EDB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能源、信息和材料是现代社会发展的三大支柱，下列说法正确的是（　　）</w:t>
      </w:r>
    </w:p>
    <w:p w14:paraId="75DB2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核电站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利用核聚变释放能量</w:t>
      </w:r>
    </w:p>
    <w:p w14:paraId="74F52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电磁波在空气中的传播速度为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26D00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半导体是制成芯片的主要材料之一</w:t>
      </w:r>
    </w:p>
    <w:p w14:paraId="1B0EC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太阳能、核能和天然气都属于可再生能源</w:t>
      </w:r>
    </w:p>
    <w:p w14:paraId="72803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“双减”后，社团活动丰富多彩，校园更加活跃。如图是学生课后乐器表演的场景。下列关于声现象的说法正确的是（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349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23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41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琴声是空气振动产生的</w:t>
      </w:r>
    </w:p>
    <w:p w14:paraId="0197F2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弹琵琶时改变手指按压弦的位置，是为了改变声音的音调</w:t>
      </w:r>
    </w:p>
    <w:p w14:paraId="123994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同学们掌声越大，掌声在空气中传播的速度就越快</w:t>
      </w:r>
    </w:p>
    <w:p w14:paraId="1F5FC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优美的乐声一定不属于噪声</w:t>
      </w:r>
    </w:p>
    <w:p w14:paraId="136FB1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许多优美的诗词是对生活和自然现象的生动描述，也与物理知识有着紧密联系。下列诗词中涉及的物理知识正确的是（　　）</w:t>
      </w:r>
    </w:p>
    <w:p w14:paraId="49E48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“一石击破水中天”，“天”是由光的折射形成的虚像</w:t>
      </w:r>
    </w:p>
    <w:p w14:paraId="54E16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“映日荷花别样红”，“荷花”呈红色是由于它能吸收红光</w:t>
      </w:r>
    </w:p>
    <w:p w14:paraId="67D7E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“水皆缥碧，千丈见底，游鱼细石，直视无碍”，“游鱼细石”是由光的折射形成的虚像</w:t>
      </w:r>
    </w:p>
    <w:p w14:paraId="4FEC18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“起舞弄清影，何似在人间”，“影”是由光的反射形成的虚像</w:t>
      </w:r>
    </w:p>
    <w:p w14:paraId="4DFFE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日，神舟十四号载人飞船发射取得圆满成功。以下说法正确的是（　　）</w:t>
      </w:r>
    </w:p>
    <w:p w14:paraId="2921D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火箭向下喷气获得向上的推力，说明力的作用是相互的</w:t>
      </w:r>
    </w:p>
    <w:p w14:paraId="41D8F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加速上升时，燃料的化学能全部转化为飞船的重力势能</w:t>
      </w:r>
    </w:p>
    <w:p w14:paraId="3D43F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飞船变换角度入轨时，它的运动状态保持不变</w:t>
      </w:r>
    </w:p>
    <w:p w14:paraId="0D363A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展开太阳能帆板的目的是为了保持飞船的平衡</w:t>
      </w:r>
    </w:p>
    <w:p w14:paraId="0838ED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下列关于实验的叙述正确的是（　　）</w:t>
      </w:r>
    </w:p>
    <w:p w14:paraId="4A8F1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1562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2D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图甲中，抽出玻璃板后观察到的现象能说明分子间存在着引力</w:t>
      </w:r>
    </w:p>
    <w:p w14:paraId="3C0E7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图乙中，水沸腾后软木塞被推出，软木塞的内能转化为它的机械能</w:t>
      </w:r>
    </w:p>
    <w:p w14:paraId="2C362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图丙中，把玻璃板拉出水面时弹簧测力计示数会变大，是大气压力的作用</w:t>
      </w:r>
    </w:p>
    <w:p w14:paraId="59C6D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图丁中，将瓶塞弹出时，瓶内气体内能减少</w:t>
      </w:r>
    </w:p>
    <w:p w14:paraId="0652D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“珍爱生命，安全用电”，下列操作正确的是（　　）</w:t>
      </w:r>
    </w:p>
    <w:p w14:paraId="620EC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小明用正在滴水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81" name="图片 2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1" name="图片 20038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手打开台灯</w:t>
      </w:r>
    </w:p>
    <w:p w14:paraId="0D704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更换灯泡，搬动电器应先切断电源</w:t>
      </w:r>
    </w:p>
    <w:p w14:paraId="07116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家用冰箱三孔插头损坏了，换成两孔插头，只要冰箱能使用也无大碍</w:t>
      </w:r>
    </w:p>
    <w:p w14:paraId="377F7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空气开关跳闸后，立即将其合上继续使用</w:t>
      </w:r>
    </w:p>
    <w:p w14:paraId="691AF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白鹤滩水电站是中国第二大水电站，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日投产发电，它的建设对促进西部开发、实现“西电东送”、促进经济发展等具有重要的意义。下列说法正确的是（　　）</w:t>
      </w:r>
    </w:p>
    <w:p w14:paraId="203F6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船闸是人造连通器</w:t>
      </w:r>
    </w:p>
    <w:p w14:paraId="7D50B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水电站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发电机将水的电能转化为机械能</w:t>
      </w:r>
    </w:p>
    <w:p w14:paraId="26D4B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水坝建造成上窄下宽是依据流体压强与流速的关系</w:t>
      </w:r>
    </w:p>
    <w:p w14:paraId="196B2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水库可以降低周围昼夜温差，是因为水的比热容较小</w:t>
      </w:r>
    </w:p>
    <w:p w14:paraId="34C61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航母飞速发展，电磁弹射势在必行，电磁弹射器的弹射车与规裁机前轮连接，并处于强磁场中，当弹射车的导体有强电流通过时，就可以受到磁场强大的作用力，使舰载机迅速获得起飞速度。图中与电磁弹射器原理相同的是（　　）</w:t>
      </w:r>
    </w:p>
    <w:p w14:paraId="781FC9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14500" cy="942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04925" cy="1000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8369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3355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47800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49D9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如图所示是一种测定油箱内油量的装置。其中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是滑动变阻器的电阻片，滑动变阻器的滑片跟滑杆可以绕固定轴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转动，另一端固定着一个浮子。当油箱中的油量减少时（　　）</w:t>
      </w:r>
    </w:p>
    <w:p w14:paraId="70E9BB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466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616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接入电路中的电阻减小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电路的总功率增大</w:t>
      </w:r>
    </w:p>
    <w:p w14:paraId="5DA516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电流表示数减小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2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两端电压增大</w:t>
      </w:r>
    </w:p>
    <w:p w14:paraId="63764A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如图甲所示，将一圆柱体木块用细线栓在没有水的容器底部，然后向容器中逐渐加水。图乙是木块所受浮力随容器中水的深度变化的图象。下列说法正确的是（　　）</w:t>
      </w:r>
    </w:p>
    <w:p w14:paraId="04AE4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①木块的重力为</w:t>
      </w:r>
      <w:r>
        <w:rPr>
          <w:rFonts w:ascii="Times New Roman" w:hAnsi="Times New Roman" w:eastAsia="Times New Roman" w:cs="Times New Roman"/>
          <w:color w:val="000000"/>
        </w:rPr>
        <w:t>10N</w:t>
      </w:r>
    </w:p>
    <w:p w14:paraId="1AEF4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②木块的底面积为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275018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③木块刚好浸没时，液体对容器底的压强为</w:t>
      </w:r>
      <w:r>
        <w:rPr>
          <w:rFonts w:ascii="Times New Roman" w:hAnsi="Times New Roman" w:eastAsia="Times New Roman" w:cs="Times New Roman"/>
          <w:color w:val="000000"/>
        </w:rPr>
        <w:t>1600Pa</w:t>
      </w:r>
    </w:p>
    <w:p w14:paraId="35E11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④木块的密度为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7037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971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47875" cy="1514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E27C4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D96E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B9DA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市场上出售的一种网红食品——液氮冰激凌，标准大气压下，液态氮的沸点为﹣</w:t>
      </w:r>
      <w:r>
        <w:rPr>
          <w:rFonts w:ascii="Times New Roman" w:hAnsi="Times New Roman" w:eastAsia="Times New Roman" w:cs="Times New Roman"/>
          <w:color w:val="000000"/>
        </w:rPr>
        <w:t>196</w:t>
      </w:r>
      <w:r>
        <w:rPr>
          <w:rFonts w:ascii="宋体" w:hAnsi="宋体" w:eastAsia="宋体" w:cs="宋体"/>
          <w:color w:val="000000"/>
        </w:rPr>
        <w:t>℃，其制作过程主要是在冰激凌上倒入液态氮，使周围“烟雾缭绕”。“白雾”形成时的物态变化是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，该过程需要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热。</w:t>
      </w:r>
    </w:p>
    <w:p w14:paraId="466E7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在“探究凸透镜成像规律”的实验中，当蜡烛、凸透镜、光屏位于如图所示的位置时，光屏上呈现一个清晰的烛焰的像，该像是倒立、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的实像，生活中利用这个成像特点制成了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（写出一个即可）。</w:t>
      </w:r>
    </w:p>
    <w:p w14:paraId="1633F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6A0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智能送餐机器人可以灵活地避开障碍物是通过体内的雷达发射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，然后接收障碍物的反射波，确定障碍物的位置。客人可以通过语言来操控机器人，说明声可以传递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8CF72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如图所示，重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的物体在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=2N</w:t>
      </w:r>
      <w:r>
        <w:rPr>
          <w:rFonts w:ascii="宋体" w:hAnsi="宋体" w:eastAsia="宋体" w:cs="宋体"/>
          <w:color w:val="000000"/>
        </w:rPr>
        <w:t>的水平拉力作用下，以</w:t>
      </w:r>
      <w:r>
        <w:rPr>
          <w:rFonts w:ascii="Times New Roman" w:hAnsi="Times New Roman" w:eastAsia="Times New Roman" w:cs="Times New Roman"/>
          <w:color w:val="000000"/>
        </w:rPr>
        <w:t>10cm/s</w:t>
      </w:r>
      <w:r>
        <w:rPr>
          <w:rFonts w:ascii="宋体" w:hAnsi="宋体" w:eastAsia="宋体" w:cs="宋体"/>
          <w:color w:val="000000"/>
        </w:rPr>
        <w:t>的速度向左匀速运动了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，已知物体所受的摩擦力为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，则拉力做的功为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，动滑轮的机械效率为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1AC7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657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0D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如图所示，长方体物块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在拉力</w:t>
      </w:r>
      <w:r>
        <w:rPr>
          <w:rFonts w:ascii="Times New Roman" w:hAnsi="Times New Roman" w:eastAsia="Times New Roman" w:cs="Times New Roman"/>
          <w:color w:val="000000"/>
        </w:rPr>
        <w:t>8N</w:t>
      </w:r>
      <w:r>
        <w:rPr>
          <w:rFonts w:ascii="宋体" w:hAnsi="宋体" w:eastAsia="宋体" w:cs="宋体"/>
          <w:color w:val="000000"/>
        </w:rPr>
        <w:t>的作用下沿水平面匀速向右运动，此时弹簧测力计示数为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且保持不变，则物块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的摩擦力方向是向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，地面对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的摩擦力为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33B53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771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1F2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如图所示是一种温度自动控制报警装置电路图。当温度达到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℃时，就会启动报警装置，发出光信号提醒用户。温度计中的水银属于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（选填“导体”或“绝缘体”）；报警时，工作电路中的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灯亮。</w:t>
      </w:r>
    </w:p>
    <w:p w14:paraId="07EEC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D44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CF4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如图所示是一个用细绳系于地面飘飞的氢气球。请画出此时氢气球受到的重力示意图。</w:t>
      </w:r>
    </w:p>
    <w:p w14:paraId="1BE34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933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A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如图所示，将一条形磁体放在小车上，并靠近螺线管，闭合开关后小车向右运动，请你标出通电螺线管的“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”极和电源的“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75pt;width:10.75pt;" o:ole="t" filled="f" o:preferrelative="t" stroked="f" coordsize="21600,21600">
            <v:path/>
            <v:fill on="f" focussize="0,0"/>
            <v:stroke on="f" joinstyle="miter"/>
            <v:imagedata r:id="rId31" o:title="eqId4d4cd9a7068de096606d1ab991f5e6da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33" o:title="eqId4bfc339cf6dd66599db64fa3fa44e6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”极。</w:t>
      </w:r>
    </w:p>
    <w:p w14:paraId="250828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857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C46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某实验小组想通过实验测量小矿石的密度。</w:t>
      </w:r>
    </w:p>
    <w:p w14:paraId="004D5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2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878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）将天平放在水平桌面上，把游码移至标尺左端“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”刻度线处，发现指针在分度盘中线的右侧，他应将平衡螺母向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调节，直至天平横梁平衡；</w:t>
      </w:r>
    </w:p>
    <w:p w14:paraId="05009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）天平调节平衡后，测得小矿石的质量如图甲所示，小矿石的质量为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4F997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）利用图乙所示装置可测出小矿石的体积，求出小矿石的密度为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AE5D3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）另一实验小组测较大矿石的密度，先用天平测出矿石的质量，再按图丙所示的步骤测出矿石的体积，由于取出矿石时带出一部分水，所以测得的密度与实际值相比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（选填“偏大”、“偏小”或“相等”）。</w:t>
      </w:r>
    </w:p>
    <w:p w14:paraId="169A4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小明同学想测量某一未知定值电阻的阻值，用到的器材有：电源、电流表、电压表、滑动变阻器、待测电阻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、开关各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个，导线若干；</w:t>
      </w:r>
    </w:p>
    <w:p w14:paraId="750DA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）连接电路过程中，为保护电路，开关要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；闭合开关前，应将滑动变阻器的滑片移至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3D2FB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）闭合开关后，发现电压表无示数，电流表有示数，原因可能是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7BB6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）若在实验时电流表短接，已知滑动变阻器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9" name="图片 2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9" name="图片 20037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，也能测出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的阻值。具体操作是：将滑动变阻器调到最大阻值，闭合开关，读出电压表的示数为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，再将滑动变阻器调到最小阻值，读出电压表的示数为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，待测电阻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4F6D70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763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6C6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85E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如图甲是一款采用增压技术的挂烫机，简化电路如图乙，电源电压为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是电热丝，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时处于慢热挡；开关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时处于速热挡。求：</w:t>
      </w:r>
    </w:p>
    <w:p w14:paraId="74B187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）挂烫机慢热过程中，电路中的电流；</w:t>
      </w:r>
    </w:p>
    <w:p w14:paraId="6E7DE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）挂烫机慢热工作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，电热丝产生的热量；</w:t>
      </w:r>
    </w:p>
    <w:p w14:paraId="0C670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）挂烫机速热过程中的总电功率。</w:t>
      </w:r>
    </w:p>
    <w:p w14:paraId="58003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0287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12D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如图所示是一台手扶双轮压路机，质量为</w:t>
      </w:r>
      <w:r>
        <w:rPr>
          <w:rFonts w:ascii="Times New Roman" w:hAnsi="Times New Roman" w:eastAsia="Times New Roman" w:cs="Times New Roman"/>
          <w:color w:val="000000"/>
        </w:rPr>
        <w:t>550kg</w:t>
      </w:r>
      <w:r>
        <w:rPr>
          <w:rFonts w:ascii="宋体" w:hAnsi="宋体" w:eastAsia="宋体" w:cs="宋体"/>
          <w:color w:val="000000"/>
        </w:rPr>
        <w:t>，水箱容积为</w:t>
      </w:r>
      <w:r>
        <w:rPr>
          <w:rFonts w:ascii="Times New Roman" w:hAnsi="Times New Roman" w:eastAsia="Times New Roman" w:cs="Times New Roman"/>
          <w:color w:val="000000"/>
        </w:rPr>
        <w:t>15L</w:t>
      </w:r>
      <w:r>
        <w:rPr>
          <w:rFonts w:ascii="宋体" w:hAnsi="宋体" w:eastAsia="宋体" w:cs="宋体"/>
          <w:color w:val="000000"/>
        </w:rPr>
        <w:t>。在一次压路作业中，以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的速度在水平路面上匀速行驶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，行驶过程中受到的平均阻力是总重的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rFonts w:ascii="宋体" w:hAnsi="宋体" w:eastAsia="宋体" w:cs="宋体"/>
          <w:color w:val="000000"/>
        </w:rPr>
        <w:t>倍。求：（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，柴油的热值取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0D05C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）压路机在这次压路作业中运动的距离是多少？</w:t>
      </w:r>
    </w:p>
    <w:p w14:paraId="0EE86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）压路机静止在水平路面上时，与地面的接触面积为</w:t>
      </w:r>
      <w:r>
        <w:rPr>
          <w:rFonts w:ascii="Times New Roman" w:hAnsi="Times New Roman" w:eastAsia="Times New Roman" w:cs="Times New Roman"/>
          <w:color w:val="000000"/>
        </w:rPr>
        <w:t>0.02m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，该压路机对路面的压强是多少？</w:t>
      </w:r>
    </w:p>
    <w:p w14:paraId="30AB7B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）压路机在这次压路作业中牵引力做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功是多少？</w:t>
      </w:r>
    </w:p>
    <w:p w14:paraId="5845A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）若发动机效率为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，这次作业要消耗多少千克柴油？</w:t>
      </w:r>
    </w:p>
    <w:p w14:paraId="6ED3F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）水箱装满水是为了降低发动机的温度，确保发动机正常工作，当满水箱的水从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上升到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可以吸收多少热量？水的比热容为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</w:t>
      </w:r>
      <w:r>
        <w:rPr>
          <w:rFonts w:ascii="宋体" w:hAnsi="宋体" w:eastAsia="宋体" w:cs="宋体"/>
          <w:color w:val="000000"/>
        </w:rPr>
        <w:t>。</w:t>
      </w:r>
    </w:p>
    <w:p w14:paraId="2983A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81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C9F0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99B0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D3A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36EE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621F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966168"/>
    <w:rsid w:val="07F2053D"/>
    <w:rsid w:val="38274566"/>
    <w:rsid w:val="746B5954"/>
    <w:rsid w:val="7636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0" Type="http://schemas.openxmlformats.org/officeDocument/2006/relationships/fontTable" Target="fontTable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26.jpe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wmf"/><Relationship Id="rId32" Type="http://schemas.openxmlformats.org/officeDocument/2006/relationships/oleObject" Target="embeddings/oleObject3.bin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jpe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3048</Words>
  <Characters>3432</Characters>
  <Lines>0</Lines>
  <Paragraphs>0</Paragraphs>
  <TotalTime>4</TotalTime>
  <ScaleCrop>false</ScaleCrop>
  <LinksUpToDate>false</LinksUpToDate>
  <CharactersWithSpaces>3584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2024-02-27T15:41:00Z</dcterms:created>
  <dc:creator>学科网试题生产平台</dc:creator>
  <dc:description>3437404972097536</dc:description>
  <cp:lastModifiedBy>上帝掷骰子吗</cp:lastModifiedBy>
  <dcterms:modified xsi:type="dcterms:W3CDTF">2024-07-19T16:54:03Z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1F99CB9F66914BF083FDEB1B93EEF133_12</vt:lpwstr>
  </property>
</Properties>
</file>