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6F83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10312400</wp:posOffset>
            </wp:positionV>
            <wp:extent cx="355600" cy="381000"/>
            <wp:effectExtent l="0" t="0" r="6350" b="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永州市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610A5B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物理（试题卷）</w:t>
      </w:r>
    </w:p>
    <w:p w14:paraId="619A15E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Ⅰ 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07BA5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个小题，每小题只有一个正确答案．请将正确选项填涂到答题卡上相应的位置．每小题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5C5E9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在劳动实践课上，同学们扛上锄头去菜地挖地种菜，请你估测一把锄头的质量最接近（　　）</w:t>
      </w:r>
    </w:p>
    <w:p w14:paraId="2E115A8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1500mg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1500g</w:t>
      </w:r>
    </w:p>
    <w:p w14:paraId="7E1BA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1500kg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1500t</w:t>
      </w:r>
    </w:p>
    <w:p w14:paraId="43724B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唐诗《枫桥夜泊》中的诗句“姑苏城外寒山寺，夜半钟声到客船”，客船上的人能辨别出传来的是钟声，是根据声音的（　　）</w:t>
      </w:r>
    </w:p>
    <w:p w14:paraId="7DFE14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</w:p>
    <w:p w14:paraId="4D0C3C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4F83E3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今天我们的生活越来越美好，在炎热的夏天可以吃上远方的新鲜食品，人们为了防止食品在长时间运输中腐烂变质，利用干冰（固态二氧化碳）给食品降温，这是因为（　　）</w:t>
      </w:r>
    </w:p>
    <w:p w14:paraId="35CC40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干冰熔化吸热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干冰液化吸热</w:t>
      </w:r>
    </w:p>
    <w:p w14:paraId="5E1760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干冰升华吸热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干冰凝华吸热</w:t>
      </w:r>
    </w:p>
    <w:p w14:paraId="0250D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发展是人类永恒的主题，能源与社会发展关系密切。关于能源与可持续发展，下列说法正确的是（　　）</w:t>
      </w:r>
    </w:p>
    <w:p w14:paraId="52773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煤、石油属于可再生能源</w:t>
      </w:r>
    </w:p>
    <w:p w14:paraId="67E0D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太阳能电池可以将太阳能转化为电能</w:t>
      </w:r>
    </w:p>
    <w:p w14:paraId="56D91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能量是守恒的，我们不需要节约能源</w:t>
      </w:r>
    </w:p>
    <w:p w14:paraId="30500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核电站是利用核聚变释放的能量进行发电</w:t>
      </w:r>
    </w:p>
    <w:p w14:paraId="1A41B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关于分子热运动和内能，下列说法正确的是（　　）</w:t>
      </w:r>
    </w:p>
    <w:p w14:paraId="68E8C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质量越大，则铁的比热容越大</w:t>
      </w:r>
    </w:p>
    <w:p w14:paraId="4E1FA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内燃机在压缩冲程中，内能转化为机械能</w:t>
      </w:r>
    </w:p>
    <w:p w14:paraId="55F0D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木工锯木块时，锯条会发烫是通过热传递改变物体的内能</w:t>
      </w:r>
    </w:p>
    <w:p w14:paraId="62E12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端午节煮粽子，闻到粽香说明分子在不停地做无规则的运动</w:t>
      </w:r>
    </w:p>
    <w:p w14:paraId="31B93E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今年永州市组织了中小学生足球赛，有关足球受力和运动的判断，下列说法正确的是（　　）</w:t>
      </w:r>
    </w:p>
    <w:p w14:paraId="1A1AC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在空中运动的足球不受重力作用</w:t>
      </w:r>
    </w:p>
    <w:p w14:paraId="03AA3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运动的足球具有惯性，静止在草地的足球不具有惯性</w:t>
      </w:r>
    </w:p>
    <w:p w14:paraId="6BA46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在草地上运动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足球慢慢停下来，说明物体的运动需要力来维持</w:t>
      </w:r>
    </w:p>
    <w:p w14:paraId="1294A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静止在水平草地的足球，草地对足球的支持力和足球受到的重力是一对平衡力</w:t>
      </w:r>
    </w:p>
    <w:p w14:paraId="508C9C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“珍爱生命，安全用电”，生活中掌握一些安全用电的知识是我们人生成长的必修课，下列符合安全用电原则的是（　　）</w:t>
      </w:r>
    </w:p>
    <w:p w14:paraId="603AA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在高压线下放风筝</w:t>
      </w:r>
    </w:p>
    <w:p w14:paraId="67622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用湿抹布擦发光的灯泡</w:t>
      </w:r>
    </w:p>
    <w:p w14:paraId="20D87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绝缘皮破损的导线继续使用</w:t>
      </w:r>
    </w:p>
    <w:p w14:paraId="2392F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搬动电风扇前应断开电源开关</w:t>
      </w:r>
    </w:p>
    <w:p w14:paraId="52CB3B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甲、乙、丙三个轻质小球，已知甲球带正电，甲和乙互相吸引，甲和丙互相排斥，则（　　）</w:t>
      </w:r>
    </w:p>
    <w:p w14:paraId="240C5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乙一定带负电，丙带正电</w:t>
      </w:r>
    </w:p>
    <w:p w14:paraId="2796C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乙可能带负电，丙带负电</w:t>
      </w:r>
    </w:p>
    <w:p w14:paraId="71E44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乙可能不带电，丙带正电</w:t>
      </w:r>
    </w:p>
    <w:p w14:paraId="30A0C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乙一定不带电，丙带负电</w:t>
      </w:r>
    </w:p>
    <w:p w14:paraId="7283A3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洗衣机是家庭中常见的用电器，其主要部件是电动机，下列四个实验装置能够反映电动机的工作原理是（　　）</w:t>
      </w:r>
    </w:p>
    <w:p w14:paraId="53AEE8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81DB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240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1445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7BAC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将同一个鸡蛋先后放入甲、乙两种不同的液体中，如图所示，鸡蛋在甲液体中悬浮，在乙液体中沉底且对容器底有压力，比较甲、乙液体的密度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和鸡蛋在甲、乙液体中受到的浮力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的大小关系，下列正确的是（　　）</w:t>
      </w:r>
    </w:p>
    <w:p w14:paraId="0E857F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B9D1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9" o:title="eqIdb3dcd1687312cef229c49b5821ffe06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1" o:title="eqIdcd9866dfee69dae262186a09cd7646f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</w:p>
    <w:p w14:paraId="6A2FEF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23" o:title="eqId1a647d01fdfc1a0aed7c65c81ed680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5" o:title="eqIdcf3f04961e49fe82ddd115481347f2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</w:p>
    <w:p w14:paraId="4F23E2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如图所示，将一个重</w:t>
      </w:r>
      <w:r>
        <w:rPr>
          <w:rFonts w:ascii="Times New Roman" w:hAnsi="Times New Roman" w:eastAsia="Times New Roman" w:cs="Times New Roman"/>
          <w:color w:val="000000"/>
        </w:rPr>
        <w:t>9.0N</w:t>
      </w:r>
      <w:r>
        <w:rPr>
          <w:rFonts w:ascii="宋体" w:hAnsi="宋体" w:eastAsia="宋体" w:cs="宋体"/>
          <w:color w:val="000000"/>
        </w:rPr>
        <w:t>的物体从斜面底端匀速直线拉到斜面顶端，沿斜面向上的拉力为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rFonts w:ascii="宋体" w:hAnsi="宋体" w:eastAsia="宋体" w:cs="宋体"/>
          <w:color w:val="000000"/>
        </w:rPr>
        <w:t>，在斜面上移动的距离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=1.2m</w:t>
      </w:r>
      <w:r>
        <w:rPr>
          <w:rFonts w:ascii="宋体" w:hAnsi="宋体" w:eastAsia="宋体" w:cs="宋体"/>
          <w:color w:val="000000"/>
        </w:rPr>
        <w:t>，物体升高的高度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=0.3m</w:t>
      </w:r>
      <w:r>
        <w:rPr>
          <w:rFonts w:ascii="宋体" w:hAnsi="宋体" w:eastAsia="宋体" w:cs="宋体"/>
          <w:color w:val="000000"/>
        </w:rPr>
        <w:t>，则（　　）</w:t>
      </w:r>
    </w:p>
    <w:p w14:paraId="0C3C8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828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2D75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物体所受的摩擦力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物体克服重力做功</w:t>
      </w:r>
      <w:r>
        <w:rPr>
          <w:rFonts w:ascii="Times New Roman" w:hAnsi="Times New Roman" w:eastAsia="Times New Roman" w:cs="Times New Roman"/>
          <w:color w:val="000000"/>
        </w:rPr>
        <w:t>4.32J</w:t>
      </w:r>
    </w:p>
    <w:p w14:paraId="7299F3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拉力做功</w:t>
      </w:r>
      <w:r>
        <w:rPr>
          <w:rFonts w:ascii="Times New Roman" w:hAnsi="Times New Roman" w:eastAsia="Times New Roman" w:cs="Times New Roman"/>
          <w:color w:val="000000"/>
        </w:rPr>
        <w:t>2.7J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斜面的机械效率</w:t>
      </w:r>
      <w:r>
        <w:rPr>
          <w:rFonts w:ascii="Times New Roman" w:hAnsi="Times New Roman" w:eastAsia="Times New Roman" w:cs="Times New Roman"/>
          <w:color w:val="000000"/>
        </w:rPr>
        <w:t>62.5%</w:t>
      </w:r>
    </w:p>
    <w:p w14:paraId="1F1590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闭合后，电流表无示数，电压表的示数接近电源电压。若电路中只有一处故障，则故障可能是（　　）</w:t>
      </w:r>
    </w:p>
    <w:p w14:paraId="4A1DB6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04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4605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</w:p>
    <w:p w14:paraId="59F43C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12D4B7FF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Ⅱ 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6DBC0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个小题，请将答案填写到答题卡上相应的位置。共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9AF4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人的眼球好像一架照相机，物体在视网膜上能够成倒立、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（选填“放大”或“缩小”）的实像；小明由于不注意用眼卫生成了近视眼，他需要戴一副由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透镜片做的眼镜进行视力矫正，因此中学生应养成良好的用眼习惯。</w:t>
      </w:r>
    </w:p>
    <w:p w14:paraId="20A09F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日，搭载神州十六号飞船的长征运载火箭在酒泉卫星发射中心发射升空，在加速上升的过程中，飞船的机械能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（选填“增大”、“减小”或“不变”）；飞船与空间站对接成功后，航天员景海鹏在空间站靠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（选填“电磁波”或“超声波”）与地面指挥中心传递信息。</w:t>
      </w:r>
    </w:p>
    <w:p w14:paraId="36168A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在火车站台边缘一定距离的地方标有一条黄色安全线，人必须站在安全线以外的区域候车，若人离行驶的火车太近容易被“吸”向火车，这是因为在气体和液体中，流速越大的位置，压强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（选填“越大”或“越小”）；小明坐在高速行驶的火车上，他发现铁路旁的青山向后运动是选择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（选填“地面”或“火车”）为参照物的。</w:t>
      </w:r>
    </w:p>
    <w:p w14:paraId="56D436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如图所示，是一款功率</w:t>
      </w:r>
      <w:r>
        <w:rPr>
          <w:rFonts w:ascii="Times New Roman" w:hAnsi="Times New Roman" w:eastAsia="Times New Roman" w:cs="Times New Roman"/>
          <w:color w:val="000000"/>
        </w:rPr>
        <w:t>1600W</w:t>
      </w:r>
      <w:r>
        <w:rPr>
          <w:rFonts w:ascii="宋体" w:hAnsi="宋体" w:eastAsia="宋体" w:cs="宋体"/>
          <w:color w:val="000000"/>
        </w:rPr>
        <w:t>的电茶壶，茶壶的壶嘴与壶身组成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；茶壶内装有</w:t>
      </w:r>
      <w:r>
        <w:rPr>
          <w:rFonts w:ascii="Times New Roman" w:hAnsi="Times New Roman" w:eastAsia="Times New Roman" w:cs="Times New Roman"/>
          <w:color w:val="000000"/>
        </w:rPr>
        <w:t>500ml</w:t>
      </w:r>
      <w:r>
        <w:rPr>
          <w:rFonts w:ascii="宋体" w:hAnsi="宋体" w:eastAsia="宋体" w:cs="宋体"/>
          <w:color w:val="000000"/>
        </w:rPr>
        <w:t>的水，则壶内水的质量为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点离水面的深度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点受到水的压强为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；该电茶壶产生热量的</w:t>
      </w:r>
      <w:r>
        <w:rPr>
          <w:rFonts w:ascii="Times New Roman" w:hAnsi="Times New Roman" w:eastAsia="Times New Roman" w:cs="Times New Roman"/>
          <w:color w:val="000000"/>
        </w:rPr>
        <w:t>87.5%</w:t>
      </w:r>
      <w:r>
        <w:rPr>
          <w:rFonts w:ascii="宋体" w:hAnsi="宋体" w:eastAsia="宋体" w:cs="宋体"/>
          <w:color w:val="000000"/>
        </w:rPr>
        <w:t>被水吸收，则将壶内</w:t>
      </w:r>
      <w:r>
        <w:rPr>
          <w:rFonts w:ascii="Times New Roman" w:hAnsi="Times New Roman" w:eastAsia="Times New Roman" w:cs="Times New Roman"/>
          <w:color w:val="000000"/>
        </w:rPr>
        <w:t>500ml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9" o:title="eqId0a8200747d8232334e22938e2499e38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25pt;width:35.1pt;" o:ole="t" filled="f" o:preferrelative="t" stroked="f" coordsize="21600,21600">
            <v:path/>
            <v:fill on="f" focussize="0,0"/>
            <v:stroke on="f" joinstyle="miter"/>
            <v:imagedata r:id="rId31" o:title="eqId48defd1dec60e182cb6055a98dce27f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33" o:title="eqId5edcc9de67794614a10cd9c68f66a4b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" o:title="eqId01f4c7754d554988f7451b97544220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D346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733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EB6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如图所示，已画出了入射光线和法线，标出了入射角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，请根据光的反射定律，使用作图工具规范画出它的反射光线并标出反射角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。</w:t>
      </w:r>
    </w:p>
    <w:p w14:paraId="432118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810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8643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小明利用铁架台、杠杆、钩码和弹簧测力计等器材探究杠杆的平衡条件，实验使用的钩码质量均相等，杠杆上每格长度均相等，</w:t>
      </w:r>
    </w:p>
    <w:p w14:paraId="5D9761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485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DCE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）当杠杆静止时如图甲所示，为了方便测量力臂，需要调节杠杆在水平位置平衡，应当将杠杆的平衡螺母向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（选填“右”或“左”）调节；</w:t>
      </w:r>
    </w:p>
    <w:p w14:paraId="6BEBCC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）在杠杆两侧挂上钩码，设右侧钩码对杠杆施的力为动力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，左侧钩码对杠杆施的力为阻力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测出杠杆平衡时的动力臂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；多次换用不同数量的钩码，并改变钩码在杠杆上的位置，使杠杆在水平位置平衡，得到实验数据如下表：</w:t>
      </w:r>
    </w:p>
    <w:tbl>
      <w:tblPr>
        <w:tblStyle w:val="4"/>
        <w:tblW w:w="6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1350"/>
        <w:gridCol w:w="1350"/>
        <w:gridCol w:w="1350"/>
        <w:gridCol w:w="1350"/>
      </w:tblGrid>
      <w:tr w14:paraId="01AF7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4A0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FA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DB8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02E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1CC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3E05E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FE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45A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9A0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1F5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6E3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2188D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17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1F3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2" name="图片 200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2" name="图片 20037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FAA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24D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125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74E2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144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071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8F0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7B9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A82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</w:tr>
      <w:tr w14:paraId="0103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35D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097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5B4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CA0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24B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67854B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分析表中的数据，得到杠杆的平衡条件是：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20BCA0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）本次探究经过多次实验的目的是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33E6C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．减小实验误差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．寻找普遍规律</w:t>
      </w:r>
    </w:p>
    <w:p w14:paraId="281B99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）如图乙所示，将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位置的钩码个数都减少一个，杠杆将会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（选填“仍然平衡”、“左端下沉”或“右端下沉”）；</w:t>
      </w:r>
    </w:p>
    <w:p w14:paraId="1BDFFC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）如图丙所示，用弹簧测力计先后在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位置拉杠杆上同一点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，杠杆都在水平位置平衡，弹簧测力计在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位置竖直向上的拉力为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位置斜向上的拉力为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（选填“大于”、“等于”“小于”）。</w:t>
      </w:r>
    </w:p>
    <w:p w14:paraId="47E38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小明在物理实验室用图甲所示的电路测最小灯泡的电阻。已知电源电压为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59F7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1906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84C8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）根据图甲的电路图，用笔画线代替导线把图乙中的实物图连接完整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C8C9E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）正确连接电路后，闭合开关前，为了保护电路，应把滑动变阻器的滑片</w:t>
      </w:r>
      <w:r>
        <w:rPr>
          <w:rFonts w:ascii="Times New Roman" w:hAnsi="Times New Roman" w:eastAsia="Times New Roman" w:cs="Times New Roman"/>
          <w:color w:val="000000"/>
        </w:rPr>
        <w:t>Р</w:t>
      </w:r>
      <w:r>
        <w:rPr>
          <w:rFonts w:ascii="宋体" w:hAnsi="宋体" w:eastAsia="宋体" w:cs="宋体"/>
          <w:color w:val="000000"/>
        </w:rPr>
        <w:t>移到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7D718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409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16F3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）闭合开关后，移动滑动变阻器的滑片</w:t>
      </w:r>
      <w:r>
        <w:rPr>
          <w:rFonts w:ascii="Times New Roman" w:hAnsi="Times New Roman" w:eastAsia="Times New Roman" w:cs="Times New Roman"/>
          <w:color w:val="000000"/>
        </w:rPr>
        <w:t>Р</w:t>
      </w:r>
      <w:r>
        <w:rPr>
          <w:rFonts w:ascii="宋体" w:hAnsi="宋体" w:eastAsia="宋体" w:cs="宋体"/>
          <w:color w:val="000000"/>
        </w:rPr>
        <w:t>到不同位置，并记下不同位置时电压表和电流表的示数，某次电流表的指针位置如图丙所示，读数为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</w:p>
    <w:p w14:paraId="52F656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）通过实验数据作出小灯泡的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2" o:title="eqIddd1fd3cc33190245791eddc26c629b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图象如图丁所示，则小灯泡正常发光时的电阻为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；通过图象发现在不同电压下，小灯泡的电阻阻值不同，因此我们大胆推测灯丝的电阻随温度的降低而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1AAFCE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周末小明陪着妹妹，由父母驾驶国产新能源汽车到“国际慢城”双牌县的阳明山看“花海”。（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4" o:title="eqIdef9e5b8206f6047cff8c5104e4e6c6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CF62E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）汽车和车内的人总质量为</w:t>
      </w:r>
      <w:r>
        <w:rPr>
          <w:rFonts w:ascii="Times New Roman" w:hAnsi="Times New Roman" w:eastAsia="Times New Roman" w:cs="Times New Roman"/>
          <w:color w:val="000000"/>
        </w:rPr>
        <w:t>1800kg</w:t>
      </w:r>
      <w:r>
        <w:rPr>
          <w:rFonts w:ascii="宋体" w:hAnsi="宋体" w:eastAsia="宋体" w:cs="宋体"/>
          <w:color w:val="000000"/>
        </w:rPr>
        <w:t>，静止在水平地面时，轮胎与地面接触的总面积为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，求此时汽车对地面的压强；</w:t>
      </w:r>
    </w:p>
    <w:p w14:paraId="3E37A7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）汽车在开往阳明山的路程中，在某段路上匀速直线行驶</w:t>
      </w:r>
      <w:r>
        <w:rPr>
          <w:rFonts w:ascii="Times New Roman" w:hAnsi="Times New Roman" w:eastAsia="Times New Roman" w:cs="Times New Roman"/>
          <w:color w:val="000000"/>
        </w:rPr>
        <w:t>2400m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，已知汽车在该路段受到的摩擦力为</w:t>
      </w:r>
      <w:r>
        <w:rPr>
          <w:rFonts w:ascii="Times New Roman" w:hAnsi="Times New Roman" w:eastAsia="Times New Roman" w:cs="Times New Roman"/>
          <w:color w:val="000000"/>
        </w:rPr>
        <w:t>2000N</w:t>
      </w:r>
      <w:r>
        <w:rPr>
          <w:rFonts w:ascii="宋体" w:hAnsi="宋体" w:eastAsia="宋体" w:cs="宋体"/>
          <w:color w:val="000000"/>
        </w:rPr>
        <w:t>，求汽车在该路段的速度和功率。</w:t>
      </w:r>
    </w:p>
    <w:p w14:paraId="121923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048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96B0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，小灯泡标有“</w:t>
      </w:r>
      <w:r>
        <w:rPr>
          <w:rFonts w:ascii="Times New Roman" w:hAnsi="Times New Roman" w:eastAsia="Times New Roman" w:cs="Times New Roman"/>
          <w:color w:val="000000"/>
        </w:rPr>
        <w:t>2.5V  1.2W</w:t>
      </w:r>
      <w:r>
        <w:rPr>
          <w:rFonts w:ascii="宋体" w:hAnsi="宋体" w:eastAsia="宋体" w:cs="宋体"/>
          <w:color w:val="000000"/>
        </w:rPr>
        <w:t>”（设小灯泡电阻不变），滑动变阻器的最大阻值为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6CB186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）求小灯泡正常发光时的电流；</w:t>
      </w:r>
    </w:p>
    <w:p w14:paraId="17EDE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）求小灯泡正常发光时滑动变阻器接入电路的阻值；</w:t>
      </w:r>
    </w:p>
    <w:p w14:paraId="262D26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）求小灯泡正常发光时电路的总功率；</w:t>
      </w:r>
    </w:p>
    <w:p w14:paraId="6F2FEE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）在保证电路安全的前提下，移动滑动变阻器的滑片</w:t>
      </w:r>
      <w:r>
        <w:rPr>
          <w:rFonts w:ascii="Times New Roman" w:hAnsi="Times New Roman" w:eastAsia="Times New Roman" w:cs="Times New Roman"/>
          <w:color w:val="000000"/>
        </w:rPr>
        <w:t>Р</w:t>
      </w:r>
      <w:r>
        <w:rPr>
          <w:rFonts w:ascii="宋体" w:hAnsi="宋体" w:eastAsia="宋体" w:cs="宋体"/>
          <w:color w:val="000000"/>
        </w:rPr>
        <w:t>至某一位置，此时滑动变阻器的功率最大，求滑动变阻器的最大功率。</w:t>
      </w:r>
    </w:p>
    <w:p w14:paraId="25F0E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858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5EAA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B764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3D59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F71D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F7E2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751C8D"/>
    <w:rsid w:val="2CE66954"/>
    <w:rsid w:val="38274566"/>
    <w:rsid w:val="401156E9"/>
    <w:rsid w:val="59943C99"/>
    <w:rsid w:val="7D54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2862</Words>
  <Characters>3262</Characters>
  <Lines>0</Lines>
  <Paragraphs>0</Paragraphs>
  <TotalTime>4</TotalTime>
  <ScaleCrop>false</ScaleCrop>
  <LinksUpToDate>false</LinksUpToDate>
  <CharactersWithSpaces>3411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2023-06-20T22:40:00Z</dcterms:created>
  <dc:creator>学科网试题生产平台</dc:creator>
  <dc:description>3263215284609024</dc:description>
  <cp:lastModifiedBy>上帝掷骰子吗</cp:lastModifiedBy>
  <dcterms:modified xsi:type="dcterms:W3CDTF">2024-07-19T16:54:07Z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944DBD70A7E34ABEA496BFCCC431EF6F_12</vt:lpwstr>
  </property>
</Properties>
</file>