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E44920">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12128500</wp:posOffset>
            </wp:positionH>
            <wp:positionV relativeFrom="topMargin">
              <wp:posOffset>10833100</wp:posOffset>
            </wp:positionV>
            <wp:extent cx="469900" cy="266700"/>
            <wp:effectExtent l="0" t="0" r="6350" b="0"/>
            <wp:wrapNone/>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0"/>
                    <a:stretch>
                      <a:fillRect/>
                    </a:stretch>
                  </pic:blipFill>
                  <pic:spPr>
                    <a:xfrm>
                      <a:off x="0" y="0"/>
                      <a:ext cx="469900" cy="266700"/>
                    </a:xfrm>
                    <a:prstGeom prst="rect">
                      <a:avLst/>
                    </a:prstGeom>
                  </pic:spPr>
                </pic:pic>
              </a:graphicData>
            </a:graphic>
          </wp:anchor>
        </w:drawing>
      </w:r>
      <w:r>
        <w:rPr>
          <w:rFonts w:ascii="宋体" w:hAnsi="宋体" w:eastAsia="宋体" w:cs="宋体"/>
          <w:b/>
          <w:color w:val="auto"/>
          <w:sz w:val="32"/>
        </w:rPr>
        <w:t>物理试题</w:t>
      </w:r>
    </w:p>
    <w:p w14:paraId="1E320FF1">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14</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28</w:t>
      </w:r>
      <w:r>
        <w:rPr>
          <w:rFonts w:ascii="宋体" w:hAnsi="宋体" w:eastAsia="宋体" w:cs="宋体"/>
          <w:b/>
          <w:color w:val="auto"/>
          <w:sz w:val="24"/>
        </w:rPr>
        <w:t>分。在每小题给出的四个选项中，只有一项是符合题目要求的。</w:t>
      </w:r>
    </w:p>
    <w:p w14:paraId="4E68EE1F">
      <w:pPr>
        <w:spacing w:line="360" w:lineRule="auto"/>
        <w:jc w:val="left"/>
      </w:pPr>
      <w:r>
        <w:rPr>
          <w:color w:val="auto"/>
        </w:rPr>
        <w:t xml:space="preserve">1. </w:t>
      </w:r>
      <w:r>
        <w:rPr>
          <w:rFonts w:ascii="宋体" w:hAnsi="宋体" w:eastAsia="宋体" w:cs="宋体"/>
          <w:color w:val="auto"/>
        </w:rPr>
        <w:t>古有北斗星指方向，今有北斗卫星导航程。北斗卫星与地面间传递信息是利用（</w:t>
      </w:r>
      <w:r>
        <w:rPr>
          <w:rFonts w:ascii="Times New Roman" w:hAnsi="Times New Roman" w:eastAsia="Times New Roman" w:cs="Times New Roman"/>
          <w:color w:val="auto"/>
        </w:rPr>
        <w:t xml:space="preserve">    </w:t>
      </w:r>
      <w:r>
        <w:rPr>
          <w:rFonts w:ascii="宋体" w:hAnsi="宋体" w:eastAsia="宋体" w:cs="宋体"/>
          <w:color w:val="auto"/>
        </w:rPr>
        <w:t>）</w:t>
      </w:r>
    </w:p>
    <w:p w14:paraId="20A3126A">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超声波</w:t>
      </w:r>
      <w:r>
        <w:tab/>
      </w:r>
      <w:r>
        <w:t xml:space="preserve">B. </w:t>
      </w:r>
      <w:r>
        <w:rPr>
          <w:rFonts w:ascii="宋体" w:hAnsi="宋体" w:eastAsia="宋体" w:cs="宋体"/>
          <w:color w:val="auto"/>
        </w:rPr>
        <w:t>次声波</w:t>
      </w:r>
      <w:r>
        <w:tab/>
      </w:r>
      <w:r>
        <w:t xml:space="preserve">C. </w:t>
      </w:r>
      <w:r>
        <w:rPr>
          <w:rFonts w:ascii="宋体" w:hAnsi="宋体" w:eastAsia="宋体" w:cs="宋体"/>
          <w:color w:val="auto"/>
        </w:rPr>
        <w:t>电磁波</w:t>
      </w:r>
      <w:r>
        <w:tab/>
      </w:r>
      <w:r>
        <w:t xml:space="preserve">D. </w:t>
      </w:r>
      <w:r>
        <w:rPr>
          <w:rFonts w:ascii="宋体" w:hAnsi="宋体" w:eastAsia="宋体" w:cs="宋体"/>
          <w:color w:val="auto"/>
        </w:rPr>
        <w:t>空气</w:t>
      </w:r>
    </w:p>
    <w:p w14:paraId="79C45CB5">
      <w:pPr>
        <w:spacing w:line="360" w:lineRule="auto"/>
        <w:jc w:val="left"/>
        <w:textAlignment w:val="center"/>
        <w:rPr>
          <w:color w:val="000000"/>
        </w:rPr>
      </w:pPr>
      <w:r>
        <w:rPr>
          <w:color w:val="000000"/>
        </w:rPr>
        <w:t xml:space="preserve">2. </w:t>
      </w:r>
      <w:r>
        <w:rPr>
          <w:rFonts w:ascii="宋体" w:hAnsi="宋体" w:eastAsia="宋体" w:cs="宋体"/>
          <w:color w:val="000000"/>
        </w:rPr>
        <w:t>在我国古代的四大发明中，主要应用了磁性材料特性的是（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0C3C31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指南针</w:t>
      </w:r>
      <w:r>
        <w:rPr>
          <w:color w:val="000000"/>
        </w:rPr>
        <w:tab/>
      </w:r>
      <w:r>
        <w:rPr>
          <w:color w:val="000000"/>
        </w:rPr>
        <w:t xml:space="preserve">B. </w:t>
      </w:r>
      <w:r>
        <w:rPr>
          <w:rFonts w:ascii="宋体" w:hAnsi="宋体" w:eastAsia="宋体" w:cs="宋体"/>
          <w:color w:val="000000"/>
        </w:rPr>
        <w:t>火药</w:t>
      </w:r>
      <w:r>
        <w:rPr>
          <w:color w:val="000000"/>
        </w:rPr>
        <w:tab/>
      </w:r>
      <w:r>
        <w:rPr>
          <w:color w:val="000000"/>
        </w:rPr>
        <w:t xml:space="preserve">C. </w:t>
      </w:r>
      <w:r>
        <w:rPr>
          <w:rFonts w:ascii="宋体" w:hAnsi="宋体" w:eastAsia="宋体" w:cs="宋体"/>
          <w:color w:val="000000"/>
        </w:rPr>
        <w:t>印刷术</w:t>
      </w:r>
      <w:r>
        <w:rPr>
          <w:color w:val="000000"/>
        </w:rPr>
        <w:tab/>
      </w:r>
      <w:r>
        <w:rPr>
          <w:color w:val="000000"/>
        </w:rPr>
        <w:t xml:space="preserve">D. </w:t>
      </w:r>
      <w:r>
        <w:rPr>
          <w:rFonts w:ascii="宋体" w:hAnsi="宋体" w:eastAsia="宋体" w:cs="宋体"/>
          <w:color w:val="000000"/>
        </w:rPr>
        <w:t>造纸术</w:t>
      </w:r>
    </w:p>
    <w:p w14:paraId="68CACADB">
      <w:pPr>
        <w:spacing w:line="360" w:lineRule="auto"/>
        <w:jc w:val="left"/>
        <w:textAlignment w:val="center"/>
        <w:rPr>
          <w:color w:val="000000"/>
        </w:rPr>
      </w:pPr>
      <w:r>
        <w:rPr>
          <w:color w:val="000000"/>
        </w:rPr>
        <w:t xml:space="preserve">3. </w:t>
      </w:r>
      <w:r>
        <w:rPr>
          <w:rFonts w:ascii="宋体" w:hAnsi="宋体" w:eastAsia="宋体" w:cs="宋体"/>
          <w:color w:val="000000"/>
        </w:rPr>
        <w:t>下列利用电流热效应工作的用电器是（</w:t>
      </w:r>
      <w:r>
        <w:rPr>
          <w:rFonts w:ascii="Times New Roman" w:hAnsi="Times New Roman" w:eastAsia="Times New Roman" w:cs="Times New Roman"/>
          <w:color w:val="000000"/>
        </w:rPr>
        <w:t xml:space="preserve">    </w:t>
      </w:r>
      <w:r>
        <w:rPr>
          <w:rFonts w:ascii="宋体" w:hAnsi="宋体" w:eastAsia="宋体" w:cs="宋体"/>
          <w:color w:val="000000"/>
        </w:rPr>
        <w:t>）</w:t>
      </w:r>
    </w:p>
    <w:p w14:paraId="5AF3414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电视机</w:t>
      </w:r>
      <w:r>
        <w:rPr>
          <w:color w:val="000000"/>
        </w:rPr>
        <w:tab/>
      </w:r>
      <w:r>
        <w:rPr>
          <w:color w:val="000000"/>
        </w:rPr>
        <w:t xml:space="preserve">B. </w:t>
      </w:r>
      <w:r>
        <w:rPr>
          <w:rFonts w:ascii="宋体" w:hAnsi="宋体" w:eastAsia="宋体" w:cs="宋体"/>
          <w:color w:val="000000"/>
        </w:rPr>
        <w:t>电风扇</w:t>
      </w:r>
      <w:r>
        <w:rPr>
          <w:color w:val="000000"/>
        </w:rPr>
        <w:tab/>
      </w:r>
      <w:r>
        <w:rPr>
          <w:color w:val="000000"/>
        </w:rPr>
        <w:t xml:space="preserve">C. </w:t>
      </w:r>
      <w:r>
        <w:rPr>
          <w:rFonts w:ascii="宋体" w:hAnsi="宋体" w:eastAsia="宋体" w:cs="宋体"/>
          <w:color w:val="000000"/>
        </w:rPr>
        <w:t>电脑</w:t>
      </w:r>
      <w:r>
        <w:rPr>
          <w:color w:val="000000"/>
        </w:rPr>
        <w:tab/>
      </w:r>
      <w:r>
        <w:rPr>
          <w:color w:val="000000"/>
        </w:rPr>
        <w:t xml:space="preserve">D. </w:t>
      </w:r>
      <w:r>
        <w:rPr>
          <w:rFonts w:ascii="宋体" w:hAnsi="宋体" w:eastAsia="宋体" w:cs="宋体"/>
          <w:color w:val="000000"/>
        </w:rPr>
        <w:t>电炉</w:t>
      </w:r>
    </w:p>
    <w:p w14:paraId="6AB6A944">
      <w:pPr>
        <w:spacing w:line="360" w:lineRule="auto"/>
        <w:jc w:val="left"/>
        <w:textAlignment w:val="center"/>
        <w:rPr>
          <w:color w:val="000000"/>
        </w:rPr>
      </w:pPr>
      <w:r>
        <w:rPr>
          <w:color w:val="000000"/>
        </w:rPr>
        <w:t xml:space="preserve">4. </w:t>
      </w:r>
      <w:r>
        <w:rPr>
          <w:rFonts w:ascii="宋体" w:hAnsi="宋体" w:eastAsia="宋体" w:cs="宋体"/>
          <w:color w:val="000000"/>
        </w:rPr>
        <w:t>下列光现象与图中廊桥倒影形成的原理相同的是（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3DB5900">
      <w:pPr>
        <w:spacing w:line="360" w:lineRule="auto"/>
        <w:jc w:val="left"/>
        <w:textAlignment w:val="center"/>
        <w:rPr>
          <w:color w:val="000000"/>
        </w:rPr>
      </w:pPr>
      <w:r>
        <w:rPr>
          <w:color w:val="000000"/>
        </w:rPr>
        <w:drawing>
          <wp:inline distT="0" distB="0" distL="114300" distR="114300">
            <wp:extent cx="2247900" cy="1104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247900" cy="1104900"/>
                    </a:xfrm>
                    <a:prstGeom prst="rect">
                      <a:avLst/>
                    </a:prstGeom>
                  </pic:spPr>
                </pic:pic>
              </a:graphicData>
            </a:graphic>
          </wp:inline>
        </w:drawing>
      </w:r>
      <w:r>
        <w:rPr>
          <w:color w:val="000000"/>
        </w:rPr>
        <w:t xml:space="preserve">  </w:t>
      </w:r>
    </w:p>
    <w:p w14:paraId="371B8C7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镜花水月</w:t>
      </w:r>
      <w:r>
        <w:rPr>
          <w:color w:val="000000"/>
        </w:rPr>
        <w:tab/>
      </w:r>
      <w:r>
        <w:rPr>
          <w:color w:val="000000"/>
        </w:rPr>
        <w:t xml:space="preserve">B. </w:t>
      </w:r>
      <w:r>
        <w:rPr>
          <w:rFonts w:ascii="宋体" w:hAnsi="宋体" w:eastAsia="宋体" w:cs="宋体"/>
          <w:color w:val="000000"/>
        </w:rPr>
        <w:t>小孔成像</w:t>
      </w:r>
      <w:r>
        <w:rPr>
          <w:color w:val="000000"/>
        </w:rPr>
        <w:tab/>
      </w:r>
      <w:r>
        <w:rPr>
          <w:color w:val="000000"/>
        </w:rPr>
        <w:t xml:space="preserve">C. </w:t>
      </w:r>
      <w:r>
        <w:rPr>
          <w:rFonts w:ascii="宋体" w:hAnsi="宋体" w:eastAsia="宋体" w:cs="宋体"/>
          <w:color w:val="000000"/>
        </w:rPr>
        <w:t>海市蜃楼</w:t>
      </w:r>
      <w:r>
        <w:rPr>
          <w:color w:val="000000"/>
        </w:rPr>
        <w:tab/>
      </w:r>
      <w:r>
        <w:rPr>
          <w:color w:val="000000"/>
        </w:rPr>
        <w:t xml:space="preserve">D. </w:t>
      </w:r>
      <w:r>
        <w:rPr>
          <w:rFonts w:ascii="宋体" w:hAnsi="宋体" w:eastAsia="宋体" w:cs="宋体"/>
          <w:color w:val="000000"/>
        </w:rPr>
        <w:t>立竿见影</w:t>
      </w:r>
    </w:p>
    <w:p w14:paraId="679BBF24">
      <w:pPr>
        <w:spacing w:line="360" w:lineRule="auto"/>
        <w:jc w:val="left"/>
        <w:textAlignment w:val="center"/>
        <w:rPr>
          <w:color w:val="000000"/>
        </w:rPr>
      </w:pPr>
      <w:r>
        <w:rPr>
          <w:color w:val="000000"/>
        </w:rPr>
        <w:t xml:space="preserve">5. </w:t>
      </w:r>
      <w:r>
        <w:rPr>
          <w:rFonts w:ascii="宋体" w:hAnsi="宋体" w:eastAsia="宋体" w:cs="宋体"/>
          <w:color w:val="000000"/>
        </w:rPr>
        <w:t>从百米浅海到万米深海，中国自主研制的潜水器有了质的飞跃。潜水器下潜到图中标注的对应深度，承受海水压强最大的是（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854A43E">
      <w:pPr>
        <w:spacing w:line="360" w:lineRule="auto"/>
        <w:jc w:val="left"/>
        <w:textAlignment w:val="center"/>
        <w:rPr>
          <w:color w:val="000000"/>
        </w:rPr>
      </w:pPr>
      <w:r>
        <w:rPr>
          <w:color w:val="000000"/>
        </w:rPr>
        <w:drawing>
          <wp:inline distT="0" distB="0" distL="114300" distR="114300">
            <wp:extent cx="5238750" cy="1369060"/>
            <wp:effectExtent l="0" t="0" r="0" b="254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1369153"/>
                    </a:xfrm>
                    <a:prstGeom prst="rect">
                      <a:avLst/>
                    </a:prstGeom>
                  </pic:spPr>
                </pic:pic>
              </a:graphicData>
            </a:graphic>
          </wp:inline>
        </w:drawing>
      </w:r>
      <w:r>
        <w:rPr>
          <w:color w:val="000000"/>
        </w:rPr>
        <w:t xml:space="preserve">  </w:t>
      </w:r>
    </w:p>
    <w:p w14:paraId="2043EED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7103</w:t>
      </w:r>
      <w:r>
        <w:rPr>
          <w:rFonts w:ascii="宋体" w:hAnsi="宋体" w:eastAsia="宋体" w:cs="宋体"/>
          <w:color w:val="000000"/>
        </w:rPr>
        <w:t>救生艇</w:t>
      </w:r>
      <w:r>
        <w:rPr>
          <w:color w:val="000000"/>
        </w:rPr>
        <w:tab/>
      </w:r>
      <w:r>
        <w:rPr>
          <w:color w:val="000000"/>
        </w:rPr>
        <w:t xml:space="preserve">B. </w:t>
      </w:r>
      <w:r>
        <w:rPr>
          <w:rFonts w:ascii="宋体" w:hAnsi="宋体" w:eastAsia="宋体" w:cs="宋体"/>
          <w:color w:val="000000"/>
        </w:rPr>
        <w:t>蛟龙号</w:t>
      </w:r>
      <w:r>
        <w:rPr>
          <w:color w:val="000000"/>
        </w:rPr>
        <w:tab/>
      </w:r>
      <w:r>
        <w:rPr>
          <w:color w:val="000000"/>
        </w:rPr>
        <w:t xml:space="preserve">C. </w:t>
      </w:r>
      <w:r>
        <w:rPr>
          <w:rFonts w:ascii="宋体" w:hAnsi="宋体" w:eastAsia="宋体" w:cs="宋体"/>
          <w:color w:val="000000"/>
        </w:rPr>
        <w:t>深海勇士号</w:t>
      </w:r>
      <w:r>
        <w:rPr>
          <w:color w:val="000000"/>
        </w:rPr>
        <w:tab/>
      </w:r>
      <w:r>
        <w:rPr>
          <w:color w:val="000000"/>
        </w:rPr>
        <w:t xml:space="preserve">D. </w:t>
      </w:r>
      <w:r>
        <w:rPr>
          <w:rFonts w:ascii="宋体" w:hAnsi="宋体" w:eastAsia="宋体" w:cs="宋体"/>
          <w:color w:val="000000"/>
        </w:rPr>
        <w:t>奋斗者号</w:t>
      </w:r>
    </w:p>
    <w:p w14:paraId="3F94CEE1">
      <w:pPr>
        <w:spacing w:line="360" w:lineRule="auto"/>
        <w:jc w:val="left"/>
        <w:textAlignment w:val="center"/>
        <w:rPr>
          <w:color w:val="000000"/>
        </w:rPr>
      </w:pPr>
      <w:r>
        <w:rPr>
          <w:color w:val="000000"/>
        </w:rPr>
        <w:t xml:space="preserve">6. </w:t>
      </w:r>
      <w:r>
        <w:rPr>
          <w:rFonts w:ascii="宋体" w:hAnsi="宋体" w:eastAsia="宋体" w:cs="宋体"/>
          <w:color w:val="000000"/>
        </w:rPr>
        <w:t>滑动变阻器可以改变接入电路中电阻的大小。使用时移动滑片，改变的是滑动变阻器接入电路中电阻丝的（</w:t>
      </w:r>
      <w:r>
        <w:rPr>
          <w:rFonts w:ascii="Times New Roman" w:hAnsi="Times New Roman" w:eastAsia="Times New Roman" w:cs="Times New Roman"/>
          <w:color w:val="000000"/>
        </w:rPr>
        <w:t xml:space="preserve">    </w:t>
      </w:r>
      <w:r>
        <w:rPr>
          <w:rFonts w:ascii="宋体" w:hAnsi="宋体" w:eastAsia="宋体" w:cs="宋体"/>
          <w:color w:val="000000"/>
        </w:rPr>
        <w:t>）</w:t>
      </w:r>
    </w:p>
    <w:p w14:paraId="4E1B06E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材料</w:t>
      </w:r>
      <w:r>
        <w:rPr>
          <w:color w:val="000000"/>
        </w:rPr>
        <w:tab/>
      </w:r>
      <w:r>
        <w:rPr>
          <w:color w:val="000000"/>
        </w:rPr>
        <w:t xml:space="preserve">B. </w:t>
      </w:r>
      <w:r>
        <w:rPr>
          <w:rFonts w:ascii="宋体" w:hAnsi="宋体" w:eastAsia="宋体" w:cs="宋体"/>
          <w:color w:val="000000"/>
        </w:rPr>
        <w:t>横截面积</w:t>
      </w:r>
      <w:r>
        <w:rPr>
          <w:color w:val="000000"/>
        </w:rPr>
        <w:tab/>
      </w:r>
      <w:r>
        <w:rPr>
          <w:color w:val="000000"/>
        </w:rPr>
        <w:t xml:space="preserve">C. </w:t>
      </w:r>
      <w:r>
        <w:rPr>
          <w:rFonts w:ascii="宋体" w:hAnsi="宋体" w:eastAsia="宋体" w:cs="宋体"/>
          <w:color w:val="000000"/>
        </w:rPr>
        <w:t>长度</w:t>
      </w:r>
      <w:r>
        <w:rPr>
          <w:color w:val="000000"/>
        </w:rPr>
        <w:tab/>
      </w:r>
      <w:r>
        <w:rPr>
          <w:color w:val="000000"/>
        </w:rPr>
        <w:t xml:space="preserve">D. </w:t>
      </w:r>
      <w:r>
        <w:rPr>
          <w:rFonts w:ascii="宋体" w:hAnsi="宋体" w:eastAsia="宋体" w:cs="宋体"/>
          <w:color w:val="000000"/>
        </w:rPr>
        <w:t>电流方向</w:t>
      </w:r>
    </w:p>
    <w:p w14:paraId="52D32918">
      <w:pPr>
        <w:spacing w:line="360" w:lineRule="auto"/>
        <w:jc w:val="left"/>
        <w:textAlignment w:val="center"/>
        <w:rPr>
          <w:color w:val="000000"/>
        </w:rPr>
      </w:pPr>
      <w:r>
        <w:rPr>
          <w:color w:val="000000"/>
        </w:rPr>
        <w:t xml:space="preserve">7. </w:t>
      </w:r>
      <w:r>
        <w:rPr>
          <w:rFonts w:ascii="宋体" w:hAnsi="宋体" w:eastAsia="宋体" w:cs="宋体"/>
          <w:color w:val="000000"/>
        </w:rPr>
        <w:t>下列做法符合安全用电原则的是（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963B28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用电器着火时用水灭火</w:t>
      </w:r>
      <w:r>
        <w:rPr>
          <w:color w:val="000000"/>
        </w:rPr>
        <w:tab/>
      </w:r>
      <w:r>
        <w:rPr>
          <w:color w:val="000000"/>
        </w:rPr>
        <w:t xml:space="preserve">B. </w:t>
      </w:r>
      <w:r>
        <w:rPr>
          <w:rFonts w:ascii="宋体" w:hAnsi="宋体" w:eastAsia="宋体" w:cs="宋体"/>
          <w:color w:val="000000"/>
          <w:position w:val="-1"/>
        </w:rPr>
        <w:drawing>
          <wp:inline distT="0" distB="0" distL="114300" distR="114300">
            <wp:extent cx="139700" cy="190500"/>
            <wp:effectExtent l="0" t="0" r="12700" b="0"/>
            <wp:docPr id="310759327" name="图片 310759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759327" name="图片 310759327"/>
                    <pic:cNvPicPr>
                      <a:picLocks noChangeAspect="1"/>
                    </pic:cNvPicPr>
                  </pic:nvPicPr>
                  <pic:blipFill>
                    <a:blip r:embed="rId13"/>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高压线附近放风筝</w:t>
      </w:r>
    </w:p>
    <w:p w14:paraId="1627016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在灯和零线之间接开关</w:t>
      </w:r>
      <w:r>
        <w:rPr>
          <w:color w:val="000000"/>
        </w:rPr>
        <w:tab/>
      </w:r>
      <w:r>
        <w:rPr>
          <w:color w:val="000000"/>
        </w:rPr>
        <w:t xml:space="preserve">D. </w:t>
      </w:r>
      <w:r>
        <w:rPr>
          <w:rFonts w:ascii="宋体" w:hAnsi="宋体" w:eastAsia="宋体" w:cs="宋体"/>
          <w:color w:val="000000"/>
        </w:rPr>
        <w:t>更换灯泡前先断开电源</w:t>
      </w:r>
    </w:p>
    <w:p w14:paraId="666178AB">
      <w:pPr>
        <w:spacing w:line="360" w:lineRule="auto"/>
        <w:jc w:val="left"/>
        <w:textAlignment w:val="center"/>
        <w:rPr>
          <w:color w:val="000000"/>
        </w:rPr>
      </w:pPr>
      <w:r>
        <w:rPr>
          <w:color w:val="000000"/>
        </w:rPr>
        <w:t xml:space="preserve">8. </w:t>
      </w:r>
      <w:r>
        <w:rPr>
          <w:rFonts w:ascii="宋体" w:hAnsi="宋体" w:eastAsia="宋体" w:cs="宋体"/>
          <w:color w:val="000000"/>
        </w:rPr>
        <w:t>城市中修建人工湖和湿地公园，可以调节气温，这主要是利用水的（</w:t>
      </w:r>
      <w:r>
        <w:rPr>
          <w:rFonts w:ascii="Times New Roman" w:hAnsi="Times New Roman" w:eastAsia="Times New Roman" w:cs="Times New Roman"/>
          <w:color w:val="000000"/>
        </w:rPr>
        <w:t xml:space="preserve">    </w:t>
      </w:r>
      <w:r>
        <w:rPr>
          <w:rFonts w:ascii="宋体" w:hAnsi="宋体" w:eastAsia="宋体" w:cs="宋体"/>
          <w:color w:val="000000"/>
        </w:rPr>
        <w:t>）</w:t>
      </w:r>
    </w:p>
    <w:p w14:paraId="3C94071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密度较大</w:t>
      </w:r>
      <w:r>
        <w:rPr>
          <w:color w:val="000000"/>
        </w:rPr>
        <w:tab/>
      </w:r>
      <w:r>
        <w:rPr>
          <w:color w:val="000000"/>
        </w:rPr>
        <w:t xml:space="preserve">B. </w:t>
      </w:r>
      <w:r>
        <w:rPr>
          <w:rFonts w:ascii="宋体" w:hAnsi="宋体" w:eastAsia="宋体" w:cs="宋体"/>
          <w:color w:val="000000"/>
        </w:rPr>
        <w:t>沸点较高</w:t>
      </w:r>
      <w:r>
        <w:rPr>
          <w:color w:val="000000"/>
        </w:rPr>
        <w:tab/>
      </w:r>
      <w:r>
        <w:rPr>
          <w:color w:val="000000"/>
        </w:rPr>
        <w:t xml:space="preserve">C. </w:t>
      </w:r>
      <w:r>
        <w:rPr>
          <w:rFonts w:ascii="宋体" w:hAnsi="宋体" w:eastAsia="宋体" w:cs="宋体"/>
          <w:color w:val="000000"/>
        </w:rPr>
        <w:t>比热容大</w:t>
      </w:r>
      <w:r>
        <w:rPr>
          <w:color w:val="000000"/>
        </w:rPr>
        <w:tab/>
      </w:r>
      <w:r>
        <w:rPr>
          <w:color w:val="000000"/>
        </w:rPr>
        <w:t xml:space="preserve">D. </w:t>
      </w:r>
      <w:r>
        <w:rPr>
          <w:rFonts w:ascii="宋体" w:hAnsi="宋体" w:eastAsia="宋体" w:cs="宋体"/>
          <w:color w:val="000000"/>
        </w:rPr>
        <w:t>流动性好</w:t>
      </w:r>
    </w:p>
    <w:p w14:paraId="14A6F62C">
      <w:pPr>
        <w:spacing w:line="360" w:lineRule="auto"/>
        <w:jc w:val="left"/>
        <w:textAlignment w:val="center"/>
        <w:rPr>
          <w:color w:val="000000"/>
        </w:rPr>
      </w:pPr>
      <w:r>
        <w:rPr>
          <w:color w:val="000000"/>
        </w:rPr>
        <w:t xml:space="preserve">9. </w:t>
      </w:r>
      <w:r>
        <w:rPr>
          <w:rFonts w:ascii="宋体" w:hAnsi="宋体" w:eastAsia="宋体" w:cs="宋体"/>
          <w:color w:val="000000"/>
        </w:rPr>
        <w:t>如图所示，张继的《枫桥夜泊》描绘了枫桥附近的夜景。下列说法正确的是（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441F4D0">
      <w:pPr>
        <w:spacing w:line="360" w:lineRule="auto"/>
        <w:jc w:val="left"/>
        <w:textAlignment w:val="center"/>
        <w:rPr>
          <w:color w:val="000000"/>
        </w:rPr>
      </w:pPr>
      <w:r>
        <w:rPr>
          <w:color w:val="000000"/>
        </w:rPr>
        <w:drawing>
          <wp:inline distT="0" distB="0" distL="114300" distR="114300">
            <wp:extent cx="2085975" cy="15621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085975" cy="1562100"/>
                    </a:xfrm>
                    <a:prstGeom prst="rect">
                      <a:avLst/>
                    </a:prstGeom>
                  </pic:spPr>
                </pic:pic>
              </a:graphicData>
            </a:graphic>
          </wp:inline>
        </w:drawing>
      </w:r>
      <w:r>
        <w:rPr>
          <w:color w:val="000000"/>
        </w:rPr>
        <w:t xml:space="preserve">  </w:t>
      </w:r>
    </w:p>
    <w:p w14:paraId="5B242896">
      <w:pPr>
        <w:spacing w:line="360" w:lineRule="auto"/>
        <w:jc w:val="left"/>
        <w:textAlignment w:val="center"/>
        <w:rPr>
          <w:color w:val="000000"/>
        </w:rPr>
      </w:pPr>
      <w:r>
        <w:rPr>
          <w:color w:val="000000"/>
        </w:rPr>
        <w:t xml:space="preserve">A. </w:t>
      </w:r>
      <w:r>
        <w:rPr>
          <w:rFonts w:ascii="宋体" w:hAnsi="宋体" w:eastAsia="宋体" w:cs="宋体"/>
          <w:color w:val="000000"/>
        </w:rPr>
        <w:t>“霜”是水蒸气遇冷吸热后形成的</w:t>
      </w:r>
    </w:p>
    <w:p w14:paraId="5903F5AF">
      <w:pPr>
        <w:spacing w:line="360" w:lineRule="auto"/>
        <w:jc w:val="left"/>
        <w:textAlignment w:val="center"/>
        <w:rPr>
          <w:color w:val="000000"/>
        </w:rPr>
      </w:pPr>
      <w:r>
        <w:rPr>
          <w:color w:val="000000"/>
        </w:rPr>
        <w:t xml:space="preserve">B. </w:t>
      </w:r>
      <w:r>
        <w:rPr>
          <w:rFonts w:ascii="宋体" w:hAnsi="宋体" w:eastAsia="宋体" w:cs="宋体"/>
          <w:color w:val="000000"/>
        </w:rPr>
        <w:t>“月”和“渔火”都属于光源</w:t>
      </w:r>
    </w:p>
    <w:p w14:paraId="37765DE4">
      <w:pPr>
        <w:spacing w:line="360" w:lineRule="auto"/>
        <w:jc w:val="left"/>
        <w:textAlignment w:val="center"/>
        <w:rPr>
          <w:color w:val="000000"/>
        </w:rPr>
      </w:pPr>
      <w:r>
        <w:rPr>
          <w:color w:val="000000"/>
        </w:rPr>
        <w:t xml:space="preserve">C. </w:t>
      </w:r>
      <w:r>
        <w:rPr>
          <w:rFonts w:ascii="宋体" w:hAnsi="宋体" w:eastAsia="宋体" w:cs="宋体"/>
          <w:color w:val="000000"/>
        </w:rPr>
        <w:t>以“寺”为参照物，“桥”是运动的</w:t>
      </w:r>
    </w:p>
    <w:p w14:paraId="1DB873A0">
      <w:pPr>
        <w:spacing w:line="360" w:lineRule="auto"/>
        <w:jc w:val="left"/>
        <w:textAlignment w:val="center"/>
        <w:rPr>
          <w:color w:val="000000"/>
        </w:rPr>
      </w:pPr>
      <w:r>
        <w:rPr>
          <w:color w:val="000000"/>
        </w:rPr>
        <w:t xml:space="preserve">D. </w:t>
      </w:r>
      <w:r>
        <w:rPr>
          <w:rFonts w:ascii="宋体" w:hAnsi="宋体" w:eastAsia="宋体" w:cs="宋体"/>
          <w:color w:val="000000"/>
        </w:rPr>
        <w:t>敲钟的力越大，“钟声”的响度越大</w:t>
      </w:r>
    </w:p>
    <w:p w14:paraId="7C058BA6">
      <w:pPr>
        <w:spacing w:line="360" w:lineRule="auto"/>
        <w:jc w:val="left"/>
        <w:textAlignment w:val="center"/>
        <w:rPr>
          <w:color w:val="000000"/>
        </w:rPr>
      </w:pPr>
      <w:r>
        <w:rPr>
          <w:color w:val="000000"/>
        </w:rPr>
        <w:t xml:space="preserve">10. </w:t>
      </w:r>
      <w:r>
        <w:rPr>
          <w:rFonts w:ascii="宋体" w:hAnsi="宋体" w:eastAsia="宋体" w:cs="宋体"/>
          <w:color w:val="000000"/>
        </w:rPr>
        <w:t>下图是某衬衫吊牌的部分信息，号型“</w:t>
      </w:r>
      <w:r>
        <w:rPr>
          <w:rFonts w:ascii="Times New Roman" w:hAnsi="Times New Roman" w:eastAsia="Times New Roman" w:cs="Times New Roman"/>
          <w:color w:val="000000"/>
        </w:rPr>
        <w:t>170/92A</w:t>
      </w:r>
      <w:r>
        <w:rPr>
          <w:rFonts w:ascii="宋体" w:hAnsi="宋体" w:eastAsia="宋体" w:cs="宋体"/>
          <w:color w:val="000000"/>
        </w:rPr>
        <w:t>”表示适穿人群的特征参数及体型。“</w:t>
      </w:r>
      <w:r>
        <w:rPr>
          <w:rFonts w:ascii="Times New Roman" w:hAnsi="Times New Roman" w:eastAsia="Times New Roman" w:cs="Times New Roman"/>
          <w:color w:val="000000"/>
        </w:rPr>
        <w:t>A</w:t>
      </w:r>
      <w:r>
        <w:rPr>
          <w:rFonts w:ascii="宋体" w:hAnsi="宋体" w:eastAsia="宋体" w:cs="宋体"/>
          <w:color w:val="000000"/>
        </w:rPr>
        <w:t>”表示适用于一般体型，“</w:t>
      </w:r>
      <w:r>
        <w:rPr>
          <w:rFonts w:ascii="Times New Roman" w:hAnsi="Times New Roman" w:eastAsia="Times New Roman" w:cs="Times New Roman"/>
          <w:color w:val="000000"/>
        </w:rPr>
        <w:t>170</w:t>
      </w:r>
      <w:r>
        <w:rPr>
          <w:rFonts w:ascii="宋体" w:hAnsi="宋体" w:eastAsia="宋体" w:cs="宋体"/>
          <w:color w:val="000000"/>
        </w:rPr>
        <w:t>”表示身高</w:t>
      </w:r>
      <w:r>
        <w:rPr>
          <w:rFonts w:ascii="Times New Roman" w:hAnsi="Times New Roman" w:eastAsia="Times New Roman" w:cs="Times New Roman"/>
          <w:color w:val="000000"/>
        </w:rPr>
        <w:t>170cm</w:t>
      </w:r>
      <w:r>
        <w:rPr>
          <w:rFonts w:ascii="宋体" w:hAnsi="宋体" w:eastAsia="宋体" w:cs="宋体"/>
          <w:color w:val="000000"/>
        </w:rPr>
        <w:t>，“</w:t>
      </w:r>
      <w:r>
        <w:rPr>
          <w:rFonts w:ascii="Times New Roman" w:hAnsi="Times New Roman" w:eastAsia="Times New Roman" w:cs="Times New Roman"/>
          <w:color w:val="000000"/>
        </w:rPr>
        <w:t>92</w:t>
      </w:r>
      <w:r>
        <w:rPr>
          <w:rFonts w:ascii="宋体" w:hAnsi="宋体" w:eastAsia="宋体" w:cs="宋体"/>
          <w:color w:val="000000"/>
        </w:rPr>
        <w:t>”表示（</w:t>
      </w:r>
      <w:r>
        <w:rPr>
          <w:rFonts w:ascii="Times New Roman" w:hAnsi="Times New Roman" w:eastAsia="Times New Roman" w:cs="Times New Roman"/>
          <w:color w:val="000000"/>
        </w:rPr>
        <w:t xml:space="preserve">    </w:t>
      </w:r>
      <w:r>
        <w:rPr>
          <w:rFonts w:ascii="宋体" w:hAnsi="宋体" w:eastAsia="宋体" w:cs="宋体"/>
          <w:color w:val="000000"/>
        </w:rPr>
        <w:t>）</w:t>
      </w:r>
    </w:p>
    <w:p w14:paraId="74087C8A">
      <w:pPr>
        <w:spacing w:line="360" w:lineRule="auto"/>
        <w:jc w:val="left"/>
        <w:textAlignment w:val="center"/>
        <w:rPr>
          <w:color w:val="000000"/>
        </w:rPr>
      </w:pPr>
      <w:r>
        <w:rPr>
          <w:color w:val="000000"/>
        </w:rPr>
        <w:br w:type="textWrapping"/>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tblGrid>
      <w:tr w14:paraId="2100B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noWrap w:val="0"/>
            <w:tcMar>
              <w:top w:w="75" w:type="dxa"/>
              <w:bottom w:w="75" w:type="dxa"/>
            </w:tcMar>
            <w:vAlign w:val="center"/>
          </w:tcPr>
          <w:p w14:paraId="5F6265F5">
            <w:pPr>
              <w:spacing w:line="360" w:lineRule="auto"/>
              <w:jc w:val="left"/>
              <w:textAlignment w:val="center"/>
              <w:rPr>
                <w:color w:val="000000"/>
              </w:rPr>
            </w:pPr>
            <w:r>
              <w:rPr>
                <w:color w:val="000000"/>
              </w:rPr>
              <w:t>产品名称：衬衫</w:t>
            </w:r>
            <w:r>
              <w:rPr>
                <w:color w:val="000000"/>
              </w:rPr>
              <w:br w:type="textWrapping"/>
            </w:r>
            <w:r>
              <w:rPr>
                <w:color w:val="000000"/>
              </w:rPr>
              <w:t>规格：ML</w:t>
            </w:r>
            <w:r>
              <w:rPr>
                <w:color w:val="000000"/>
              </w:rPr>
              <w:br w:type="textWrapping"/>
            </w:r>
            <w:r>
              <w:rPr>
                <w:color w:val="000000"/>
              </w:rPr>
              <w:t>颜色：蓝色</w:t>
            </w:r>
            <w:r>
              <w:rPr>
                <w:color w:val="000000"/>
              </w:rPr>
              <w:br w:type="textWrapping"/>
            </w:r>
            <w:r>
              <w:rPr>
                <w:color w:val="000000"/>
              </w:rPr>
              <w:t>号型：170/92A</w:t>
            </w:r>
            <w:r>
              <w:rPr>
                <w:color w:val="000000"/>
              </w:rPr>
              <w:br w:type="textWrapping"/>
            </w:r>
            <w:r>
              <w:rPr>
                <w:color w:val="000000"/>
              </w:rPr>
              <w:t>……</w:t>
            </w:r>
          </w:p>
        </w:tc>
      </w:tr>
    </w:tbl>
    <w:p w14:paraId="49C75F8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胸围</w:t>
      </w:r>
      <w:r>
        <w:rPr>
          <w:rFonts w:ascii="Times New Roman" w:hAnsi="Times New Roman" w:eastAsia="Times New Roman" w:cs="Times New Roman"/>
          <w:color w:val="000000"/>
        </w:rPr>
        <w:t>92cm</w:t>
      </w:r>
      <w:r>
        <w:rPr>
          <w:color w:val="000000"/>
        </w:rPr>
        <w:tab/>
      </w:r>
      <w:r>
        <w:rPr>
          <w:color w:val="000000"/>
        </w:rPr>
        <w:t xml:space="preserve">B. </w:t>
      </w:r>
      <w:r>
        <w:rPr>
          <w:rFonts w:ascii="宋体" w:hAnsi="宋体" w:eastAsia="宋体" w:cs="宋体"/>
          <w:color w:val="000000"/>
        </w:rPr>
        <w:t>肩膀宽</w:t>
      </w:r>
      <w:r>
        <w:rPr>
          <w:rFonts w:ascii="Times New Roman" w:hAnsi="Times New Roman" w:eastAsia="Times New Roman" w:cs="Times New Roman"/>
          <w:color w:val="000000"/>
        </w:rPr>
        <w:t>92cm</w:t>
      </w:r>
      <w:r>
        <w:rPr>
          <w:color w:val="000000"/>
        </w:rPr>
        <w:tab/>
      </w:r>
      <w:r>
        <w:rPr>
          <w:color w:val="000000"/>
        </w:rPr>
        <w:t xml:space="preserve">C. </w:t>
      </w:r>
      <w:r>
        <w:rPr>
          <w:rFonts w:ascii="宋体" w:hAnsi="宋体" w:eastAsia="宋体" w:cs="宋体"/>
          <w:color w:val="000000"/>
        </w:rPr>
        <w:t>上臂周长</w:t>
      </w:r>
      <w:r>
        <w:rPr>
          <w:rFonts w:ascii="Times New Roman" w:hAnsi="Times New Roman" w:eastAsia="Times New Roman" w:cs="Times New Roman"/>
          <w:color w:val="000000"/>
        </w:rPr>
        <w:t>92cm</w:t>
      </w:r>
      <w:r>
        <w:rPr>
          <w:color w:val="000000"/>
        </w:rPr>
        <w:tab/>
      </w:r>
      <w:r>
        <w:rPr>
          <w:color w:val="000000"/>
        </w:rPr>
        <w:t xml:space="preserve">D. </w:t>
      </w:r>
      <w:r>
        <w:rPr>
          <w:rFonts w:ascii="宋体" w:hAnsi="宋体" w:eastAsia="宋体" w:cs="宋体"/>
          <w:color w:val="000000"/>
        </w:rPr>
        <w:t>脖子周长</w:t>
      </w:r>
      <w:r>
        <w:rPr>
          <w:rFonts w:ascii="Times New Roman" w:hAnsi="Times New Roman" w:eastAsia="Times New Roman" w:cs="Times New Roman"/>
          <w:color w:val="000000"/>
        </w:rPr>
        <w:t>92cm</w:t>
      </w:r>
    </w:p>
    <w:p w14:paraId="05BE03B2">
      <w:pPr>
        <w:spacing w:line="360" w:lineRule="auto"/>
        <w:jc w:val="left"/>
        <w:textAlignment w:val="center"/>
        <w:rPr>
          <w:color w:val="000000"/>
        </w:rPr>
      </w:pPr>
      <w:r>
        <w:rPr>
          <w:color w:val="000000"/>
        </w:rPr>
        <w:t xml:space="preserve">11. </w:t>
      </w:r>
      <w:r>
        <w:rPr>
          <w:rFonts w:ascii="宋体" w:hAnsi="宋体" w:eastAsia="宋体" w:cs="宋体"/>
          <w:color w:val="000000"/>
        </w:rPr>
        <w:t>经过十年的不懈探索，法拉第发现了电磁感应现象。下图中可以探究产生感应电流条件的装置是（</w:t>
      </w:r>
      <w:r>
        <w:rPr>
          <w:rFonts w:ascii="Times New Roman" w:hAnsi="Times New Roman" w:eastAsia="Times New Roman" w:cs="Times New Roman"/>
          <w:color w:val="000000"/>
        </w:rPr>
        <w:t xml:space="preserve">    </w:t>
      </w:r>
      <w:r>
        <w:rPr>
          <w:rFonts w:ascii="宋体" w:hAnsi="宋体" w:eastAsia="宋体" w:cs="宋体"/>
          <w:color w:val="000000"/>
        </w:rPr>
        <w:t>）</w:t>
      </w:r>
    </w:p>
    <w:p w14:paraId="28F0CAF5">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809625" cy="7810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09625" cy="7810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219200" cy="838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19200" cy="838200"/>
                    </a:xfrm>
                    <a:prstGeom prst="rect">
                      <a:avLst/>
                    </a:prstGeom>
                  </pic:spPr>
                </pic:pic>
              </a:graphicData>
            </a:graphic>
          </wp:inline>
        </w:drawing>
      </w:r>
      <w:r>
        <w:rPr>
          <w:color w:val="000000"/>
        </w:rPr>
        <w:t xml:space="preserve">  </w:t>
      </w:r>
    </w:p>
    <w:p w14:paraId="00532EE9">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85825" cy="8096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85825" cy="8096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114425" cy="8286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14425" cy="828675"/>
                    </a:xfrm>
                    <a:prstGeom prst="rect">
                      <a:avLst/>
                    </a:prstGeom>
                  </pic:spPr>
                </pic:pic>
              </a:graphicData>
            </a:graphic>
          </wp:inline>
        </w:drawing>
      </w:r>
      <w:r>
        <w:rPr>
          <w:color w:val="000000"/>
        </w:rPr>
        <w:t xml:space="preserve">  </w:t>
      </w:r>
    </w:p>
    <w:p w14:paraId="548BF817">
      <w:pPr>
        <w:spacing w:line="360" w:lineRule="auto"/>
        <w:jc w:val="left"/>
        <w:textAlignment w:val="center"/>
        <w:rPr>
          <w:color w:val="000000"/>
        </w:rPr>
      </w:pPr>
      <w:r>
        <w:rPr>
          <w:color w:val="000000"/>
        </w:rPr>
        <w:t xml:space="preserve">12. </w:t>
      </w:r>
      <w:r>
        <w:rPr>
          <w:rFonts w:ascii="宋体" w:hAnsi="宋体" w:eastAsia="宋体" w:cs="宋体"/>
          <w:color w:val="000000"/>
        </w:rPr>
        <w:t>东南海域水质</w:t>
      </w:r>
      <w:r>
        <w:rPr>
          <w:rFonts w:ascii="宋体" w:hAnsi="宋体" w:eastAsia="宋体" w:cs="宋体"/>
          <w:color w:val="000000"/>
          <w:position w:val="0"/>
        </w:rPr>
        <w:drawing>
          <wp:inline distT="0" distB="0" distL="114300" distR="114300">
            <wp:extent cx="133350" cy="177800"/>
            <wp:effectExtent l="0" t="0" r="0" b="13335"/>
            <wp:docPr id="310759329" name="图片 310759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759329" name="图片 310759329"/>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改善，给了中华白海豚一个温馨的家。如图所示，下列说法正确的是（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72B442B">
      <w:pPr>
        <w:spacing w:line="360" w:lineRule="auto"/>
        <w:jc w:val="left"/>
        <w:textAlignment w:val="center"/>
        <w:rPr>
          <w:color w:val="000000"/>
        </w:rPr>
      </w:pPr>
      <w:r>
        <w:rPr>
          <w:color w:val="000000"/>
        </w:rPr>
        <w:drawing>
          <wp:inline distT="0" distB="0" distL="114300" distR="114300">
            <wp:extent cx="1181100" cy="8096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81100" cy="809625"/>
                    </a:xfrm>
                    <a:prstGeom prst="rect">
                      <a:avLst/>
                    </a:prstGeom>
                  </pic:spPr>
                </pic:pic>
              </a:graphicData>
            </a:graphic>
          </wp:inline>
        </w:drawing>
      </w:r>
      <w:r>
        <w:rPr>
          <w:color w:val="000000"/>
        </w:rPr>
        <w:t xml:space="preserve">  </w:t>
      </w:r>
    </w:p>
    <w:p w14:paraId="4B220928">
      <w:pPr>
        <w:spacing w:line="360" w:lineRule="auto"/>
        <w:jc w:val="left"/>
        <w:textAlignment w:val="center"/>
        <w:rPr>
          <w:color w:val="000000"/>
        </w:rPr>
      </w:pPr>
      <w:r>
        <w:rPr>
          <w:color w:val="000000"/>
        </w:rPr>
        <w:t xml:space="preserve">A. </w:t>
      </w:r>
      <w:r>
        <w:rPr>
          <w:rFonts w:ascii="宋体" w:hAnsi="宋体" w:eastAsia="宋体" w:cs="宋体"/>
          <w:color w:val="000000"/>
        </w:rPr>
        <w:t>海豚跃出海面减速上升过程，动能不变</w:t>
      </w:r>
    </w:p>
    <w:p w14:paraId="7A810579">
      <w:pPr>
        <w:spacing w:line="360" w:lineRule="auto"/>
        <w:jc w:val="left"/>
        <w:textAlignment w:val="center"/>
        <w:rPr>
          <w:color w:val="000000"/>
        </w:rPr>
      </w:pPr>
      <w:r>
        <w:rPr>
          <w:color w:val="000000"/>
        </w:rPr>
        <w:t xml:space="preserve">B. </w:t>
      </w:r>
      <w:r>
        <w:rPr>
          <w:rFonts w:ascii="宋体" w:hAnsi="宋体" w:eastAsia="宋体" w:cs="宋体"/>
          <w:color w:val="000000"/>
        </w:rPr>
        <w:t>海豚跃起到最高点时，重力势能最大</w:t>
      </w:r>
    </w:p>
    <w:p w14:paraId="14243447">
      <w:pPr>
        <w:spacing w:line="360" w:lineRule="auto"/>
        <w:jc w:val="left"/>
        <w:textAlignment w:val="center"/>
        <w:rPr>
          <w:color w:val="000000"/>
        </w:rPr>
      </w:pPr>
      <w:r>
        <w:rPr>
          <w:color w:val="000000"/>
        </w:rPr>
        <w:t xml:space="preserve">C. </w:t>
      </w:r>
      <w:r>
        <w:rPr>
          <w:rFonts w:ascii="宋体" w:hAnsi="宋体" w:eastAsia="宋体" w:cs="宋体"/>
          <w:color w:val="000000"/>
        </w:rPr>
        <w:t>海豚从高处落回海面过程，重力势能不变</w:t>
      </w:r>
    </w:p>
    <w:p w14:paraId="1F97FFD9">
      <w:pPr>
        <w:spacing w:line="360" w:lineRule="auto"/>
        <w:jc w:val="left"/>
        <w:textAlignment w:val="center"/>
        <w:rPr>
          <w:color w:val="000000"/>
        </w:rPr>
      </w:pPr>
      <w:r>
        <w:rPr>
          <w:color w:val="000000"/>
        </w:rPr>
        <w:t xml:space="preserve">D. </w:t>
      </w:r>
      <w:r>
        <w:rPr>
          <w:rFonts w:ascii="宋体" w:hAnsi="宋体" w:eastAsia="宋体" w:cs="宋体"/>
          <w:color w:val="000000"/>
        </w:rPr>
        <w:t>海豚在海面下加速下潜过程，动能变小</w:t>
      </w:r>
    </w:p>
    <w:p w14:paraId="529D898C">
      <w:pPr>
        <w:spacing w:line="360" w:lineRule="auto"/>
        <w:jc w:val="left"/>
        <w:textAlignment w:val="center"/>
        <w:rPr>
          <w:color w:val="000000"/>
        </w:rPr>
      </w:pPr>
      <w:r>
        <w:rPr>
          <w:color w:val="000000"/>
        </w:rPr>
        <w:t xml:space="preserve">13. </w:t>
      </w:r>
      <w:r>
        <w:rPr>
          <w:rFonts w:ascii="宋体" w:hAnsi="宋体" w:eastAsia="宋体" w:cs="宋体"/>
          <w:color w:val="000000"/>
        </w:rPr>
        <w:t>如图所示，闭合开关</w:t>
      </w:r>
      <w:r>
        <w:rPr>
          <w:rFonts w:ascii="Times New Roman" w:hAnsi="Times New Roman" w:eastAsia="Times New Roman" w:cs="Times New Roman"/>
          <w:color w:val="000000"/>
        </w:rPr>
        <w:t>S</w:t>
      </w:r>
      <w:r>
        <w:rPr>
          <w:rFonts w:ascii="宋体" w:hAnsi="宋体" w:eastAsia="宋体" w:cs="宋体"/>
          <w:color w:val="000000"/>
        </w:rPr>
        <w:t>，滑动变阻器滑片</w:t>
      </w:r>
      <w:r>
        <w:rPr>
          <w:rFonts w:ascii="Times New Roman" w:hAnsi="Times New Roman" w:eastAsia="Times New Roman" w:cs="Times New Roman"/>
          <w:color w:val="000000"/>
        </w:rPr>
        <w:t>P</w:t>
      </w:r>
      <w:r>
        <w:rPr>
          <w:rFonts w:ascii="宋体" w:hAnsi="宋体" w:eastAsia="宋体" w:cs="宋体"/>
          <w:color w:val="000000"/>
        </w:rPr>
        <w:t>移动过程中，灯突然熄灭，电压表和电流表均无示数。若电路中仅有一处故障，则故障</w:t>
      </w:r>
      <w:r>
        <w:rPr>
          <w:rFonts w:ascii="宋体" w:hAnsi="宋体" w:eastAsia="宋体" w:cs="宋体"/>
          <w:color w:val="000000"/>
          <w:em w:val="dot"/>
        </w:rPr>
        <w:t>不可能</w:t>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01509245">
      <w:pPr>
        <w:spacing w:line="360" w:lineRule="auto"/>
        <w:jc w:val="left"/>
        <w:textAlignment w:val="center"/>
        <w:rPr>
          <w:color w:val="000000"/>
        </w:rPr>
      </w:pPr>
      <w:r>
        <w:rPr>
          <w:color w:val="000000"/>
        </w:rPr>
        <w:drawing>
          <wp:inline distT="0" distB="0" distL="114300" distR="114300">
            <wp:extent cx="1257300" cy="9620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257300" cy="962025"/>
                    </a:xfrm>
                    <a:prstGeom prst="rect">
                      <a:avLst/>
                    </a:prstGeom>
                  </pic:spPr>
                </pic:pic>
              </a:graphicData>
            </a:graphic>
          </wp:inline>
        </w:drawing>
      </w:r>
      <w:r>
        <w:rPr>
          <w:color w:val="000000"/>
        </w:rPr>
        <w:t xml:space="preserve">  </w:t>
      </w:r>
    </w:p>
    <w:p w14:paraId="213433F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电流表接线松开</w:t>
      </w:r>
      <w:r>
        <w:rPr>
          <w:color w:val="000000"/>
        </w:rPr>
        <w:tab/>
      </w:r>
      <w:r>
        <w:rPr>
          <w:color w:val="000000"/>
        </w:rPr>
        <w:t xml:space="preserve">B. </w: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断路</w:t>
      </w:r>
      <w:r>
        <w:rPr>
          <w:color w:val="000000"/>
        </w:rPr>
        <w:tab/>
      </w:r>
      <w:r>
        <w:rPr>
          <w:color w:val="000000"/>
        </w:rPr>
        <w:t xml:space="preserve">C. </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断路</w:t>
      </w:r>
      <w:r>
        <w:rPr>
          <w:color w:val="000000"/>
        </w:rPr>
        <w:tab/>
      </w:r>
      <w:r>
        <w:rPr>
          <w:color w:val="000000"/>
        </w:rPr>
        <w:t xml:space="preserve">D. </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接触不良</w:t>
      </w:r>
    </w:p>
    <w:p w14:paraId="1BFEB406">
      <w:pPr>
        <w:spacing w:line="360" w:lineRule="auto"/>
        <w:jc w:val="left"/>
        <w:textAlignment w:val="center"/>
        <w:rPr>
          <w:color w:val="000000"/>
        </w:rPr>
      </w:pPr>
      <w:r>
        <w:rPr>
          <w:color w:val="000000"/>
        </w:rPr>
        <w:t xml:space="preserve">14. </w:t>
      </w:r>
      <w:r>
        <w:rPr>
          <w:rFonts w:ascii="宋体" w:hAnsi="宋体" w:eastAsia="宋体" w:cs="宋体"/>
          <w:color w:val="000000"/>
        </w:rPr>
        <w:t>如图甲所示，一块质量分布均匀的长木板平放在水平桌面上，对长木板施加一个水平向右的力</w:t>
      </w:r>
      <w:r>
        <w:rPr>
          <w:rFonts w:ascii="Times New Roman" w:hAnsi="Times New Roman" w:eastAsia="Times New Roman" w:cs="Times New Roman"/>
          <w:i/>
          <w:color w:val="000000"/>
        </w:rPr>
        <w:t>F</w:t>
      </w:r>
      <w:r>
        <w:rPr>
          <w:rFonts w:ascii="宋体" w:hAnsi="宋体" w:eastAsia="宋体" w:cs="宋体"/>
          <w:color w:val="000000"/>
        </w:rPr>
        <w:t>，使木板沿着与桌子边缘平行的方向缓慢向右做直线运动，直到木板的</w:t>
      </w:r>
      <w:r>
        <w:object>
          <v:shape id="_x0000_i1025"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3" o:title="eqId56d266a04f3dc7483eddbc26c5e487db"/>
            <o:lock v:ext="edit" aspectratio="t"/>
            <w10:wrap type="none"/>
            <w10:anchorlock/>
          </v:shape>
          <o:OLEObject Type="Embed" ProgID="Equation.DSMT4" ShapeID="_x0000_i1025" DrawAspect="Content" ObjectID="_1468075725" r:id="rId22">
            <o:LockedField>false</o:LockedField>
          </o:OLEObject>
        </w:object>
      </w:r>
      <w:r>
        <w:rPr>
          <w:rFonts w:ascii="宋体" w:hAnsi="宋体" w:eastAsia="宋体" w:cs="宋体"/>
          <w:color w:val="000000"/>
        </w:rPr>
        <w:t>长度伸出桌面时停止运动，此过程中木板对桌面的压强</w:t>
      </w:r>
      <w:r>
        <w:rPr>
          <w:rFonts w:ascii="Times New Roman" w:hAnsi="Times New Roman" w:eastAsia="Times New Roman" w:cs="Times New Roman"/>
          <w:i/>
          <w:color w:val="000000"/>
        </w:rPr>
        <w:t>p</w:t>
      </w:r>
      <w:r>
        <w:rPr>
          <w:rFonts w:ascii="宋体" w:hAnsi="宋体" w:eastAsia="宋体" w:cs="宋体"/>
          <w:color w:val="000000"/>
        </w:rPr>
        <w:t>与木板被推动的距离</w:t>
      </w:r>
      <w:r>
        <w:rPr>
          <w:rFonts w:ascii="Times New Roman" w:hAnsi="Times New Roman" w:eastAsia="Times New Roman" w:cs="Times New Roman"/>
          <w:i/>
          <w:color w:val="000000"/>
        </w:rPr>
        <w:t>x</w:t>
      </w:r>
      <w:r>
        <w:rPr>
          <w:rFonts w:ascii="宋体" w:hAnsi="宋体" w:eastAsia="宋体" w:cs="宋体"/>
          <w:color w:val="000000"/>
        </w:rPr>
        <w:t>的关系图象如图乙所示。已知木板宽为</w:t>
      </w:r>
      <w:r>
        <w:rPr>
          <w:rFonts w:ascii="Times New Roman" w:hAnsi="Times New Roman" w:eastAsia="Times New Roman" w:cs="Times New Roman"/>
          <w:color w:val="000000"/>
        </w:rPr>
        <w:t>0.25m</w:t>
      </w:r>
      <w:r>
        <w:rPr>
          <w:rFonts w:ascii="宋体" w:hAnsi="宋体" w:eastAsia="宋体" w:cs="宋体"/>
          <w:color w:val="000000"/>
        </w:rPr>
        <w:t>，下列判断正确的是（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3BE5DD2">
      <w:pPr>
        <w:spacing w:line="360" w:lineRule="auto"/>
        <w:jc w:val="left"/>
        <w:textAlignment w:val="center"/>
        <w:rPr>
          <w:color w:val="000000"/>
        </w:rPr>
      </w:pPr>
      <w:r>
        <w:rPr>
          <w:color w:val="000000"/>
        </w:rPr>
        <w:drawing>
          <wp:inline distT="0" distB="0" distL="114300" distR="114300">
            <wp:extent cx="3895725" cy="11049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895725" cy="1104900"/>
                    </a:xfrm>
                    <a:prstGeom prst="rect">
                      <a:avLst/>
                    </a:prstGeom>
                  </pic:spPr>
                </pic:pic>
              </a:graphicData>
            </a:graphic>
          </wp:inline>
        </w:drawing>
      </w:r>
      <w:r>
        <w:rPr>
          <w:color w:val="000000"/>
        </w:rPr>
        <w:t xml:space="preserve">  </w:t>
      </w:r>
    </w:p>
    <w:p w14:paraId="63C7E0D4">
      <w:pPr>
        <w:spacing w:line="360" w:lineRule="auto"/>
        <w:jc w:val="left"/>
        <w:textAlignment w:val="center"/>
        <w:rPr>
          <w:color w:val="000000"/>
        </w:rPr>
      </w:pPr>
      <w:r>
        <w:rPr>
          <w:color w:val="000000"/>
        </w:rPr>
        <w:t xml:space="preserve">A. </w:t>
      </w:r>
      <w:r>
        <w:rPr>
          <w:rFonts w:ascii="宋体" w:hAnsi="宋体" w:eastAsia="宋体" w:cs="宋体"/>
          <w:color w:val="000000"/>
        </w:rPr>
        <w:t>长木板的底面积为</w:t>
      </w:r>
      <w:r>
        <w:rPr>
          <w:rFonts w:ascii="Times New Roman" w:hAnsi="Times New Roman" w:eastAsia="Times New Roman" w:cs="Times New Roman"/>
          <w:color w:val="000000"/>
        </w:rPr>
        <w:t>0.25m</w:t>
      </w:r>
      <w:r>
        <w:rPr>
          <w:rFonts w:ascii="Times New Roman" w:hAnsi="Times New Roman" w:eastAsia="Times New Roman" w:cs="Times New Roman"/>
          <w:color w:val="000000"/>
          <w:vertAlign w:val="superscript"/>
        </w:rPr>
        <w:t>2</w:t>
      </w:r>
    </w:p>
    <w:p w14:paraId="7B14F26C">
      <w:pPr>
        <w:spacing w:line="360" w:lineRule="auto"/>
        <w:jc w:val="left"/>
        <w:textAlignment w:val="center"/>
        <w:rPr>
          <w:color w:val="000000"/>
        </w:rPr>
      </w:pPr>
      <w:r>
        <w:rPr>
          <w:color w:val="000000"/>
        </w:rPr>
        <w:t xml:space="preserve">B. </w:t>
      </w:r>
      <w:r>
        <w:rPr>
          <w:rFonts w:ascii="宋体" w:hAnsi="宋体" w:eastAsia="宋体" w:cs="宋体"/>
          <w:color w:val="000000"/>
        </w:rPr>
        <w:t>当</w:t>
      </w:r>
      <w:r>
        <w:object>
          <v:shape id="_x0000_i102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6" o:title="eqIdda2261b2e0b83fbad42357ae1b5d28f6"/>
            <o:lock v:ext="edit" aspectratio="t"/>
            <w10:wrap type="none"/>
            <w10:anchorlock/>
          </v:shape>
          <o:OLEObject Type="Embed" ProgID="Equation.DSMT4" ShapeID="_x0000_i1026" DrawAspect="Content" ObjectID="_1468075726" r:id="rId25">
            <o:LockedField>false</o:LockedField>
          </o:OLEObject>
        </w:object>
      </w:r>
      <w:r>
        <w:rPr>
          <w:rFonts w:ascii="宋体" w:hAnsi="宋体" w:eastAsia="宋体" w:cs="宋体"/>
          <w:color w:val="000000"/>
        </w:rPr>
        <w:t>时，木板对桌面的压强为</w:t>
      </w:r>
      <w:r>
        <w:rPr>
          <w:rFonts w:ascii="Times New Roman" w:hAnsi="Times New Roman" w:eastAsia="Times New Roman" w:cs="Times New Roman"/>
          <w:color w:val="000000"/>
        </w:rPr>
        <w:t>37.5Pa</w:t>
      </w:r>
    </w:p>
    <w:p w14:paraId="14AB2733">
      <w:pPr>
        <w:spacing w:line="360" w:lineRule="auto"/>
        <w:jc w:val="left"/>
        <w:textAlignment w:val="center"/>
        <w:rPr>
          <w:color w:val="000000"/>
        </w:rPr>
      </w:pPr>
      <w:r>
        <w:rPr>
          <w:color w:val="000000"/>
        </w:rPr>
        <w:t xml:space="preserve">C. </w:t>
      </w:r>
      <w:r>
        <w:rPr>
          <w:rFonts w:ascii="宋体" w:hAnsi="宋体" w:eastAsia="宋体" w:cs="宋体"/>
          <w:color w:val="000000"/>
        </w:rPr>
        <w:t>当</w:t>
      </w:r>
      <w:r>
        <w:object>
          <v:shape id="_x0000_i1027"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8" o:title="eqId30c9c420d00772d892bc838a79e1fc59"/>
            <o:lock v:ext="edit" aspectratio="t"/>
            <w10:wrap type="none"/>
            <w10:anchorlock/>
          </v:shape>
          <o:OLEObject Type="Embed" ProgID="Equation.DSMT4" ShapeID="_x0000_i1027" DrawAspect="Content" ObjectID="_1468075727" r:id="rId27">
            <o:LockedField>false</o:LockedField>
          </o:OLEObject>
        </w:object>
      </w:r>
      <w:r>
        <w:rPr>
          <w:rFonts w:ascii="宋体" w:hAnsi="宋体" w:eastAsia="宋体" w:cs="宋体"/>
          <w:color w:val="000000"/>
        </w:rPr>
        <w:t>时，木板对桌面的压力为</w:t>
      </w:r>
      <w:r>
        <w:rPr>
          <w:rFonts w:ascii="Times New Roman" w:hAnsi="Times New Roman" w:eastAsia="Times New Roman" w:cs="Times New Roman"/>
          <w:color w:val="000000"/>
        </w:rPr>
        <w:t>9N</w:t>
      </w:r>
    </w:p>
    <w:p w14:paraId="2BB74690">
      <w:pPr>
        <w:spacing w:line="360" w:lineRule="auto"/>
        <w:jc w:val="left"/>
        <w:textAlignment w:val="center"/>
        <w:rPr>
          <w:color w:val="000000"/>
        </w:rPr>
      </w:pPr>
      <w:r>
        <w:rPr>
          <w:color w:val="000000"/>
        </w:rPr>
        <w:t xml:space="preserve">D. </w:t>
      </w:r>
      <w:r>
        <w:rPr>
          <w:rFonts w:ascii="宋体" w:hAnsi="宋体" w:eastAsia="宋体" w:cs="宋体"/>
          <w:color w:val="000000"/>
        </w:rPr>
        <w:t>移动过程中，木板对桌面的压力先不变后增大</w:t>
      </w:r>
    </w:p>
    <w:p w14:paraId="64653015">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6</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7D90C898">
      <w:pPr>
        <w:spacing w:line="360" w:lineRule="auto"/>
        <w:jc w:val="left"/>
        <w:textAlignment w:val="center"/>
        <w:rPr>
          <w:color w:val="000000"/>
        </w:rPr>
      </w:pPr>
      <w:r>
        <w:rPr>
          <w:rFonts w:ascii="宋体" w:hAnsi="宋体" w:eastAsia="宋体" w:cs="宋体"/>
          <w:color w:val="000000"/>
          <w:sz w:val="21"/>
        </w:rPr>
        <w:t>如图所示，民间有“做白粿迎新春”的传统习俗。制作白粿时，先将浸泡过的米放在木桶中蒸熟，再放入石臼中用木棰捶打，最后搓揉成形。据此回答</w:t>
      </w:r>
      <w:r>
        <w:rPr>
          <w:rFonts w:ascii="Times New Roman" w:hAnsi="Times New Roman" w:eastAsia="Times New Roman" w:cs="Times New Roman"/>
          <w:color w:val="000000"/>
          <w:sz w:val="21"/>
        </w:rPr>
        <w:t>15-17</w:t>
      </w:r>
      <w:r>
        <w:rPr>
          <w:rFonts w:ascii="宋体" w:hAnsi="宋体" w:eastAsia="宋体" w:cs="宋体"/>
          <w:color w:val="000000"/>
          <w:sz w:val="21"/>
        </w:rPr>
        <w:t>题。</w:t>
      </w:r>
    </w:p>
    <w:p w14:paraId="742B3E74">
      <w:pPr>
        <w:spacing w:line="360" w:lineRule="auto"/>
        <w:jc w:val="left"/>
        <w:textAlignment w:val="center"/>
        <w:rPr>
          <w:color w:val="000000"/>
        </w:rPr>
      </w:pPr>
      <w:r>
        <w:rPr>
          <w:color w:val="000000"/>
        </w:rPr>
        <w:drawing>
          <wp:inline distT="0" distB="0" distL="114300" distR="114300">
            <wp:extent cx="1809750" cy="12668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809750" cy="1266825"/>
                    </a:xfrm>
                    <a:prstGeom prst="rect">
                      <a:avLst/>
                    </a:prstGeom>
                  </pic:spPr>
                </pic:pic>
              </a:graphicData>
            </a:graphic>
          </wp:inline>
        </w:drawing>
      </w:r>
    </w:p>
    <w:p w14:paraId="5C843722">
      <w:pPr>
        <w:spacing w:line="360" w:lineRule="auto"/>
        <w:jc w:val="left"/>
        <w:textAlignment w:val="center"/>
        <w:rPr>
          <w:color w:val="000000"/>
        </w:rPr>
      </w:pPr>
      <w:r>
        <w:rPr>
          <w:color w:val="000000"/>
        </w:rPr>
        <w:t xml:space="preserve">15. </w:t>
      </w:r>
      <w:r>
        <w:rPr>
          <w:rFonts w:ascii="宋体" w:hAnsi="宋体" w:eastAsia="宋体" w:cs="宋体"/>
          <w:color w:val="000000"/>
        </w:rPr>
        <w:t>蒸米时，木桶中米内能的增加是通过</w:t>
      </w:r>
      <w:r>
        <w:rPr>
          <w:color w:val="000000"/>
        </w:rPr>
        <w:t>________</w:t>
      </w:r>
      <w:r>
        <w:rPr>
          <w:rFonts w:ascii="宋体" w:hAnsi="宋体" w:eastAsia="宋体" w:cs="宋体"/>
          <w:color w:val="000000"/>
        </w:rPr>
        <w:t>方式实现的，完全燃烧</w:t>
      </w:r>
      <w:r>
        <w:rPr>
          <w:rFonts w:ascii="Times New Roman" w:hAnsi="Times New Roman" w:eastAsia="Times New Roman" w:cs="Times New Roman"/>
          <w:color w:val="000000"/>
        </w:rPr>
        <w:t>10kg</w:t>
      </w:r>
      <w:r>
        <w:rPr>
          <w:rFonts w:ascii="宋体" w:hAnsi="宋体" w:eastAsia="宋体" w:cs="宋体"/>
          <w:color w:val="000000"/>
        </w:rPr>
        <w:t>的干木柴能释放出</w:t>
      </w:r>
      <w:r>
        <w:rPr>
          <w:color w:val="000000"/>
        </w:rPr>
        <w:t>________</w:t>
      </w:r>
      <w:r>
        <w:rPr>
          <w:rFonts w:ascii="Times New Roman" w:hAnsi="Times New Roman" w:eastAsia="Times New Roman" w:cs="Times New Roman"/>
          <w:color w:val="000000"/>
        </w:rPr>
        <w:t>J</w:t>
      </w:r>
      <w:r>
        <w:rPr>
          <w:rFonts w:ascii="宋体" w:hAnsi="宋体" w:eastAsia="宋体" w:cs="宋体"/>
          <w:color w:val="000000"/>
        </w:rPr>
        <w:t>的热量。（干木柴的热值为</w:t>
      </w:r>
      <w:r>
        <w:rPr>
          <w:rFonts w:ascii="Times New Roman" w:hAnsi="Times New Roman" w:eastAsia="Times New Roman" w:cs="Times New Roman"/>
          <w:color w:val="000000"/>
        </w:rPr>
        <w:t>1.2×10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w:t>
      </w:r>
    </w:p>
    <w:p w14:paraId="12912BAD">
      <w:pPr>
        <w:spacing w:line="360" w:lineRule="auto"/>
        <w:jc w:val="left"/>
        <w:textAlignment w:val="center"/>
        <w:rPr>
          <w:color w:val="000000"/>
        </w:rPr>
      </w:pPr>
      <w:r>
        <w:rPr>
          <w:color w:val="000000"/>
        </w:rPr>
        <w:t xml:space="preserve">16. </w:t>
      </w:r>
      <w:r>
        <w:rPr>
          <w:rFonts w:ascii="宋体" w:hAnsi="宋体" w:eastAsia="宋体" w:cs="宋体"/>
          <w:color w:val="000000"/>
        </w:rPr>
        <w:t>蒸米时，从木桶中冒出的“白气”是水蒸气</w:t>
      </w:r>
      <w:r>
        <w:rPr>
          <w:color w:val="000000"/>
        </w:rPr>
        <w:t>_________</w:t>
      </w:r>
      <w:r>
        <w:rPr>
          <w:rFonts w:ascii="宋体" w:hAnsi="宋体" w:eastAsia="宋体" w:cs="宋体"/>
          <w:color w:val="000000"/>
        </w:rPr>
        <w:t>形成的（填物态变化名称）。米香四溢是因为分子在不停地</w:t>
      </w:r>
      <w:r>
        <w:rPr>
          <w:color w:val="000000"/>
        </w:rPr>
        <w:t>________</w:t>
      </w:r>
      <w:r>
        <w:rPr>
          <w:rFonts w:ascii="宋体" w:hAnsi="宋体" w:eastAsia="宋体" w:cs="宋体"/>
          <w:color w:val="000000"/>
        </w:rPr>
        <w:t>。</w:t>
      </w:r>
    </w:p>
    <w:p w14:paraId="7BFF453E">
      <w:pPr>
        <w:spacing w:line="360" w:lineRule="auto"/>
        <w:jc w:val="left"/>
        <w:textAlignment w:val="center"/>
        <w:rPr>
          <w:color w:val="000000"/>
        </w:rPr>
      </w:pPr>
      <w:r>
        <w:rPr>
          <w:color w:val="000000"/>
        </w:rPr>
        <w:t xml:space="preserve">17. </w:t>
      </w:r>
      <w:r>
        <w:rPr>
          <w:rFonts w:ascii="宋体" w:hAnsi="宋体" w:eastAsia="宋体" w:cs="宋体"/>
          <w:color w:val="000000"/>
        </w:rPr>
        <w:t>捶打时，木棰相当于一个</w:t>
      </w:r>
      <w:r>
        <w:rPr>
          <w:color w:val="000000"/>
        </w:rPr>
        <w:t>_________</w:t>
      </w:r>
      <w:r>
        <w:rPr>
          <w:rFonts w:ascii="宋体" w:hAnsi="宋体" w:eastAsia="宋体" w:cs="宋体"/>
          <w:color w:val="000000"/>
        </w:rPr>
        <w:t>杠杆。白粿被搓揉成圆条形，说明力可以改变物体的</w:t>
      </w:r>
      <w:r>
        <w:rPr>
          <w:color w:val="000000"/>
        </w:rPr>
        <w:t>_________</w:t>
      </w:r>
      <w:r>
        <w:rPr>
          <w:rFonts w:ascii="宋体" w:hAnsi="宋体" w:eastAsia="宋体" w:cs="宋体"/>
          <w:color w:val="000000"/>
        </w:rPr>
        <w:t>。</w:t>
      </w:r>
    </w:p>
    <w:p w14:paraId="36ADB495">
      <w:pPr>
        <w:spacing w:line="360" w:lineRule="auto"/>
        <w:jc w:val="left"/>
        <w:textAlignment w:val="center"/>
        <w:rPr>
          <w:color w:val="000000"/>
        </w:rPr>
      </w:pPr>
      <w:r>
        <w:rPr>
          <w:color w:val="000000"/>
        </w:rPr>
        <w:t xml:space="preserve">18. </w:t>
      </w:r>
      <w:r>
        <w:rPr>
          <w:rFonts w:ascii="宋体" w:hAnsi="宋体" w:eastAsia="宋体" w:cs="宋体"/>
          <w:color w:val="000000"/>
        </w:rPr>
        <w:t>我国古药物学家常用布摩擦过的琥珀能否吸引干草屑来辨别琥珀的真假。摩擦后的琥珀能吸引干草屑，说明琥珀带了</w:t>
      </w:r>
      <w:r>
        <w:rPr>
          <w:color w:val="000000"/>
        </w:rPr>
        <w:t>_________</w:t>
      </w:r>
      <w:r>
        <w:rPr>
          <w:rFonts w:ascii="宋体" w:hAnsi="宋体" w:eastAsia="宋体" w:cs="宋体"/>
          <w:color w:val="000000"/>
        </w:rPr>
        <w:t>。吸管和纸巾摩擦后，吸管带负电，说明摩擦过程中</w:t>
      </w:r>
      <w:r>
        <w:rPr>
          <w:color w:val="000000"/>
        </w:rPr>
        <w:t>__________</w:t>
      </w:r>
      <w:r>
        <w:rPr>
          <w:rFonts w:ascii="宋体" w:hAnsi="宋体" w:eastAsia="宋体" w:cs="宋体"/>
          <w:color w:val="000000"/>
        </w:rPr>
        <w:t>（填“吸管”或“纸巾”）失去电子。</w:t>
      </w:r>
    </w:p>
    <w:p w14:paraId="06963E16">
      <w:pPr>
        <w:spacing w:line="360" w:lineRule="auto"/>
        <w:jc w:val="left"/>
        <w:textAlignment w:val="center"/>
        <w:rPr>
          <w:color w:val="000000"/>
        </w:rPr>
      </w:pPr>
      <w:r>
        <w:rPr>
          <w:color w:val="000000"/>
        </w:rPr>
        <w:t xml:space="preserve">19. </w:t>
      </w:r>
      <w:r>
        <w:rPr>
          <w:rFonts w:ascii="宋体" w:hAnsi="宋体" w:eastAsia="宋体" w:cs="宋体"/>
          <w:color w:val="000000"/>
        </w:rPr>
        <w:t>我国拥有全球最大的海上风力发电站。风能属于</w:t>
      </w:r>
      <w:r>
        <w:rPr>
          <w:color w:val="000000"/>
        </w:rPr>
        <w:t>_________</w:t>
      </w:r>
      <w:r>
        <w:rPr>
          <w:rFonts w:ascii="宋体" w:hAnsi="宋体" w:eastAsia="宋体" w:cs="宋体"/>
          <w:color w:val="000000"/>
        </w:rPr>
        <w:t>能源，风力发电设备测试时，风机叶片转动一圈用时</w:t>
      </w:r>
      <w:r>
        <w:rPr>
          <w:rFonts w:ascii="Times New Roman" w:hAnsi="Times New Roman" w:eastAsia="Times New Roman" w:cs="Times New Roman"/>
          <w:color w:val="000000"/>
        </w:rPr>
        <w:t>20s</w:t>
      </w:r>
      <w:r>
        <w:rPr>
          <w:rFonts w:ascii="宋体" w:hAnsi="宋体" w:eastAsia="宋体" w:cs="宋体"/>
          <w:color w:val="000000"/>
        </w:rPr>
        <w:t>，发电功率约为</w:t>
      </w:r>
      <w:r>
        <w:rPr>
          <w:rFonts w:ascii="Times New Roman" w:hAnsi="Times New Roman" w:eastAsia="Times New Roman" w:cs="Times New Roman"/>
          <w:color w:val="000000"/>
        </w:rPr>
        <w:t>6120kW</w:t>
      </w:r>
      <w:r>
        <w:rPr>
          <w:rFonts w:ascii="宋体" w:hAnsi="宋体" w:eastAsia="宋体" w:cs="宋体"/>
          <w:color w:val="000000"/>
        </w:rPr>
        <w:t>，则风机叶片转动一圈的发电量为</w:t>
      </w:r>
      <w:r>
        <w:rPr>
          <w:color w:val="000000"/>
        </w:rPr>
        <w:t>_________</w:t>
      </w:r>
      <w:r>
        <w:rPr>
          <w:rFonts w:ascii="Times New Roman" w:hAnsi="Times New Roman" w:eastAsia="Times New Roman" w:cs="Times New Roman"/>
          <w:color w:val="000000"/>
        </w:rPr>
        <w:t>kW·h</w:t>
      </w:r>
      <w:r>
        <w:rPr>
          <w:rFonts w:ascii="宋体" w:hAnsi="宋体" w:eastAsia="宋体" w:cs="宋体"/>
          <w:color w:val="000000"/>
        </w:rPr>
        <w:t>。</w:t>
      </w:r>
    </w:p>
    <w:p w14:paraId="16D5A6F2">
      <w:pPr>
        <w:spacing w:line="360" w:lineRule="auto"/>
        <w:jc w:val="left"/>
        <w:textAlignment w:val="center"/>
        <w:rPr>
          <w:color w:val="000000"/>
        </w:rPr>
      </w:pPr>
      <w:r>
        <w:rPr>
          <w:color w:val="000000"/>
        </w:rPr>
        <w:t xml:space="preserve">20. </w:t>
      </w:r>
      <w:r>
        <w:rPr>
          <w:rFonts w:ascii="宋体" w:hAnsi="宋体" w:eastAsia="宋体" w:cs="宋体"/>
          <w:color w:val="000000"/>
        </w:rPr>
        <w:t>如图所示，电源电压不变，灯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完全相同。闭合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是</w:t>
      </w:r>
      <w:r>
        <w:rPr>
          <w:color w:val="000000"/>
        </w:rPr>
        <w:t>_________</w:t>
      </w:r>
      <w:r>
        <w:rPr>
          <w:rFonts w:ascii="宋体" w:hAnsi="宋体" w:eastAsia="宋体" w:cs="宋体"/>
          <w:color w:val="000000"/>
        </w:rPr>
        <w:t>联的。闭合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，电压表示数为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，电压表示数为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，则</w:t>
      </w:r>
      <w:r>
        <w:object>
          <v:shape id="_x0000_i1028" o:spt="75" alt="学科网(www.zxxk.com)--教育资源门户，提供试卷、教案、课件、论文、素材以及各类教学资源下载，还有大量而丰富的教学相关资讯！" type="#_x0000_t75" style="height:18.35pt;width:44.85pt;" o:ole="t" filled="f" o:preferrelative="t" stroked="f" coordsize="21600,21600">
            <v:path/>
            <v:fill on="f" focussize="0,0"/>
            <v:stroke on="f" joinstyle="miter"/>
            <v:imagedata r:id="rId31" o:title="eqIddb5b0b00f041cb2dc51aa0e8992dfd5b"/>
            <o:lock v:ext="edit" aspectratio="t"/>
            <w10:wrap type="none"/>
            <w10:anchorlock/>
          </v:shape>
          <o:OLEObject Type="Embed" ProgID="Equation.DSMT4" ShapeID="_x0000_i1028" DrawAspect="Content" ObjectID="_1468075728" r:id="rId30">
            <o:LockedField>false</o:LockedField>
          </o:OLEObject>
        </w:object>
      </w:r>
      <w:r>
        <w:rPr>
          <w:color w:val="000000"/>
        </w:rPr>
        <w:t>_________</w:t>
      </w:r>
      <w:r>
        <w:rPr>
          <w:rFonts w:ascii="宋体" w:hAnsi="宋体" w:eastAsia="宋体" w:cs="宋体"/>
          <w:color w:val="000000"/>
        </w:rPr>
        <w:t>。</w:t>
      </w:r>
    </w:p>
    <w:p w14:paraId="7385215B">
      <w:pPr>
        <w:spacing w:line="360" w:lineRule="auto"/>
        <w:jc w:val="left"/>
        <w:textAlignment w:val="center"/>
        <w:rPr>
          <w:color w:val="000000"/>
        </w:rPr>
      </w:pPr>
      <w:r>
        <w:rPr>
          <w:color w:val="000000"/>
        </w:rPr>
        <w:drawing>
          <wp:inline distT="0" distB="0" distL="114300" distR="114300">
            <wp:extent cx="1724025" cy="13144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724025" cy="1314450"/>
                    </a:xfrm>
                    <a:prstGeom prst="rect">
                      <a:avLst/>
                    </a:prstGeom>
                  </pic:spPr>
                </pic:pic>
              </a:graphicData>
            </a:graphic>
          </wp:inline>
        </w:drawing>
      </w:r>
      <w:r>
        <w:rPr>
          <w:color w:val="000000"/>
        </w:rPr>
        <w:t xml:space="preserve">  </w:t>
      </w:r>
    </w:p>
    <w:p w14:paraId="3E041428">
      <w:pPr>
        <w:spacing w:line="360" w:lineRule="auto"/>
        <w:jc w:val="left"/>
        <w:textAlignment w:val="center"/>
        <w:rPr>
          <w:color w:val="000000"/>
        </w:rPr>
      </w:pPr>
      <w:r>
        <w:rPr>
          <w:rFonts w:ascii="宋体" w:hAnsi="宋体" w:eastAsia="宋体" w:cs="宋体"/>
          <w:b/>
          <w:color w:val="000000"/>
          <w:sz w:val="24"/>
        </w:rPr>
        <w:t>三、作图题：本题共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11B5618F">
      <w:pPr>
        <w:spacing w:line="360" w:lineRule="auto"/>
        <w:jc w:val="left"/>
        <w:textAlignment w:val="center"/>
        <w:rPr>
          <w:color w:val="000000"/>
        </w:rPr>
      </w:pPr>
      <w:r>
        <w:rPr>
          <w:color w:val="000000"/>
        </w:rPr>
        <w:t xml:space="preserve">21. </w:t>
      </w:r>
      <w:r>
        <w:rPr>
          <w:rFonts w:ascii="宋体" w:hAnsi="宋体" w:eastAsia="宋体" w:cs="宋体"/>
          <w:color w:val="000000"/>
        </w:rPr>
        <w:t>投掷实心球是体育项目之一。请在图中画出静止在水平地面上实心球的受力示意图。</w:t>
      </w:r>
    </w:p>
    <w:p w14:paraId="40304D96">
      <w:pPr>
        <w:spacing w:line="360" w:lineRule="auto"/>
        <w:jc w:val="left"/>
        <w:textAlignment w:val="center"/>
        <w:rPr>
          <w:color w:val="000000"/>
        </w:rPr>
      </w:pPr>
      <w:r>
        <w:rPr>
          <w:color w:val="000000"/>
        </w:rPr>
        <w:drawing>
          <wp:inline distT="0" distB="0" distL="114300" distR="114300">
            <wp:extent cx="990600" cy="9906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990600" cy="990600"/>
                    </a:xfrm>
                    <a:prstGeom prst="rect">
                      <a:avLst/>
                    </a:prstGeom>
                  </pic:spPr>
                </pic:pic>
              </a:graphicData>
            </a:graphic>
          </wp:inline>
        </w:drawing>
      </w:r>
      <w:r>
        <w:rPr>
          <w:color w:val="000000"/>
        </w:rPr>
        <w:t xml:space="preserve">  </w:t>
      </w:r>
    </w:p>
    <w:p w14:paraId="58AD2C27">
      <w:pPr>
        <w:spacing w:line="360" w:lineRule="auto"/>
        <w:jc w:val="left"/>
        <w:textAlignment w:val="center"/>
        <w:rPr>
          <w:color w:val="000000"/>
        </w:rPr>
      </w:pPr>
      <w:r>
        <w:rPr>
          <w:color w:val="000000"/>
        </w:rPr>
        <w:t xml:space="preserve">22. </w:t>
      </w:r>
      <w:r>
        <w:rPr>
          <w:rFonts w:ascii="宋体" w:hAnsi="宋体" w:eastAsia="宋体" w:cs="宋体"/>
          <w:color w:val="000000"/>
        </w:rPr>
        <w:t>如图所示，光从空气斜射入玻璃，请在图中画出反射光线和折射光线的大致位置。</w:t>
      </w:r>
    </w:p>
    <w:p w14:paraId="79711888">
      <w:pPr>
        <w:spacing w:line="360" w:lineRule="auto"/>
        <w:jc w:val="left"/>
        <w:textAlignment w:val="center"/>
        <w:rPr>
          <w:color w:val="000000"/>
        </w:rPr>
      </w:pPr>
      <w:r>
        <w:rPr>
          <w:color w:val="000000"/>
        </w:rPr>
        <w:drawing>
          <wp:inline distT="0" distB="0" distL="114300" distR="114300">
            <wp:extent cx="1676400" cy="13335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676400" cy="1333500"/>
                    </a:xfrm>
                    <a:prstGeom prst="rect">
                      <a:avLst/>
                    </a:prstGeom>
                  </pic:spPr>
                </pic:pic>
              </a:graphicData>
            </a:graphic>
          </wp:inline>
        </w:drawing>
      </w:r>
    </w:p>
    <w:p w14:paraId="2897C0B7">
      <w:pPr>
        <w:spacing w:line="360" w:lineRule="auto"/>
        <w:jc w:val="left"/>
        <w:textAlignment w:val="center"/>
        <w:rPr>
          <w:color w:val="000000"/>
        </w:rPr>
      </w:pPr>
      <w:r>
        <w:rPr>
          <w:rFonts w:ascii="宋体" w:hAnsi="宋体" w:eastAsia="宋体" w:cs="宋体"/>
          <w:b/>
          <w:color w:val="000000"/>
          <w:sz w:val="24"/>
        </w:rPr>
        <w:t>四、简答题：本题共</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5D041649">
      <w:pPr>
        <w:spacing w:line="360" w:lineRule="auto"/>
        <w:jc w:val="left"/>
        <w:textAlignment w:val="center"/>
        <w:rPr>
          <w:color w:val="000000"/>
        </w:rPr>
      </w:pPr>
      <w:r>
        <w:rPr>
          <w:color w:val="000000"/>
        </w:rPr>
        <w:t xml:space="preserve">23. </w:t>
      </w:r>
      <w:r>
        <w:rPr>
          <w:rFonts w:ascii="宋体" w:hAnsi="宋体" w:eastAsia="宋体" w:cs="宋体"/>
          <w:color w:val="000000"/>
        </w:rPr>
        <w:t>如图，小华利用家中物品做实验，他将玻璃杯放在桌布上，然后猛地将桌布从桌面抽出时，玻璃杯几乎不随桌布运动，请用物理知识说明玻璃杯不随桌布运动的理由。</w:t>
      </w:r>
    </w:p>
    <w:p w14:paraId="509F1CA7">
      <w:pPr>
        <w:spacing w:line="360" w:lineRule="auto"/>
        <w:jc w:val="left"/>
        <w:textAlignment w:val="center"/>
        <w:rPr>
          <w:color w:val="000000"/>
        </w:rPr>
      </w:pPr>
      <w:r>
        <w:rPr>
          <w:color w:val="000000"/>
        </w:rPr>
        <w:drawing>
          <wp:inline distT="0" distB="0" distL="114300" distR="114300">
            <wp:extent cx="1095375" cy="9715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095375" cy="971550"/>
                    </a:xfrm>
                    <a:prstGeom prst="rect">
                      <a:avLst/>
                    </a:prstGeom>
                  </pic:spPr>
                </pic:pic>
              </a:graphicData>
            </a:graphic>
          </wp:inline>
        </w:drawing>
      </w:r>
      <w:r>
        <w:rPr>
          <w:color w:val="000000"/>
        </w:rPr>
        <w:t xml:space="preserve">  </w:t>
      </w:r>
    </w:p>
    <w:p w14:paraId="5002180B">
      <w:pPr>
        <w:spacing w:line="360" w:lineRule="auto"/>
        <w:jc w:val="left"/>
        <w:textAlignment w:val="center"/>
        <w:rPr>
          <w:color w:val="000000"/>
        </w:rPr>
      </w:pPr>
      <w:r>
        <w:rPr>
          <w:rFonts w:ascii="宋体" w:hAnsi="宋体" w:eastAsia="宋体" w:cs="宋体"/>
          <w:b/>
          <w:color w:val="000000"/>
          <w:sz w:val="24"/>
        </w:rPr>
        <w:t>五、实验题：本题共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5A930CD3">
      <w:pPr>
        <w:spacing w:line="360" w:lineRule="auto"/>
        <w:jc w:val="left"/>
        <w:textAlignment w:val="center"/>
        <w:rPr>
          <w:color w:val="000000"/>
        </w:rPr>
      </w:pPr>
      <w:r>
        <w:rPr>
          <w:color w:val="000000"/>
        </w:rPr>
        <w:t xml:space="preserve">24. </w:t>
      </w:r>
      <w:r>
        <w:rPr>
          <w:rFonts w:ascii="宋体" w:hAnsi="宋体" w:eastAsia="宋体" w:cs="宋体"/>
          <w:color w:val="000000"/>
        </w:rPr>
        <w:t>下图是探究滑动摩擦力大小与哪些因素有关的实验情景。</w:t>
      </w:r>
    </w:p>
    <w:p w14:paraId="1965C4C8">
      <w:pPr>
        <w:spacing w:line="360" w:lineRule="auto"/>
        <w:jc w:val="left"/>
        <w:textAlignment w:val="center"/>
        <w:rPr>
          <w:color w:val="000000"/>
        </w:rPr>
      </w:pPr>
      <w:r>
        <w:rPr>
          <w:color w:val="000000"/>
        </w:rPr>
        <w:drawing>
          <wp:inline distT="0" distB="0" distL="114300" distR="114300">
            <wp:extent cx="5238750" cy="1187450"/>
            <wp:effectExtent l="0" t="0" r="0" b="1270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5238750" cy="1187871"/>
                    </a:xfrm>
                    <a:prstGeom prst="rect">
                      <a:avLst/>
                    </a:prstGeom>
                  </pic:spPr>
                </pic:pic>
              </a:graphicData>
            </a:graphic>
          </wp:inline>
        </w:drawing>
      </w:r>
      <w:r>
        <w:rPr>
          <w:color w:val="000000"/>
        </w:rPr>
        <w:t xml:space="preserve">  </w:t>
      </w:r>
    </w:p>
    <w:p w14:paraId="0A8E01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）将木块平放在水平木板上，用弹簧测力计水平拉动木块，使木块做</w:t>
      </w:r>
      <w:r>
        <w:rPr>
          <w:color w:val="000000"/>
        </w:rPr>
        <w:t>________</w:t>
      </w:r>
      <w:r>
        <w:rPr>
          <w:rFonts w:ascii="宋体" w:hAnsi="宋体" w:eastAsia="宋体" w:cs="宋体"/>
          <w:color w:val="000000"/>
        </w:rPr>
        <w:t>运动。</w:t>
      </w:r>
    </w:p>
    <w:p w14:paraId="5202F1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）由图甲可知：此时木块受到的滑动摩擦力大小为</w:t>
      </w:r>
      <w:r>
        <w:rPr>
          <w:color w:val="000000"/>
        </w:rPr>
        <w:t>________</w:t>
      </w:r>
      <w:r>
        <w:rPr>
          <w:rFonts w:ascii="Times New Roman" w:hAnsi="Times New Roman" w:eastAsia="Times New Roman" w:cs="Times New Roman"/>
          <w:color w:val="000000"/>
        </w:rPr>
        <w:t>N</w:t>
      </w:r>
      <w:r>
        <w:rPr>
          <w:rFonts w:ascii="宋体" w:hAnsi="宋体" w:eastAsia="宋体" w:cs="宋体"/>
          <w:color w:val="000000"/>
        </w:rPr>
        <w:t>。</w:t>
      </w:r>
    </w:p>
    <w:p w14:paraId="515C0D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）由图乙和图丙可知：在其他条件相同的情况下，压力越大，滑动摩擦力越</w:t>
      </w:r>
      <w:r>
        <w:rPr>
          <w:color w:val="000000"/>
        </w:rPr>
        <w:t>________</w:t>
      </w:r>
      <w:r>
        <w:rPr>
          <w:rFonts w:ascii="宋体" w:hAnsi="宋体" w:eastAsia="宋体" w:cs="宋体"/>
          <w:color w:val="000000"/>
        </w:rPr>
        <w:t>。</w:t>
      </w:r>
    </w:p>
    <w:p w14:paraId="615D21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）本实验产生误差</w:t>
      </w:r>
      <w:r>
        <w:rPr>
          <w:rFonts w:ascii="宋体" w:hAnsi="宋体" w:eastAsia="宋体" w:cs="宋体"/>
          <w:color w:val="000000"/>
          <w:position w:val="0"/>
        </w:rPr>
        <w:drawing>
          <wp:inline distT="0" distB="0" distL="114300" distR="114300">
            <wp:extent cx="133350" cy="177800"/>
            <wp:effectExtent l="0" t="0" r="0" b="13335"/>
            <wp:docPr id="310759333" name="图片 310759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759333" name="图片 310759333"/>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原因是：</w:t>
      </w:r>
      <w:r>
        <w:rPr>
          <w:color w:val="000000"/>
        </w:rPr>
        <w:t>________</w:t>
      </w:r>
      <w:r>
        <w:rPr>
          <w:rFonts w:ascii="宋体" w:hAnsi="宋体" w:eastAsia="宋体" w:cs="宋体"/>
          <w:color w:val="000000"/>
        </w:rPr>
        <w:t>。（写一条即可）</w:t>
      </w:r>
    </w:p>
    <w:p w14:paraId="648E0459">
      <w:pPr>
        <w:spacing w:line="360" w:lineRule="auto"/>
        <w:jc w:val="left"/>
        <w:textAlignment w:val="center"/>
        <w:rPr>
          <w:color w:val="000000"/>
        </w:rPr>
      </w:pPr>
      <w:r>
        <w:rPr>
          <w:color w:val="000000"/>
        </w:rPr>
        <w:t xml:space="preserve">25. </w:t>
      </w:r>
      <w:r>
        <w:rPr>
          <w:rFonts w:ascii="宋体" w:hAnsi="宋体" w:eastAsia="宋体" w:cs="宋体"/>
          <w:color w:val="000000"/>
        </w:rPr>
        <w:t>利用低温箱和温度传感器探究不同温度的水降温的快慢，温度传感器可实时监测并自动记录水温，如图甲所示。</w:t>
      </w:r>
    </w:p>
    <w:p w14:paraId="4E055A7E">
      <w:pPr>
        <w:spacing w:line="360" w:lineRule="auto"/>
        <w:jc w:val="left"/>
        <w:textAlignment w:val="center"/>
        <w:rPr>
          <w:color w:val="000000"/>
        </w:rPr>
      </w:pPr>
      <w:r>
        <w:rPr>
          <w:color w:val="000000"/>
        </w:rPr>
        <w:drawing>
          <wp:inline distT="0" distB="0" distL="114300" distR="114300">
            <wp:extent cx="3400425" cy="15621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3400425" cy="1562100"/>
                    </a:xfrm>
                    <a:prstGeom prst="rect">
                      <a:avLst/>
                    </a:prstGeom>
                  </pic:spPr>
                </pic:pic>
              </a:graphicData>
            </a:graphic>
          </wp:inline>
        </w:drawing>
      </w:r>
      <w:r>
        <w:rPr>
          <w:color w:val="000000"/>
        </w:rPr>
        <w:t xml:space="preserve">  </w:t>
      </w:r>
    </w:p>
    <w:p w14:paraId="76E52D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）实验时，在三个相同的杯子中加入</w:t>
      </w:r>
      <w:r>
        <w:rPr>
          <w:color w:val="000000"/>
        </w:rPr>
        <w:t>________</w:t>
      </w:r>
      <w:r>
        <w:rPr>
          <w:rFonts w:ascii="宋体" w:hAnsi="宋体" w:eastAsia="宋体" w:cs="宋体"/>
          <w:color w:val="000000"/>
        </w:rPr>
        <w:t>相同、初温不同的水。将温度传感器的探头浸没水中测量水温时，应注意探头不要</w:t>
      </w:r>
      <w:r>
        <w:rPr>
          <w:color w:val="000000"/>
        </w:rPr>
        <w:t>_________</w:t>
      </w:r>
      <w:r>
        <w:rPr>
          <w:rFonts w:ascii="宋体" w:hAnsi="宋体" w:eastAsia="宋体" w:cs="宋体"/>
          <w:color w:val="000000"/>
        </w:rPr>
        <w:t>；</w:t>
      </w:r>
    </w:p>
    <w:p w14:paraId="416486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）将三杯水同时放入</w:t>
      </w:r>
      <w:r>
        <w:rPr>
          <w:rFonts w:ascii="Times New Roman" w:hAnsi="Times New Roman" w:eastAsia="Times New Roman" w:cs="Times New Roman"/>
          <w:color w:val="000000"/>
        </w:rPr>
        <w:t>-30</w:t>
      </w:r>
      <w:r>
        <w:rPr>
          <w:rFonts w:ascii="宋体" w:hAnsi="宋体" w:eastAsia="宋体" w:cs="宋体"/>
          <w:color w:val="000000"/>
        </w:rPr>
        <w:t>℃的低温箱中冷却，箱内的风扇可使箱内气流稳定循环，使得三杯水受冷环境</w:t>
      </w:r>
      <w:r>
        <w:rPr>
          <w:color w:val="000000"/>
        </w:rPr>
        <w:t>_________</w:t>
      </w:r>
      <w:r>
        <w:rPr>
          <w:rFonts w:ascii="宋体" w:hAnsi="宋体" w:eastAsia="宋体" w:cs="宋体"/>
          <w:color w:val="000000"/>
        </w:rPr>
        <w:t>；</w:t>
      </w:r>
    </w:p>
    <w:p w14:paraId="43FDDFE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）同时用三个温度传感器分别监测三杯水的温度，并获得温度随时间变化的图象如图乙。分析图象可知：在其他条件相同的情况下，初温高的水降温</w:t>
      </w:r>
      <w:r>
        <w:rPr>
          <w:color w:val="000000"/>
        </w:rPr>
        <w:t>_________</w:t>
      </w:r>
      <w:r>
        <w:rPr>
          <w:rFonts w:ascii="宋体" w:hAnsi="宋体" w:eastAsia="宋体" w:cs="宋体"/>
          <w:color w:val="000000"/>
        </w:rPr>
        <w:t>（填“快”或“慢”）；水在凝固过程中，</w:t>
      </w:r>
      <w:r>
        <w:rPr>
          <w:color w:val="000000"/>
        </w:rPr>
        <w:t>_________</w:t>
      </w:r>
      <w:r>
        <w:rPr>
          <w:rFonts w:ascii="宋体" w:hAnsi="宋体" w:eastAsia="宋体" w:cs="宋体"/>
          <w:color w:val="000000"/>
        </w:rPr>
        <w:t>热量，温度保持不变；</w:t>
      </w:r>
    </w:p>
    <w:p w14:paraId="4EEEBF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）为提高实验结论的普遍性，实验时应在每杯水中放入多个探头，对杯子中不同的</w:t>
      </w:r>
      <w:r>
        <w:rPr>
          <w:color w:val="000000"/>
        </w:rPr>
        <w:t>_________</w:t>
      </w:r>
      <w:r>
        <w:rPr>
          <w:rFonts w:ascii="宋体" w:hAnsi="宋体" w:eastAsia="宋体" w:cs="宋体"/>
          <w:color w:val="000000"/>
        </w:rPr>
        <w:t>水进行测量。</w:t>
      </w:r>
    </w:p>
    <w:p w14:paraId="265DDB62">
      <w:pPr>
        <w:spacing w:line="360" w:lineRule="auto"/>
        <w:jc w:val="left"/>
        <w:textAlignment w:val="center"/>
        <w:rPr>
          <w:color w:val="000000"/>
        </w:rPr>
      </w:pPr>
      <w:r>
        <w:rPr>
          <w:color w:val="000000"/>
        </w:rPr>
        <w:t xml:space="preserve">26. </w:t>
      </w:r>
      <w:r>
        <w:rPr>
          <w:rFonts w:ascii="宋体" w:hAnsi="宋体" w:eastAsia="宋体" w:cs="宋体"/>
          <w:color w:val="000000"/>
        </w:rPr>
        <w:t>在探究凸透镜成像规律的实验中：</w:t>
      </w:r>
    </w:p>
    <w:p w14:paraId="08C99DAA">
      <w:pPr>
        <w:spacing w:line="360" w:lineRule="auto"/>
        <w:jc w:val="left"/>
        <w:textAlignment w:val="center"/>
        <w:rPr>
          <w:color w:val="000000"/>
        </w:rPr>
      </w:pPr>
      <w:r>
        <w:rPr>
          <w:color w:val="000000"/>
        </w:rPr>
        <w:drawing>
          <wp:inline distT="0" distB="0" distL="114300" distR="114300">
            <wp:extent cx="4362450" cy="113347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4362450" cy="1133475"/>
                    </a:xfrm>
                    <a:prstGeom prst="rect">
                      <a:avLst/>
                    </a:prstGeom>
                  </pic:spPr>
                </pic:pic>
              </a:graphicData>
            </a:graphic>
          </wp:inline>
        </w:drawing>
      </w:r>
      <w:r>
        <w:rPr>
          <w:color w:val="000000"/>
        </w:rPr>
        <w:t xml:space="preserve">  </w:t>
      </w:r>
    </w:p>
    <w:p w14:paraId="5038CEE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）如图甲所示，用平行光测出凸透镜的焦距为</w:t>
      </w:r>
      <w:r>
        <w:rPr>
          <w:color w:val="000000"/>
        </w:rPr>
        <w:t>________</w:t>
      </w:r>
      <w:r>
        <w:rPr>
          <w:rFonts w:ascii="Times New Roman" w:hAnsi="Times New Roman" w:eastAsia="Times New Roman" w:cs="Times New Roman"/>
          <w:color w:val="000000"/>
        </w:rPr>
        <w:t>cm</w:t>
      </w:r>
      <w:r>
        <w:rPr>
          <w:rFonts w:ascii="宋体" w:hAnsi="宋体" w:eastAsia="宋体" w:cs="宋体"/>
          <w:color w:val="000000"/>
        </w:rPr>
        <w:t>。</w:t>
      </w:r>
    </w:p>
    <w:p w14:paraId="4886EC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）将蜡烛、凸透镜和光屏依次放在水平光具座上，调节烛焰、凸透镜和光屏三者中心在</w:t>
      </w:r>
      <w:r>
        <w:rPr>
          <w:color w:val="000000"/>
        </w:rPr>
        <w:t>________</w:t>
      </w:r>
      <w:r>
        <w:rPr>
          <w:rFonts w:ascii="宋体" w:hAnsi="宋体" w:eastAsia="宋体" w:cs="宋体"/>
          <w:color w:val="000000"/>
        </w:rPr>
        <w:t>。</w:t>
      </w:r>
    </w:p>
    <w:p w14:paraId="3A08C8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）调节蜡烛、凸透镜和光屏至图乙所示的位置，则烛焰在光屏上成倒立、</w:t>
      </w:r>
      <w:r>
        <w:rPr>
          <w:color w:val="000000"/>
        </w:rPr>
        <w:t>________</w:t>
      </w:r>
      <w:r>
        <w:rPr>
          <w:rFonts w:ascii="宋体" w:hAnsi="宋体" w:eastAsia="宋体" w:cs="宋体"/>
          <w:color w:val="000000"/>
        </w:rPr>
        <w:t>的像。根据这一成像特点，可制成</w:t>
      </w:r>
      <w:r>
        <w:rPr>
          <w:color w:val="000000"/>
        </w:rPr>
        <w:t>__________</w:t>
      </w:r>
      <w:r>
        <w:rPr>
          <w:rFonts w:ascii="宋体" w:hAnsi="宋体" w:eastAsia="宋体" w:cs="宋体"/>
          <w:color w:val="000000"/>
        </w:rPr>
        <w:t>。</w:t>
      </w:r>
    </w:p>
    <w:p w14:paraId="0EEA07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）若要使光屏上的像变小，应使蜡烛与凸透镜的距离变</w:t>
      </w:r>
      <w:r>
        <w:rPr>
          <w:color w:val="000000"/>
        </w:rPr>
        <w:t>_________</w:t>
      </w:r>
      <w:r>
        <w:rPr>
          <w:rFonts w:ascii="宋体" w:hAnsi="宋体" w:eastAsia="宋体" w:cs="宋体"/>
          <w:color w:val="000000"/>
        </w:rPr>
        <w:t>，再调节光屏位置。</w:t>
      </w:r>
    </w:p>
    <w:p w14:paraId="78506021">
      <w:pPr>
        <w:spacing w:line="360" w:lineRule="auto"/>
        <w:jc w:val="left"/>
        <w:textAlignment w:val="center"/>
        <w:rPr>
          <w:color w:val="000000"/>
        </w:rPr>
      </w:pPr>
      <w:r>
        <w:rPr>
          <w:color w:val="000000"/>
        </w:rPr>
        <w:t xml:space="preserve">27. </w:t>
      </w:r>
      <w:r>
        <w:rPr>
          <w:rFonts w:ascii="宋体" w:hAnsi="宋体" w:eastAsia="宋体" w:cs="宋体"/>
          <w:color w:val="000000"/>
        </w:rPr>
        <w:t>用透明圆筒制作测量液体密度的密度计。</w:t>
      </w:r>
    </w:p>
    <w:p w14:paraId="03E3D8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）获取相关数据：</w:t>
      </w:r>
    </w:p>
    <w:p w14:paraId="7CBB292E">
      <w:pPr>
        <w:spacing w:line="360" w:lineRule="auto"/>
        <w:jc w:val="left"/>
        <w:textAlignment w:val="center"/>
        <w:rPr>
          <w:color w:val="000000"/>
        </w:rPr>
      </w:pPr>
      <w:r>
        <w:rPr>
          <w:color w:val="000000"/>
        </w:rPr>
        <w:drawing>
          <wp:inline distT="0" distB="0" distL="114300" distR="114300">
            <wp:extent cx="1533525" cy="9334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533525" cy="933450"/>
                    </a:xfrm>
                    <a:prstGeom prst="rect">
                      <a:avLst/>
                    </a:prstGeom>
                  </pic:spPr>
                </pic:pic>
              </a:graphicData>
            </a:graphic>
          </wp:inline>
        </w:drawing>
      </w:r>
    </w:p>
    <w:p w14:paraId="2EE97276">
      <w:pPr>
        <w:spacing w:line="360" w:lineRule="auto"/>
        <w:jc w:val="left"/>
        <w:textAlignment w:val="center"/>
        <w:rPr>
          <w:color w:val="000000"/>
        </w:rPr>
      </w:pPr>
      <w:r>
        <w:rPr>
          <w:rFonts w:ascii="宋体" w:hAnsi="宋体" w:eastAsia="宋体" w:cs="宋体"/>
          <w:color w:val="000000"/>
        </w:rPr>
        <w:t>①已知圆筒底面积为</w:t>
      </w:r>
      <w:r>
        <w:rPr>
          <w:rFonts w:ascii="Times New Roman" w:hAnsi="Times New Roman" w:eastAsia="Times New Roman" w:cs="Times New Roman"/>
          <w:i/>
          <w:color w:val="000000"/>
        </w:rPr>
        <w:t>S</w:t>
      </w:r>
      <w:r>
        <w:rPr>
          <w:rFonts w:ascii="宋体" w:hAnsi="宋体" w:eastAsia="宋体" w:cs="宋体"/>
          <w:color w:val="000000"/>
        </w:rPr>
        <w:t>；</w:t>
      </w:r>
    </w:p>
    <w:p w14:paraId="230B8685">
      <w:pPr>
        <w:spacing w:line="360" w:lineRule="auto"/>
        <w:jc w:val="left"/>
        <w:textAlignment w:val="center"/>
        <w:rPr>
          <w:color w:val="000000"/>
        </w:rPr>
      </w:pPr>
      <w:r>
        <w:rPr>
          <w:rFonts w:ascii="宋体" w:hAnsi="宋体" w:eastAsia="宋体" w:cs="宋体"/>
          <w:color w:val="000000"/>
        </w:rPr>
        <w:t>②调节天平平衡时，指针指在分度盘中央刻度线的左侧，此时应将平衡螺母向</w:t>
      </w:r>
      <w:r>
        <w:rPr>
          <w:color w:val="000000"/>
        </w:rPr>
        <w:t>_________</w:t>
      </w:r>
      <w:r>
        <w:rPr>
          <w:rFonts w:ascii="宋体" w:hAnsi="宋体" w:eastAsia="宋体" w:cs="宋体"/>
          <w:color w:val="000000"/>
        </w:rPr>
        <w:t>移。如图，用调好的天平测得空圆筒质量</w:t>
      </w:r>
      <w:r>
        <w:object>
          <v:shape id="_x0000_i1029"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41" o:title="eqIda6c57bbef89a37f1a3808c0ceeac0c22"/>
            <o:lock v:ext="edit" aspectratio="t"/>
            <w10:wrap type="none"/>
            <w10:anchorlock/>
          </v:shape>
          <o:OLEObject Type="Embed" ProgID="Equation.DSMT4" ShapeID="_x0000_i1029" DrawAspect="Content" ObjectID="_1468075729" r:id="rId40">
            <o:LockedField>false</o:LockedField>
          </o:OLEObject>
        </w:object>
      </w:r>
      <w:r>
        <w:rPr>
          <w:color w:val="000000"/>
        </w:rPr>
        <w:t>_________</w:t>
      </w:r>
      <w:r>
        <w:rPr>
          <w:rFonts w:ascii="Times New Roman" w:hAnsi="Times New Roman" w:eastAsia="Times New Roman" w:cs="Times New Roman"/>
          <w:color w:val="000000"/>
        </w:rPr>
        <w:t>g</w:t>
      </w:r>
      <w:r>
        <w:rPr>
          <w:rFonts w:ascii="宋体" w:hAnsi="宋体" w:eastAsia="宋体" w:cs="宋体"/>
          <w:color w:val="000000"/>
        </w:rPr>
        <w:t>；向圆筒中倒入适量水，用天平测得圆筒与水的总质量为</w:t>
      </w:r>
      <w:r>
        <w:rPr>
          <w:rFonts w:ascii="Times New Roman" w:hAnsi="Times New Roman" w:eastAsia="Times New Roman" w:cs="Times New Roman"/>
          <w:color w:val="000000"/>
        </w:rPr>
        <w:t>81.4g</w:t>
      </w:r>
      <w:r>
        <w:rPr>
          <w:rFonts w:ascii="宋体" w:hAnsi="宋体" w:eastAsia="宋体" w:cs="宋体"/>
          <w:color w:val="000000"/>
        </w:rPr>
        <w:t>，计算得到圆筒内水的体积</w:t>
      </w:r>
      <w:r>
        <w:object>
          <v:shape id="_x0000_i103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3" o:title="eqId80e6dfc26dab70469a39bd991a13c8ff"/>
            <o:lock v:ext="edit" aspectratio="t"/>
            <w10:wrap type="none"/>
            <w10:anchorlock/>
          </v:shape>
          <o:OLEObject Type="Embed" ProgID="Equation.DSMT4" ShapeID="_x0000_i1030" DrawAspect="Content" ObjectID="_1468075730" r:id="rId42">
            <o:LockedField>false</o:LockedField>
          </o:OLEObject>
        </w:object>
      </w:r>
      <w:r>
        <w:rPr>
          <w:color w:val="000000"/>
        </w:rPr>
        <w:t>_________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703EB6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）制作液体密度计：</w:t>
      </w:r>
    </w:p>
    <w:p w14:paraId="217BE1DC">
      <w:pPr>
        <w:spacing w:line="360" w:lineRule="auto"/>
        <w:jc w:val="left"/>
        <w:textAlignment w:val="center"/>
        <w:rPr>
          <w:color w:val="000000"/>
        </w:rPr>
      </w:pPr>
      <w:r>
        <w:rPr>
          <w:color w:val="000000"/>
        </w:rPr>
        <w:drawing>
          <wp:inline distT="0" distB="0" distL="114300" distR="114300">
            <wp:extent cx="2314575" cy="182880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2314575" cy="1828800"/>
                    </a:xfrm>
                    <a:prstGeom prst="rect">
                      <a:avLst/>
                    </a:prstGeom>
                  </pic:spPr>
                </pic:pic>
              </a:graphicData>
            </a:graphic>
          </wp:inline>
        </w:drawing>
      </w:r>
      <w:r>
        <w:rPr>
          <w:color w:val="000000"/>
        </w:rPr>
        <w:t xml:space="preserve">  </w:t>
      </w:r>
    </w:p>
    <w:p w14:paraId="5F82045B">
      <w:pPr>
        <w:spacing w:line="360" w:lineRule="auto"/>
        <w:jc w:val="left"/>
        <w:textAlignment w:val="center"/>
        <w:rPr>
          <w:color w:val="000000"/>
        </w:rPr>
      </w:pPr>
      <w:r>
        <w:rPr>
          <w:rFonts w:ascii="宋体" w:hAnsi="宋体" w:eastAsia="宋体" w:cs="宋体"/>
          <w:color w:val="000000"/>
        </w:rPr>
        <w:t>待测液体在圆筒上体积为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0</w:t>
      </w:r>
      <w:r>
        <w:rPr>
          <w:rFonts w:ascii="宋体" w:hAnsi="宋体" w:eastAsia="宋体" w:cs="宋体"/>
          <w:color w:val="000000"/>
        </w:rPr>
        <w:t>的水面处做标记，如图甲所示。倒掉圆筒内的水，倒入待测液体至标记处，使待测液体体积为</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0</w:t>
      </w:r>
      <w:r>
        <w:rPr>
          <w:rFonts w:ascii="宋体" w:hAnsi="宋体" w:eastAsia="宋体" w:cs="宋体"/>
          <w:color w:val="000000"/>
        </w:rPr>
        <w:t>。将圆筒放入水中，圆筒处于漂浮状态，如图乙。测量圆筒浸入水中的深度</w:t>
      </w:r>
      <w:r>
        <w:rPr>
          <w:rFonts w:ascii="Times New Roman" w:hAnsi="Times New Roman" w:eastAsia="Times New Roman" w:cs="Times New Roman"/>
          <w:i/>
          <w:color w:val="000000"/>
        </w:rPr>
        <w:t>h</w:t>
      </w:r>
      <w:r>
        <w:rPr>
          <w:rFonts w:ascii="宋体" w:hAnsi="宋体" w:eastAsia="宋体" w:cs="宋体"/>
          <w:color w:val="000000"/>
        </w:rPr>
        <w:t>，则待测液体密度</w:t>
      </w:r>
      <w:r>
        <w:object>
          <v:shape id="_x0000_i1031" o:spt="75" alt="学科网(www.zxxk.com)--教育资源门户，提供试卷、教案、课件、论文、素材以及各类教学资源下载，还有大量而丰富的教学相关资讯！" type="#_x0000_t75" style="height:18.75pt;width:29.25pt;" o:ole="t" filled="f" o:preferrelative="t" stroked="f" coordsize="21600,21600">
            <v:path/>
            <v:fill on="f" focussize="0,0"/>
            <v:stroke on="f" joinstyle="miter"/>
            <v:imagedata r:id="rId46" o:title="eqId47ffd4c86e5dc51ec0c841469f544f6a"/>
            <o:lock v:ext="edit" aspectratio="t"/>
            <w10:wrap type="none"/>
            <w10:anchorlock/>
          </v:shape>
          <o:OLEObject Type="Embed" ProgID="Equation.DSMT4" ShapeID="_x0000_i1031" DrawAspect="Content" ObjectID="_1468075731" r:id="rId45">
            <o:LockedField>false</o:LockedField>
          </o:OLEObject>
        </w:object>
      </w:r>
      <w:r>
        <w:rPr>
          <w:color w:val="000000"/>
        </w:rPr>
        <w:t>_________</w:t>
      </w:r>
      <w:r>
        <w:rPr>
          <w:rFonts w:ascii="宋体" w:hAnsi="宋体" w:eastAsia="宋体" w:cs="宋体"/>
          <w:color w:val="000000"/>
        </w:rPr>
        <w:t>（用</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表示）。根据计算结果在圆筒外壁标记刻度线和密度值；</w:t>
      </w:r>
    </w:p>
    <w:p w14:paraId="57463D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）用自制密度计测量某种液体密度时，发现圆筒触底无法漂浮，请提出一条改进建议：</w:t>
      </w:r>
      <w:r>
        <w:rPr>
          <w:color w:val="000000"/>
        </w:rPr>
        <w:t>_________</w:t>
      </w:r>
      <w:r>
        <w:rPr>
          <w:rFonts w:ascii="宋体" w:hAnsi="宋体" w:eastAsia="宋体" w:cs="宋体"/>
          <w:color w:val="000000"/>
        </w:rPr>
        <w:t>。</w:t>
      </w:r>
    </w:p>
    <w:p w14:paraId="6AF644D7">
      <w:pPr>
        <w:spacing w:line="360" w:lineRule="auto"/>
        <w:jc w:val="left"/>
        <w:textAlignment w:val="center"/>
        <w:rPr>
          <w:color w:val="000000"/>
        </w:rPr>
      </w:pPr>
      <w:r>
        <w:rPr>
          <w:color w:val="000000"/>
        </w:rPr>
        <w:t xml:space="preserve">28. </w:t>
      </w:r>
      <w:r>
        <w:rPr>
          <w:rFonts w:ascii="宋体" w:hAnsi="宋体" w:eastAsia="宋体" w:cs="宋体"/>
          <w:color w:val="000000"/>
        </w:rPr>
        <w:t>学校“水培种植小屋”的蔬菜适宜生长的温度在</w:t>
      </w:r>
      <w:r>
        <w:rPr>
          <w:rFonts w:ascii="Times New Roman" w:hAnsi="Times New Roman" w:eastAsia="Times New Roman" w:cs="Times New Roman"/>
          <w:color w:val="000000"/>
        </w:rPr>
        <w:t>10~30℃</w:t>
      </w:r>
      <w:r>
        <w:rPr>
          <w:rFonts w:ascii="宋体" w:hAnsi="宋体" w:eastAsia="宋体" w:cs="宋体"/>
          <w:color w:val="000000"/>
        </w:rPr>
        <w:t>之间，项目式学习小组利用热敏电阻和电阻箱设计温度报警电路，电阻箱是可以调节并显示阻值的变阻器。</w:t>
      </w:r>
    </w:p>
    <w:p w14:paraId="4AF517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）利用图甲所示电路探究热敏电阻</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t</w:t>
      </w:r>
      <w:r>
        <w:rPr>
          <w:rFonts w:ascii="宋体" w:hAnsi="宋体" w:eastAsia="宋体" w:cs="宋体"/>
          <w:color w:val="000000"/>
        </w:rPr>
        <w:t>阻值随环境温度</w:t>
      </w:r>
      <w:r>
        <w:rPr>
          <w:rFonts w:ascii="Times New Roman" w:hAnsi="Times New Roman" w:eastAsia="Times New Roman" w:cs="Times New Roman"/>
          <w:i/>
          <w:color w:val="000000"/>
        </w:rPr>
        <w:t>t</w:t>
      </w:r>
      <w:r>
        <w:rPr>
          <w:rFonts w:ascii="宋体" w:hAnsi="宋体" w:eastAsia="宋体" w:cs="宋体"/>
          <w:color w:val="000000"/>
        </w:rPr>
        <w:t>变化的规律；</w:t>
      </w:r>
    </w:p>
    <w:p w14:paraId="58B96104">
      <w:pPr>
        <w:spacing w:line="360" w:lineRule="auto"/>
        <w:jc w:val="left"/>
        <w:textAlignment w:val="center"/>
        <w:rPr>
          <w:color w:val="000000"/>
        </w:rPr>
      </w:pPr>
      <w:r>
        <w:rPr>
          <w:color w:val="000000"/>
        </w:rPr>
        <w:drawing>
          <wp:inline distT="0" distB="0" distL="114300" distR="114300">
            <wp:extent cx="3409950" cy="164782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3409950" cy="1647825"/>
                    </a:xfrm>
                    <a:prstGeom prst="rect">
                      <a:avLst/>
                    </a:prstGeom>
                  </pic:spPr>
                </pic:pic>
              </a:graphicData>
            </a:graphic>
          </wp:inline>
        </w:drawing>
      </w:r>
      <w:r>
        <w:rPr>
          <w:color w:val="000000"/>
        </w:rPr>
        <w:t xml:space="preserve">  </w:t>
      </w:r>
    </w:p>
    <w:p w14:paraId="2691A5AB">
      <w:pPr>
        <w:spacing w:line="360" w:lineRule="auto"/>
        <w:jc w:val="left"/>
        <w:textAlignment w:val="center"/>
        <w:rPr>
          <w:color w:val="000000"/>
        </w:rPr>
      </w:pPr>
      <w:r>
        <w:rPr>
          <w:rFonts w:ascii="宋体" w:hAnsi="宋体" w:eastAsia="宋体" w:cs="宋体"/>
          <w:color w:val="000000"/>
        </w:rPr>
        <w:t>①根据图甲，用笔画线表示导线，将图乙中的实物电路连接完整</w:t>
      </w:r>
      <w:r>
        <w:rPr>
          <w:color w:val="000000"/>
        </w:rPr>
        <w:t>_________</w:t>
      </w:r>
      <w:r>
        <w:rPr>
          <w:rFonts w:ascii="宋体" w:hAnsi="宋体" w:eastAsia="宋体" w:cs="宋体"/>
          <w:color w:val="000000"/>
        </w:rPr>
        <w:t>；</w:t>
      </w:r>
    </w:p>
    <w:p w14:paraId="32BB35CD">
      <w:pPr>
        <w:spacing w:line="360" w:lineRule="auto"/>
        <w:jc w:val="left"/>
        <w:textAlignment w:val="center"/>
        <w:rPr>
          <w:color w:val="000000"/>
        </w:rPr>
      </w:pPr>
      <w:r>
        <w:rPr>
          <w:rFonts w:ascii="宋体" w:hAnsi="宋体" w:eastAsia="宋体" w:cs="宋体"/>
          <w:color w:val="000000"/>
        </w:rPr>
        <w:t>②连接电路的过程中，应将开关</w:t>
      </w:r>
      <w:r>
        <w:rPr>
          <w:color w:val="000000"/>
        </w:rPr>
        <w:t>________</w:t>
      </w:r>
      <w:r>
        <w:rPr>
          <w:rFonts w:ascii="宋体" w:hAnsi="宋体" w:eastAsia="宋体" w:cs="宋体"/>
          <w:color w:val="000000"/>
        </w:rPr>
        <w:t>，将电阻箱的阻值调至最大，起到</w:t>
      </w:r>
      <w:r>
        <w:rPr>
          <w:color w:val="000000"/>
        </w:rPr>
        <w:t>__________</w:t>
      </w:r>
      <w:r>
        <w:rPr>
          <w:rFonts w:ascii="宋体" w:hAnsi="宋体" w:eastAsia="宋体" w:cs="宋体"/>
          <w:color w:val="000000"/>
        </w:rPr>
        <w:t>的作用；</w:t>
      </w:r>
    </w:p>
    <w:p w14:paraId="06CAFA05">
      <w:pPr>
        <w:spacing w:line="360" w:lineRule="auto"/>
        <w:jc w:val="left"/>
        <w:textAlignment w:val="center"/>
        <w:rPr>
          <w:color w:val="000000"/>
        </w:rPr>
      </w:pPr>
      <w:r>
        <w:rPr>
          <w:rFonts w:ascii="宋体" w:hAnsi="宋体" w:eastAsia="宋体" w:cs="宋体"/>
          <w:color w:val="000000"/>
        </w:rPr>
        <w:t>③将热敏电阻置于</w:t>
      </w:r>
      <w:r>
        <w:rPr>
          <w:rFonts w:ascii="Times New Roman" w:hAnsi="Times New Roman" w:eastAsia="Times New Roman" w:cs="Times New Roman"/>
          <w:color w:val="000000"/>
        </w:rPr>
        <w:t>0℃</w:t>
      </w:r>
      <w:r>
        <w:rPr>
          <w:rFonts w:ascii="宋体" w:hAnsi="宋体" w:eastAsia="宋体" w:cs="宋体"/>
          <w:color w:val="000000"/>
        </w:rPr>
        <w:t>的环境中，闭合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，记录电流表示数</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0</w:t>
      </w:r>
      <w:r>
        <w:rPr>
          <w:rFonts w:ascii="宋体" w:hAnsi="宋体" w:eastAsia="宋体" w:cs="宋体"/>
          <w:color w:val="000000"/>
        </w:rPr>
        <w:t>，然后</w:t>
      </w:r>
      <w:r>
        <w:rPr>
          <w:color w:val="000000"/>
        </w:rPr>
        <w:t>_________</w:t>
      </w:r>
      <w:r>
        <w:rPr>
          <w:rFonts w:ascii="宋体" w:hAnsi="宋体" w:eastAsia="宋体" w:cs="宋体"/>
          <w:color w:val="000000"/>
        </w:rPr>
        <w:t>（描述开关状态），调节电阻箱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直至电流表示数为</w:t>
      </w:r>
      <w:r>
        <w:rPr>
          <w:color w:val="000000"/>
        </w:rPr>
        <w:t>__________</w:t>
      </w:r>
      <w:r>
        <w:rPr>
          <w:rFonts w:ascii="宋体" w:hAnsi="宋体" w:eastAsia="宋体" w:cs="宋体"/>
          <w:color w:val="000000"/>
        </w:rPr>
        <w:t>，此时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t</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p>
    <w:p w14:paraId="025EBC54">
      <w:pPr>
        <w:spacing w:line="360" w:lineRule="auto"/>
        <w:jc w:val="left"/>
        <w:textAlignment w:val="center"/>
        <w:rPr>
          <w:color w:val="000000"/>
        </w:rPr>
      </w:pPr>
      <w:r>
        <w:rPr>
          <w:rFonts w:ascii="宋体" w:hAnsi="宋体" w:eastAsia="宋体" w:cs="宋体"/>
          <w:color w:val="000000"/>
        </w:rPr>
        <w:t>④将热敏电阻</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t</w:t>
      </w:r>
      <w:r>
        <w:rPr>
          <w:rFonts w:ascii="宋体" w:hAnsi="宋体" w:eastAsia="宋体" w:cs="宋体"/>
          <w:color w:val="000000"/>
        </w:rPr>
        <w:t>置于不同温度的环境中，重复步骤③，测得的数据如下表：</w:t>
      </w:r>
    </w:p>
    <w:tbl>
      <w:tblPr>
        <w:tblStyle w:val="4"/>
        <w:tblW w:w="5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45"/>
        <w:gridCol w:w="810"/>
        <w:gridCol w:w="810"/>
        <w:gridCol w:w="810"/>
        <w:gridCol w:w="705"/>
        <w:gridCol w:w="705"/>
      </w:tblGrid>
      <w:tr w14:paraId="1D967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448DE1">
            <w:pPr>
              <w:spacing w:line="360" w:lineRule="auto"/>
              <w:jc w:val="left"/>
              <w:textAlignment w:val="center"/>
              <w:rPr>
                <w:color w:val="000000"/>
              </w:rPr>
            </w:pPr>
            <w:r>
              <w:rPr>
                <w:rFonts w:ascii="宋体" w:hAnsi="宋体" w:eastAsia="宋体" w:cs="宋体"/>
                <w:color w:val="000000"/>
              </w:rPr>
              <w:t>温度</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9A5316">
            <w:pPr>
              <w:spacing w:line="360" w:lineRule="auto"/>
              <w:jc w:val="left"/>
              <w:textAlignment w:val="center"/>
              <w:rPr>
                <w:color w:val="000000"/>
              </w:rPr>
            </w:pPr>
            <w:r>
              <w:rPr>
                <w:rFonts w:ascii="Times New Roman" w:hAnsi="Times New Roman" w:eastAsia="Times New Roman" w:cs="Times New Roman"/>
                <w:color w:val="000000"/>
              </w:rPr>
              <w:t>0</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4CE27D">
            <w:pPr>
              <w:spacing w:line="360" w:lineRule="auto"/>
              <w:jc w:val="left"/>
              <w:textAlignment w:val="center"/>
              <w:rPr>
                <w:color w:val="000000"/>
              </w:rPr>
            </w:pPr>
            <w:r>
              <w:rPr>
                <w:rFonts w:ascii="Times New Roman" w:hAnsi="Times New Roman" w:eastAsia="Times New Roman" w:cs="Times New Roman"/>
                <w:color w:val="000000"/>
              </w:rPr>
              <w:t>10</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4C34BC">
            <w:pPr>
              <w:spacing w:line="360" w:lineRule="auto"/>
              <w:jc w:val="left"/>
              <w:textAlignment w:val="center"/>
              <w:rPr>
                <w:color w:val="000000"/>
              </w:rPr>
            </w:pPr>
            <w:r>
              <w:rPr>
                <w:rFonts w:ascii="Times New Roman" w:hAnsi="Times New Roman" w:eastAsia="Times New Roman" w:cs="Times New Roman"/>
                <w:color w:val="000000"/>
              </w:rPr>
              <w:t>20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9DECE7">
            <w:pPr>
              <w:spacing w:line="360" w:lineRule="auto"/>
              <w:jc w:val="left"/>
              <w:textAlignment w:val="center"/>
              <w:rPr>
                <w:color w:val="000000"/>
              </w:rPr>
            </w:pPr>
            <w:r>
              <w:rPr>
                <w:rFonts w:ascii="Times New Roman" w:hAnsi="Times New Roman" w:eastAsia="Times New Roman" w:cs="Times New Roman"/>
                <w:color w:val="000000"/>
              </w:rPr>
              <w:t>30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900802">
            <w:pPr>
              <w:spacing w:line="360" w:lineRule="auto"/>
              <w:jc w:val="left"/>
              <w:textAlignment w:val="center"/>
              <w:rPr>
                <w:color w:val="000000"/>
              </w:rPr>
            </w:pPr>
            <w:r>
              <w:rPr>
                <w:rFonts w:ascii="Times New Roman" w:hAnsi="Times New Roman" w:eastAsia="Times New Roman" w:cs="Times New Roman"/>
                <w:color w:val="000000"/>
              </w:rPr>
              <w:t>40</w:t>
            </w:r>
          </w:p>
        </w:tc>
      </w:tr>
      <w:tr w14:paraId="314E5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B2BF93">
            <w:pPr>
              <w:spacing w:line="360" w:lineRule="auto"/>
              <w:jc w:val="left"/>
              <w:textAlignment w:val="center"/>
              <w:rPr>
                <w:color w:val="000000"/>
              </w:rPr>
            </w:pPr>
            <w:r>
              <w:rPr>
                <w:rFonts w:ascii="宋体" w:hAnsi="宋体" w:eastAsia="宋体" w:cs="宋体"/>
                <w:color w:val="000000"/>
              </w:rPr>
              <w:t>阻值</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t</w:t>
            </w:r>
            <w:r>
              <w:rPr>
                <w:rFonts w:ascii="Times New Roman" w:hAnsi="Times New Roman" w:eastAsia="Times New Roman" w:cs="Times New Roman"/>
                <w:color w:val="000000"/>
              </w:rPr>
              <w:t>/Ω</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EBB96B">
            <w:pPr>
              <w:spacing w:line="360" w:lineRule="auto"/>
              <w:jc w:val="left"/>
              <w:textAlignment w:val="center"/>
              <w:rPr>
                <w:color w:val="000000"/>
              </w:rPr>
            </w:pPr>
            <w:r>
              <w:rPr>
                <w:rFonts w:ascii="Times New Roman" w:hAnsi="Times New Roman" w:eastAsia="Times New Roman" w:cs="Times New Roman"/>
                <w:color w:val="000000"/>
              </w:rPr>
              <w:t>2800</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84066E">
            <w:pPr>
              <w:spacing w:line="360" w:lineRule="auto"/>
              <w:jc w:val="left"/>
              <w:textAlignment w:val="center"/>
              <w:rPr>
                <w:color w:val="000000"/>
              </w:rPr>
            </w:pPr>
            <w:r>
              <w:rPr>
                <w:rFonts w:ascii="Times New Roman" w:hAnsi="Times New Roman" w:eastAsia="Times New Roman" w:cs="Times New Roman"/>
                <w:color w:val="000000"/>
              </w:rPr>
              <w:t>1800</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550894">
            <w:pPr>
              <w:spacing w:line="360" w:lineRule="auto"/>
              <w:jc w:val="left"/>
              <w:textAlignment w:val="center"/>
              <w:rPr>
                <w:color w:val="000000"/>
              </w:rPr>
            </w:pPr>
            <w:r>
              <w:rPr>
                <w:rFonts w:ascii="Times New Roman" w:hAnsi="Times New Roman" w:eastAsia="Times New Roman" w:cs="Times New Roman"/>
                <w:color w:val="000000"/>
              </w:rPr>
              <w:t>1200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651F53">
            <w:pPr>
              <w:spacing w:line="360" w:lineRule="auto"/>
              <w:jc w:val="left"/>
              <w:textAlignment w:val="center"/>
              <w:rPr>
                <w:color w:val="000000"/>
              </w:rPr>
            </w:pPr>
            <w:r>
              <w:rPr>
                <w:rFonts w:ascii="Times New Roman" w:hAnsi="Times New Roman" w:eastAsia="Times New Roman" w:cs="Times New Roman"/>
                <w:color w:val="000000"/>
              </w:rPr>
              <w:t>800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F59287">
            <w:pPr>
              <w:spacing w:line="360" w:lineRule="auto"/>
              <w:jc w:val="left"/>
              <w:textAlignment w:val="center"/>
              <w:rPr>
                <w:color w:val="000000"/>
              </w:rPr>
            </w:pPr>
            <w:r>
              <w:rPr>
                <w:rFonts w:ascii="Times New Roman" w:hAnsi="Times New Roman" w:eastAsia="Times New Roman" w:cs="Times New Roman"/>
                <w:color w:val="000000"/>
              </w:rPr>
              <w:t>600</w:t>
            </w:r>
          </w:p>
        </w:tc>
      </w:tr>
    </w:tbl>
    <w:p w14:paraId="66E439E3">
      <w:pPr>
        <w:spacing w:line="360" w:lineRule="auto"/>
        <w:jc w:val="left"/>
        <w:textAlignment w:val="center"/>
        <w:rPr>
          <w:color w:val="000000"/>
        </w:rPr>
      </w:pPr>
      <w:r>
        <w:rPr>
          <w:rFonts w:ascii="宋体" w:hAnsi="宋体" w:eastAsia="宋体" w:cs="宋体"/>
          <w:color w:val="000000"/>
        </w:rPr>
        <w:t>分析数据可得：热敏电阻的阻值随温度的升高而</w:t>
      </w:r>
      <w:r>
        <w:rPr>
          <w:color w:val="000000"/>
        </w:rPr>
        <w:t>________</w:t>
      </w:r>
      <w:r>
        <w:rPr>
          <w:rFonts w:ascii="宋体" w:hAnsi="宋体" w:eastAsia="宋体" w:cs="宋体"/>
          <w:color w:val="000000"/>
        </w:rPr>
        <w:t>；</w:t>
      </w:r>
    </w:p>
    <w:p w14:paraId="7E2DA5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）根据上述探究结果，设计报警电路。</w:t>
      </w:r>
    </w:p>
    <w:p w14:paraId="6FD89A7D">
      <w:pPr>
        <w:spacing w:line="360" w:lineRule="auto"/>
        <w:jc w:val="left"/>
        <w:textAlignment w:val="center"/>
        <w:rPr>
          <w:color w:val="000000"/>
        </w:rPr>
      </w:pPr>
      <w:r>
        <w:rPr>
          <w:rFonts w:ascii="宋体" w:hAnsi="宋体" w:eastAsia="宋体" w:cs="宋体"/>
          <w:color w:val="000000"/>
        </w:rPr>
        <w:t>实验器材：电源（恒</w:t>
      </w:r>
      <w:r>
        <w:rPr>
          <w:rFonts w:ascii="宋体" w:hAnsi="宋体" w:eastAsia="宋体" w:cs="宋体"/>
          <w:color w:val="000000"/>
          <w:position w:val="0"/>
        </w:rPr>
        <w:drawing>
          <wp:inline distT="0" distB="0" distL="114300" distR="114300">
            <wp:extent cx="158750" cy="190500"/>
            <wp:effectExtent l="0" t="0" r="12700" b="0"/>
            <wp:docPr id="310759335" name="图片 310759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759335" name="图片 310759335"/>
                    <pic:cNvPicPr>
                      <a:picLocks noChangeAspect="1"/>
                    </pic:cNvPicPr>
                  </pic:nvPicPr>
                  <pic:blipFill>
                    <a:blip r:embed="rId48"/>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12V</w:t>
      </w:r>
      <w:r>
        <w:rPr>
          <w:rFonts w:ascii="宋体" w:hAnsi="宋体" w:eastAsia="宋体" w:cs="宋体"/>
          <w:color w:val="000000"/>
        </w:rPr>
        <w:t>）、热敏电阻</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t</w:t>
      </w:r>
      <w:r>
        <w:rPr>
          <w:rFonts w:ascii="宋体" w:hAnsi="宋体" w:eastAsia="宋体" w:cs="宋体"/>
          <w:color w:val="000000"/>
        </w:rPr>
        <w:t>、电阻箱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color w:val="000000"/>
        </w:rPr>
        <w:t>0~9999Ω</w:t>
      </w:r>
      <w:r>
        <w:rPr>
          <w:rFonts w:ascii="宋体" w:hAnsi="宋体" w:eastAsia="宋体" w:cs="宋体"/>
          <w:color w:val="000000"/>
        </w:rPr>
        <w:t>）、数字电压表（</w:t>
      </w:r>
      <w:r>
        <w:rPr>
          <w:rFonts w:ascii="Times New Roman" w:hAnsi="Times New Roman" w:eastAsia="Times New Roman" w:cs="Times New Roman"/>
          <w:i/>
          <w:color w:val="000000"/>
        </w:rPr>
        <w:t>U</w:t>
      </w:r>
      <w:r>
        <w:rPr>
          <w:rFonts w:ascii="Times New Roman" w:hAnsi="Times New Roman" w:eastAsia="Times New Roman" w:cs="Times New Roman"/>
          <w:color w:val="000000"/>
        </w:rPr>
        <w:t>≥7.2V</w:t>
      </w:r>
      <w:r>
        <w:rPr>
          <w:rFonts w:ascii="宋体" w:hAnsi="宋体" w:eastAsia="宋体" w:cs="宋体"/>
          <w:color w:val="000000"/>
        </w:rPr>
        <w:t>时报警）、数字电流表（</w:t>
      </w:r>
      <w:r>
        <w:rPr>
          <w:rFonts w:ascii="Times New Roman" w:hAnsi="Times New Roman" w:eastAsia="Times New Roman" w:cs="Times New Roman"/>
          <w:i/>
          <w:color w:val="000000"/>
        </w:rPr>
        <w:t>I</w:t>
      </w:r>
      <w:r>
        <w:rPr>
          <w:rFonts w:ascii="Times New Roman" w:hAnsi="Times New Roman" w:eastAsia="Times New Roman" w:cs="Times New Roman"/>
          <w:color w:val="000000"/>
        </w:rPr>
        <w:t>≥6mA</w:t>
      </w:r>
      <w:r>
        <w:rPr>
          <w:rFonts w:ascii="宋体" w:hAnsi="宋体" w:eastAsia="宋体" w:cs="宋体"/>
          <w:color w:val="000000"/>
        </w:rPr>
        <w:t>时报警）、开关一个、导线若干。</w:t>
      </w:r>
    </w:p>
    <w:p w14:paraId="3E8540BF">
      <w:pPr>
        <w:spacing w:line="360" w:lineRule="auto"/>
        <w:jc w:val="left"/>
        <w:textAlignment w:val="center"/>
        <w:rPr>
          <w:color w:val="000000"/>
        </w:rPr>
      </w:pPr>
      <w:r>
        <w:rPr>
          <w:rFonts w:ascii="宋体" w:hAnsi="宋体" w:eastAsia="宋体" w:cs="宋体"/>
          <w:color w:val="000000"/>
        </w:rPr>
        <w:t>设计要求：小屋温度</w:t>
      </w:r>
      <w:r>
        <w:rPr>
          <w:rFonts w:ascii="Times New Roman" w:hAnsi="Times New Roman" w:eastAsia="Times New Roman" w:cs="Times New Roman"/>
          <w:i/>
          <w:color w:val="000000"/>
        </w:rPr>
        <w:t>t</w:t>
      </w:r>
      <w:r>
        <w:rPr>
          <w:rFonts w:ascii="Times New Roman" w:hAnsi="Times New Roman" w:eastAsia="Times New Roman" w:cs="Times New Roman"/>
          <w:color w:val="000000"/>
        </w:rPr>
        <w:t>≥30℃</w:t>
      </w:r>
      <w:r>
        <w:rPr>
          <w:rFonts w:ascii="宋体" w:hAnsi="宋体" w:eastAsia="宋体" w:cs="宋体"/>
          <w:color w:val="000000"/>
        </w:rPr>
        <w:t>或</w:t>
      </w:r>
      <w:r>
        <w:rPr>
          <w:rFonts w:ascii="Times New Roman" w:hAnsi="Times New Roman" w:eastAsia="Times New Roman" w:cs="Times New Roman"/>
          <w:i/>
          <w:color w:val="000000"/>
        </w:rPr>
        <w:t>t</w:t>
      </w:r>
      <w:r>
        <w:rPr>
          <w:rFonts w:ascii="Times New Roman" w:hAnsi="Times New Roman" w:eastAsia="Times New Roman" w:cs="Times New Roman"/>
          <w:color w:val="000000"/>
        </w:rPr>
        <w:t>≤10℃</w:t>
      </w:r>
      <w:r>
        <w:rPr>
          <w:rFonts w:ascii="宋体" w:hAnsi="宋体" w:eastAsia="宋体" w:cs="宋体"/>
          <w:color w:val="000000"/>
        </w:rPr>
        <w:t>时都有一个电表报警。</w:t>
      </w:r>
    </w:p>
    <w:p w14:paraId="67DE3C0F">
      <w:pPr>
        <w:spacing w:line="360" w:lineRule="auto"/>
        <w:jc w:val="left"/>
        <w:textAlignment w:val="center"/>
        <w:rPr>
          <w:color w:val="000000"/>
        </w:rPr>
      </w:pPr>
      <w:r>
        <w:rPr>
          <w:color w:val="000000"/>
        </w:rPr>
        <w:drawing>
          <wp:inline distT="0" distB="0" distL="114300" distR="114300">
            <wp:extent cx="1952625" cy="143827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952625" cy="1438275"/>
                    </a:xfrm>
                    <a:prstGeom prst="rect">
                      <a:avLst/>
                    </a:prstGeom>
                  </pic:spPr>
                </pic:pic>
              </a:graphicData>
            </a:graphic>
          </wp:inline>
        </w:drawing>
      </w:r>
      <w:r>
        <w:rPr>
          <w:color w:val="000000"/>
        </w:rPr>
        <w:t xml:space="preserve">  </w:t>
      </w:r>
    </w:p>
    <w:p w14:paraId="6FEA9F9E">
      <w:pPr>
        <w:spacing w:line="360" w:lineRule="auto"/>
        <w:jc w:val="left"/>
        <w:textAlignment w:val="center"/>
        <w:rPr>
          <w:color w:val="000000"/>
        </w:rPr>
      </w:pPr>
      <w:r>
        <w:rPr>
          <w:rFonts w:ascii="宋体" w:hAnsi="宋体" w:eastAsia="宋体" w:cs="宋体"/>
          <w:color w:val="000000"/>
        </w:rPr>
        <w:t>①虚线框中的电路图是学习小组设计的报警电路，但它不能完全满足要求，请你根据设计要求将电路图补画完整</w:t>
      </w:r>
      <w:r>
        <w:rPr>
          <w:color w:val="000000"/>
        </w:rPr>
        <w:t>________</w:t>
      </w:r>
      <w:r>
        <w:rPr>
          <w:rFonts w:ascii="宋体" w:hAnsi="宋体" w:eastAsia="宋体" w:cs="宋体"/>
          <w:color w:val="000000"/>
        </w:rPr>
        <w:t>；</w:t>
      </w:r>
    </w:p>
    <w:p w14:paraId="4D52CAFA">
      <w:pPr>
        <w:spacing w:line="360" w:lineRule="auto"/>
        <w:jc w:val="left"/>
        <w:textAlignment w:val="center"/>
        <w:rPr>
          <w:color w:val="000000"/>
        </w:rPr>
      </w:pPr>
      <w:r>
        <w:rPr>
          <w:rFonts w:ascii="宋体" w:hAnsi="宋体" w:eastAsia="宋体" w:cs="宋体"/>
          <w:color w:val="000000"/>
        </w:rPr>
        <w:t>②设计的电路中，电阻箱</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应调为</w:t>
      </w:r>
      <w:r>
        <w:rPr>
          <w:color w:val="000000"/>
        </w:rPr>
        <w:t>_________</w:t>
      </w:r>
      <w:r>
        <w:rPr>
          <w:rFonts w:ascii="Times New Roman" w:hAnsi="Times New Roman" w:eastAsia="Times New Roman" w:cs="Times New Roman"/>
          <w:color w:val="000000"/>
        </w:rPr>
        <w:t>Ω</w:t>
      </w:r>
      <w:r>
        <w:rPr>
          <w:rFonts w:ascii="宋体" w:hAnsi="宋体" w:eastAsia="宋体" w:cs="宋体"/>
          <w:color w:val="000000"/>
        </w:rPr>
        <w:t>。当温度降低到</w:t>
      </w:r>
      <w:r>
        <w:rPr>
          <w:rFonts w:ascii="Times New Roman" w:hAnsi="Times New Roman" w:eastAsia="Times New Roman" w:cs="Times New Roman"/>
          <w:color w:val="000000"/>
        </w:rPr>
        <w:t>10℃</w:t>
      </w:r>
      <w:r>
        <w:rPr>
          <w:rFonts w:ascii="宋体" w:hAnsi="宋体" w:eastAsia="宋体" w:cs="宋体"/>
          <w:color w:val="000000"/>
        </w:rPr>
        <w:t>时电路报警，此时电流表的示数为</w:t>
      </w:r>
      <w:r>
        <w:rPr>
          <w:color w:val="000000"/>
        </w:rPr>
        <w:t>_________</w:t>
      </w:r>
      <w:r>
        <w:rPr>
          <w:rFonts w:ascii="Times New Roman" w:hAnsi="Times New Roman" w:eastAsia="Times New Roman" w:cs="Times New Roman"/>
          <w:color w:val="000000"/>
        </w:rPr>
        <w:t>mA</w:t>
      </w:r>
      <w:r>
        <w:rPr>
          <w:rFonts w:ascii="宋体" w:hAnsi="宋体" w:eastAsia="宋体" w:cs="宋体"/>
          <w:color w:val="000000"/>
        </w:rPr>
        <w:t>。</w:t>
      </w:r>
    </w:p>
    <w:p w14:paraId="0034CB7D">
      <w:pPr>
        <w:spacing w:line="360" w:lineRule="auto"/>
        <w:jc w:val="left"/>
        <w:textAlignment w:val="center"/>
        <w:rPr>
          <w:color w:val="000000"/>
        </w:rPr>
      </w:pPr>
      <w:r>
        <w:rPr>
          <w:rFonts w:ascii="宋体" w:hAnsi="宋体" w:eastAsia="宋体" w:cs="宋体"/>
          <w:b/>
          <w:color w:val="000000"/>
          <w:sz w:val="24"/>
        </w:rPr>
        <w:t>六、计算题：本题共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50BC2986">
      <w:pPr>
        <w:spacing w:line="360" w:lineRule="auto"/>
        <w:jc w:val="left"/>
        <w:textAlignment w:val="center"/>
        <w:rPr>
          <w:color w:val="000000"/>
        </w:rPr>
      </w:pPr>
      <w:r>
        <w:rPr>
          <w:color w:val="000000"/>
        </w:rPr>
        <w:t xml:space="preserve">29. </w:t>
      </w:r>
      <w:r>
        <w:rPr>
          <w:rFonts w:ascii="宋体" w:hAnsi="宋体" w:eastAsia="宋体" w:cs="宋体"/>
          <w:color w:val="000000"/>
        </w:rPr>
        <w:t>下图是某暖手宝的工作原理图，电源电压恒为</w:t>
      </w:r>
      <w:r>
        <w:rPr>
          <w:rFonts w:ascii="Times New Roman" w:hAnsi="Times New Roman" w:eastAsia="Times New Roman" w:cs="Times New Roman"/>
          <w:color w:val="000000"/>
        </w:rPr>
        <w:t>6V</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w:t>
      </w:r>
      <w:r>
        <w:rPr>
          <w:rFonts w:ascii="Times New Roman" w:hAnsi="Times New Roman" w:eastAsia="Times New Roman" w:cs="Times New Roman"/>
          <w:color w:val="000000"/>
        </w:rPr>
        <w:t>10Ω</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，电路的总电流为</w:t>
      </w:r>
      <w:r>
        <w:rPr>
          <w:rFonts w:ascii="Times New Roman" w:hAnsi="Times New Roman" w:eastAsia="Times New Roman" w:cs="Times New Roman"/>
          <w:color w:val="000000"/>
        </w:rPr>
        <w:t>1A</w:t>
      </w:r>
      <w:r>
        <w:rPr>
          <w:rFonts w:ascii="宋体" w:hAnsi="宋体" w:eastAsia="宋体" w:cs="宋体"/>
          <w:color w:val="000000"/>
        </w:rPr>
        <w:t>，求：</w:t>
      </w:r>
    </w:p>
    <w:p w14:paraId="2487CF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w:t>
      </w:r>
    </w:p>
    <w:p w14:paraId="49D5BB0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09A0A9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）电路消耗的总电功率。</w:t>
      </w:r>
    </w:p>
    <w:p w14:paraId="0D9DB509">
      <w:pPr>
        <w:spacing w:line="360" w:lineRule="auto"/>
        <w:jc w:val="left"/>
        <w:textAlignment w:val="center"/>
        <w:rPr>
          <w:color w:val="000000"/>
        </w:rPr>
      </w:pPr>
      <w:r>
        <w:rPr>
          <w:color w:val="000000"/>
        </w:rPr>
        <w:drawing>
          <wp:inline distT="0" distB="0" distL="114300" distR="114300">
            <wp:extent cx="981075" cy="101917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981075" cy="1019175"/>
                    </a:xfrm>
                    <a:prstGeom prst="rect">
                      <a:avLst/>
                    </a:prstGeom>
                  </pic:spPr>
                </pic:pic>
              </a:graphicData>
            </a:graphic>
          </wp:inline>
        </w:drawing>
      </w:r>
      <w:r>
        <w:rPr>
          <w:color w:val="000000"/>
        </w:rPr>
        <w:t xml:space="preserve">  </w:t>
      </w:r>
    </w:p>
    <w:p w14:paraId="62619862">
      <w:pPr>
        <w:spacing w:line="360" w:lineRule="auto"/>
        <w:jc w:val="left"/>
        <w:textAlignment w:val="center"/>
        <w:rPr>
          <w:color w:val="000000"/>
        </w:rPr>
      </w:pPr>
      <w:r>
        <w:rPr>
          <w:color w:val="000000"/>
        </w:rPr>
        <w:t xml:space="preserve">30. </w:t>
      </w:r>
      <w:r>
        <w:rPr>
          <w:rFonts w:ascii="宋体" w:hAnsi="宋体" w:eastAsia="宋体" w:cs="宋体"/>
          <w:color w:val="000000"/>
        </w:rPr>
        <w:t>小华利用氦气球与探空仪了解空气状况。如图甲所示，质量为</w:t>
      </w:r>
      <w:r>
        <w:rPr>
          <w:rFonts w:ascii="Times New Roman" w:hAnsi="Times New Roman" w:eastAsia="Times New Roman" w:cs="Times New Roman"/>
          <w:color w:val="000000"/>
        </w:rPr>
        <w:t>0.4kg</w:t>
      </w:r>
      <w:r>
        <w:rPr>
          <w:rFonts w:ascii="宋体" w:hAnsi="宋体" w:eastAsia="宋体" w:cs="宋体"/>
          <w:color w:val="000000"/>
        </w:rPr>
        <w:t>的探空仪静止在水平桌面上，与桌面接触面积为</w:t>
      </w:r>
      <w:r>
        <w:rPr>
          <w:rFonts w:ascii="Times New Roman" w:hAnsi="Times New Roman" w:eastAsia="Times New Roman" w:cs="Times New Roman"/>
          <w:color w:val="000000"/>
        </w:rPr>
        <w:t>0.02m</w:t>
      </w:r>
      <w:r>
        <w:rPr>
          <w:rFonts w:ascii="Times New Roman" w:hAnsi="Times New Roman" w:eastAsia="Times New Roman" w:cs="Times New Roman"/>
          <w:color w:val="000000"/>
          <w:vertAlign w:val="superscript"/>
        </w:rPr>
        <w:t>2</w:t>
      </w:r>
      <w:r>
        <w:rPr>
          <w:rFonts w:ascii="宋体" w:hAnsi="宋体" w:eastAsia="宋体" w:cs="宋体"/>
          <w:color w:val="000000"/>
        </w:rPr>
        <w:t>。在室内测试时，将探空仪固定在充有氦气的气球上，释放后氦气球恰好能携带探空仪悬浮在空中，如图乙所示。已知球壳质量为</w:t>
      </w:r>
      <w:r>
        <w:rPr>
          <w:rFonts w:ascii="Times New Roman" w:hAnsi="Times New Roman" w:eastAsia="Times New Roman" w:cs="Times New Roman"/>
          <w:color w:val="000000"/>
        </w:rPr>
        <w:t>0.23kg</w:t>
      </w:r>
      <w:r>
        <w:rPr>
          <w:rFonts w:ascii="宋体" w:hAnsi="宋体" w:eastAsia="宋体" w:cs="宋体"/>
          <w:color w:val="000000"/>
        </w:rPr>
        <w:t>，球内氦气的密度为</w:t>
      </w:r>
      <w:r>
        <w:rPr>
          <w:rFonts w:ascii="Times New Roman" w:hAnsi="Times New Roman" w:eastAsia="Times New Roman" w:cs="Times New Roman"/>
          <w:color w:val="000000"/>
        </w:rPr>
        <w:t>0.17kg/m</w:t>
      </w:r>
      <w:r>
        <w:rPr>
          <w:rFonts w:ascii="Times New Roman" w:hAnsi="Times New Roman" w:eastAsia="Times New Roman" w:cs="Times New Roman"/>
          <w:color w:val="000000"/>
          <w:vertAlign w:val="superscript"/>
        </w:rPr>
        <w:t>3</w:t>
      </w:r>
      <w:r>
        <w:rPr>
          <w:rFonts w:ascii="宋体" w:hAnsi="宋体" w:eastAsia="宋体" w:cs="宋体"/>
          <w:color w:val="000000"/>
        </w:rPr>
        <w:t>，室内空气的密度为</w:t>
      </w:r>
      <w:r>
        <w:rPr>
          <w:rFonts w:ascii="Times New Roman" w:hAnsi="Times New Roman" w:eastAsia="Times New Roman" w:cs="Times New Roman"/>
          <w:color w:val="000000"/>
        </w:rPr>
        <w:t>1.22kg/m</w:t>
      </w:r>
      <w:r>
        <w:rPr>
          <w:rFonts w:ascii="Times New Roman" w:hAnsi="Times New Roman" w:eastAsia="Times New Roman" w:cs="Times New Roman"/>
          <w:color w:val="000000"/>
          <w:vertAlign w:val="superscript"/>
        </w:rPr>
        <w:t>3</w:t>
      </w:r>
      <w:r>
        <w:rPr>
          <w:rFonts w:ascii="宋体" w:hAnsi="宋体" w:eastAsia="宋体" w:cs="宋体"/>
          <w:color w:val="000000"/>
        </w:rPr>
        <w:t>。求：</w:t>
      </w:r>
    </w:p>
    <w:p w14:paraId="166A60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）探空仪所受的重力；</w:t>
      </w:r>
    </w:p>
    <w:p w14:paraId="278E45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）探空仪对水平桌面的压强；</w:t>
      </w:r>
    </w:p>
    <w:p w14:paraId="32F15F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）悬浮时氦气球的体积（计算浮力时，不计探空仪的体积和球壳的厚度）。</w:t>
      </w:r>
    </w:p>
    <w:p w14:paraId="123BBB00">
      <w:pPr>
        <w:spacing w:line="360" w:lineRule="auto"/>
        <w:jc w:val="left"/>
        <w:textAlignment w:val="center"/>
        <w:rPr>
          <w:color w:val="000000"/>
        </w:rPr>
      </w:pPr>
      <w:r>
        <w:rPr>
          <w:rFonts w:ascii="宋体" w:hAnsi="宋体" w:eastAsia="宋体" w:cs="宋体"/>
          <w:color w:val="000000"/>
        </w:rPr>
        <w:drawing>
          <wp:inline distT="0" distB="0" distL="114300" distR="114300">
            <wp:extent cx="2352675" cy="1228725"/>
            <wp:effectExtent l="0" t="0" r="9525" b="9525"/>
            <wp:docPr id="785909074" name="图片 78590907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909074" name="图片 785909074"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2352675" cy="1228725"/>
                    </a:xfrm>
                    <a:prstGeom prst="rect">
                      <a:avLst/>
                    </a:prstGeom>
                  </pic:spPr>
                </pic:pic>
              </a:graphicData>
            </a:graphic>
          </wp:inline>
        </w:drawing>
      </w:r>
      <w:r>
        <w:rPr>
          <w:rFonts w:ascii="宋体" w:hAnsi="宋体" w:eastAsia="宋体" w:cs="宋体"/>
          <w:color w:val="000000"/>
        </w:rPr>
        <w:t xml:space="preserve">    </w:t>
      </w:r>
    </w:p>
    <w:p w14:paraId="6227EFB2">
      <w:pPr>
        <w:spacing w:line="360" w:lineRule="auto"/>
        <w:jc w:val="left"/>
        <w:textAlignment w:val="center"/>
        <w:rPr>
          <w:color w:val="000000"/>
        </w:rPr>
      </w:pPr>
      <w:r>
        <w:rPr>
          <w:color w:val="000000"/>
        </w:rPr>
        <w:t xml:space="preserve">31. </w:t>
      </w:r>
      <w:r>
        <w:rPr>
          <w:rFonts w:ascii="宋体" w:hAnsi="宋体" w:eastAsia="宋体" w:cs="宋体"/>
          <w:color w:val="000000"/>
        </w:rPr>
        <w:t>实践小组设计了由厢体、承重板和动滑轮组成的提升重物的装置，示意图如图甲，厢体放置在水平承重板上，承重板的上表面装有压力传感器，装置由电动机提供动力。该装置设计有超载限制系统，如图乙，限制系统中的控制电路电源电压恒为</w:t>
      </w:r>
      <w:r>
        <w:rPr>
          <w:rFonts w:ascii="Times New Roman" w:hAnsi="Times New Roman" w:eastAsia="Times New Roman" w:cs="Times New Roman"/>
          <w:color w:val="000000"/>
        </w:rPr>
        <w:t>12V</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阻值为</w:t>
      </w:r>
      <w:r>
        <w:rPr>
          <w:rFonts w:ascii="Times New Roman" w:hAnsi="Times New Roman" w:eastAsia="Times New Roman" w:cs="Times New Roman"/>
          <w:color w:val="000000"/>
        </w:rPr>
        <w:t>200Ω</w:t>
      </w:r>
      <w:r>
        <w:rPr>
          <w:rFonts w:ascii="宋体" w:hAnsi="宋体" w:eastAsia="宋体" w:cs="宋体"/>
          <w:color w:val="000000"/>
        </w:rPr>
        <w:t>，压力传感器中的力敏电阻</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F</w:t>
      </w:r>
      <w:r>
        <w:rPr>
          <w:rFonts w:ascii="宋体" w:hAnsi="宋体" w:eastAsia="宋体" w:cs="宋体"/>
          <w:color w:val="000000"/>
        </w:rPr>
        <w:t>阻值随压力</w:t>
      </w: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宋体" w:hAnsi="宋体" w:eastAsia="宋体" w:cs="宋体"/>
          <w:color w:val="000000"/>
        </w:rPr>
        <w:t>变化的部分数据如下表所示。当控制电路的电流大于</w:t>
      </w:r>
      <w:r>
        <w:rPr>
          <w:rFonts w:ascii="Times New Roman" w:hAnsi="Times New Roman" w:eastAsia="Times New Roman" w:cs="Times New Roman"/>
          <w:color w:val="000000"/>
        </w:rPr>
        <w:t>0.03A</w:t>
      </w:r>
      <w:r>
        <w:rPr>
          <w:rFonts w:ascii="宋体" w:hAnsi="宋体" w:eastAsia="宋体" w:cs="宋体"/>
          <w:color w:val="000000"/>
        </w:rPr>
        <w:t>时，电磁铁将衔铁吸下，</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两个触点断开，电动机停止工作。已知厢体重</w:t>
      </w:r>
      <w:r>
        <w:rPr>
          <w:rFonts w:ascii="Times New Roman" w:hAnsi="Times New Roman" w:eastAsia="Times New Roman" w:cs="Times New Roman"/>
          <w:color w:val="000000"/>
        </w:rPr>
        <w:t>150N</w:t>
      </w:r>
      <w:r>
        <w:rPr>
          <w:rFonts w:ascii="宋体" w:hAnsi="宋体" w:eastAsia="宋体" w:cs="宋体"/>
          <w:color w:val="000000"/>
        </w:rPr>
        <w:t>，承重板和滑轮共重</w:t>
      </w:r>
      <w:r>
        <w:rPr>
          <w:rFonts w:ascii="Times New Roman" w:hAnsi="Times New Roman" w:eastAsia="Times New Roman" w:cs="Times New Roman"/>
          <w:color w:val="000000"/>
        </w:rPr>
        <w:t>100N</w:t>
      </w:r>
      <w:r>
        <w:rPr>
          <w:rFonts w:ascii="宋体" w:hAnsi="宋体" w:eastAsia="宋体" w:cs="宋体"/>
          <w:color w:val="000000"/>
        </w:rPr>
        <w:t>，忽略绳重、摩擦和电磁铁线圈电阻。</w:t>
      </w:r>
    </w:p>
    <w:tbl>
      <w:tblPr>
        <w:tblStyle w:val="4"/>
        <w:tblW w:w="57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00"/>
        <w:gridCol w:w="600"/>
        <w:gridCol w:w="705"/>
        <w:gridCol w:w="705"/>
        <w:gridCol w:w="705"/>
        <w:gridCol w:w="705"/>
        <w:gridCol w:w="810"/>
        <w:gridCol w:w="600"/>
      </w:tblGrid>
      <w:tr w14:paraId="1F596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0BBA4A">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压</w:t>
            </w:r>
            <w:r>
              <w:rPr>
                <w:rFonts w:ascii="Times New Roman" w:hAnsi="Times New Roman" w:eastAsia="Times New Roman" w:cs="Times New Roman"/>
                <w:color w:val="000000"/>
              </w:rPr>
              <w:t>/N</w:t>
            </w:r>
          </w:p>
        </w:tc>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8D8969">
            <w:pPr>
              <w:spacing w:line="360" w:lineRule="auto"/>
              <w:jc w:val="center"/>
              <w:textAlignment w:val="center"/>
              <w:rPr>
                <w:color w:val="000000"/>
              </w:rPr>
            </w:pPr>
            <w:r>
              <w:rPr>
                <w:rFonts w:ascii="宋体" w:hAnsi="宋体" w:eastAsia="宋体" w:cs="宋体"/>
                <w:color w:val="000000"/>
              </w:rPr>
              <w:t>…</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EB2851">
            <w:pPr>
              <w:spacing w:line="360" w:lineRule="auto"/>
              <w:jc w:val="center"/>
              <w:textAlignment w:val="center"/>
              <w:rPr>
                <w:color w:val="000000"/>
              </w:rPr>
            </w:pPr>
            <w:r>
              <w:rPr>
                <w:rFonts w:ascii="Times New Roman" w:hAnsi="Times New Roman" w:eastAsia="Times New Roman" w:cs="Times New Roman"/>
                <w:color w:val="000000"/>
              </w:rPr>
              <w:t>400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D1AA70">
            <w:pPr>
              <w:spacing w:line="360" w:lineRule="auto"/>
              <w:jc w:val="center"/>
              <w:textAlignment w:val="center"/>
              <w:rPr>
                <w:color w:val="000000"/>
              </w:rPr>
            </w:pPr>
            <w:r>
              <w:rPr>
                <w:rFonts w:ascii="Times New Roman" w:hAnsi="Times New Roman" w:eastAsia="Times New Roman" w:cs="Times New Roman"/>
                <w:color w:val="000000"/>
              </w:rPr>
              <w:t>600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83909B">
            <w:pPr>
              <w:spacing w:line="360" w:lineRule="auto"/>
              <w:jc w:val="center"/>
              <w:textAlignment w:val="center"/>
              <w:rPr>
                <w:color w:val="000000"/>
              </w:rPr>
            </w:pPr>
            <w:r>
              <w:rPr>
                <w:rFonts w:ascii="Times New Roman" w:hAnsi="Times New Roman" w:eastAsia="Times New Roman" w:cs="Times New Roman"/>
                <w:color w:val="000000"/>
              </w:rPr>
              <w:t>800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B0E4EA">
            <w:pPr>
              <w:spacing w:line="360" w:lineRule="auto"/>
              <w:jc w:val="center"/>
              <w:textAlignment w:val="center"/>
              <w:rPr>
                <w:color w:val="000000"/>
              </w:rPr>
            </w:pPr>
            <w:r>
              <w:rPr>
                <w:rFonts w:ascii="Times New Roman" w:hAnsi="Times New Roman" w:eastAsia="Times New Roman" w:cs="Times New Roman"/>
                <w:color w:val="000000"/>
              </w:rPr>
              <w:t>900</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307FAC">
            <w:pPr>
              <w:spacing w:line="360" w:lineRule="auto"/>
              <w:jc w:val="center"/>
              <w:textAlignment w:val="center"/>
              <w:rPr>
                <w:color w:val="000000"/>
              </w:rPr>
            </w:pPr>
            <w:r>
              <w:rPr>
                <w:rFonts w:ascii="Times New Roman" w:hAnsi="Times New Roman" w:eastAsia="Times New Roman" w:cs="Times New Roman"/>
                <w:color w:val="000000"/>
              </w:rPr>
              <w:t>1000</w:t>
            </w:r>
          </w:p>
        </w:tc>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6F4F1F">
            <w:pPr>
              <w:spacing w:line="360" w:lineRule="auto"/>
              <w:jc w:val="center"/>
              <w:textAlignment w:val="center"/>
              <w:rPr>
                <w:color w:val="000000"/>
              </w:rPr>
            </w:pPr>
            <w:r>
              <w:rPr>
                <w:rFonts w:ascii="宋体" w:hAnsi="宋体" w:eastAsia="宋体" w:cs="宋体"/>
                <w:color w:val="000000"/>
              </w:rPr>
              <w:t>…</w:t>
            </w:r>
          </w:p>
        </w:tc>
      </w:tr>
      <w:tr w14:paraId="06E8E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46E321">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F</w:t>
            </w:r>
            <w:r>
              <w:rPr>
                <w:rFonts w:ascii="Times New Roman" w:hAnsi="Times New Roman" w:eastAsia="Times New Roman" w:cs="Times New Roman"/>
                <w:color w:val="000000"/>
              </w:rPr>
              <w:t>/Ω</w:t>
            </w:r>
          </w:p>
        </w:tc>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A19D13">
            <w:pPr>
              <w:spacing w:line="360" w:lineRule="auto"/>
              <w:jc w:val="center"/>
              <w:textAlignment w:val="center"/>
              <w:rPr>
                <w:color w:val="000000"/>
              </w:rPr>
            </w:pPr>
            <w:r>
              <w:rPr>
                <w:rFonts w:ascii="宋体" w:hAnsi="宋体" w:eastAsia="宋体" w:cs="宋体"/>
                <w:color w:val="000000"/>
              </w:rPr>
              <w:t>…</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D1CD90">
            <w:pPr>
              <w:spacing w:line="360" w:lineRule="auto"/>
              <w:jc w:val="center"/>
              <w:textAlignment w:val="center"/>
              <w:rPr>
                <w:color w:val="000000"/>
              </w:rPr>
            </w:pPr>
            <w:r>
              <w:rPr>
                <w:rFonts w:ascii="Times New Roman" w:hAnsi="Times New Roman" w:eastAsia="Times New Roman" w:cs="Times New Roman"/>
                <w:color w:val="000000"/>
              </w:rPr>
              <w:t>800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067CB4">
            <w:pPr>
              <w:spacing w:line="360" w:lineRule="auto"/>
              <w:jc w:val="center"/>
              <w:textAlignment w:val="center"/>
              <w:rPr>
                <w:color w:val="000000"/>
              </w:rPr>
            </w:pPr>
            <w:r>
              <w:rPr>
                <w:rFonts w:ascii="Times New Roman" w:hAnsi="Times New Roman" w:eastAsia="Times New Roman" w:cs="Times New Roman"/>
                <w:color w:val="000000"/>
              </w:rPr>
              <w:t>500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2075CD">
            <w:pPr>
              <w:spacing w:line="360" w:lineRule="auto"/>
              <w:jc w:val="center"/>
              <w:textAlignment w:val="center"/>
              <w:rPr>
                <w:color w:val="000000"/>
              </w:rPr>
            </w:pPr>
            <w:r>
              <w:rPr>
                <w:rFonts w:ascii="Times New Roman" w:hAnsi="Times New Roman" w:eastAsia="Times New Roman" w:cs="Times New Roman"/>
                <w:color w:val="000000"/>
              </w:rPr>
              <w:t>300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ED20C3">
            <w:pPr>
              <w:spacing w:line="360" w:lineRule="auto"/>
              <w:jc w:val="center"/>
              <w:textAlignment w:val="center"/>
              <w:rPr>
                <w:color w:val="000000"/>
              </w:rPr>
            </w:pPr>
            <w:r>
              <w:rPr>
                <w:rFonts w:ascii="Times New Roman" w:hAnsi="Times New Roman" w:eastAsia="Times New Roman" w:cs="Times New Roman"/>
                <w:color w:val="000000"/>
              </w:rPr>
              <w:t>200</w:t>
            </w:r>
          </w:p>
        </w:tc>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7F96FA">
            <w:pPr>
              <w:spacing w:line="360" w:lineRule="auto"/>
              <w:jc w:val="center"/>
              <w:textAlignment w:val="center"/>
              <w:rPr>
                <w:color w:val="000000"/>
              </w:rPr>
            </w:pPr>
            <w:r>
              <w:rPr>
                <w:rFonts w:ascii="Times New Roman" w:hAnsi="Times New Roman" w:eastAsia="Times New Roman" w:cs="Times New Roman"/>
                <w:color w:val="000000"/>
              </w:rPr>
              <w:t>100</w:t>
            </w:r>
          </w:p>
        </w:tc>
        <w:tc>
          <w:tcPr>
            <w:tcW w:w="6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7E83F6">
            <w:pPr>
              <w:spacing w:line="360" w:lineRule="auto"/>
              <w:jc w:val="center"/>
              <w:textAlignment w:val="center"/>
              <w:rPr>
                <w:color w:val="000000"/>
              </w:rPr>
            </w:pPr>
            <w:r>
              <w:rPr>
                <w:rFonts w:ascii="宋体" w:hAnsi="宋体" w:eastAsia="宋体" w:cs="宋体"/>
                <w:color w:val="000000"/>
              </w:rPr>
              <w:t>…</w:t>
            </w:r>
          </w:p>
        </w:tc>
      </w:tr>
    </w:tbl>
    <w:p w14:paraId="1030C2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）空厢匀速竖直上升时，求绳拉力</w:t>
      </w:r>
      <w:r>
        <w:rPr>
          <w:rFonts w:ascii="Times New Roman" w:hAnsi="Times New Roman" w:eastAsia="Times New Roman" w:cs="Times New Roman"/>
          <w:i/>
          <w:color w:val="000000"/>
        </w:rPr>
        <w:t>F</w:t>
      </w:r>
      <w:r>
        <w:rPr>
          <w:rFonts w:ascii="宋体" w:hAnsi="宋体" w:eastAsia="宋体" w:cs="宋体"/>
          <w:color w:val="000000"/>
          <w:position w:val="0"/>
        </w:rPr>
        <w:drawing>
          <wp:inline distT="0" distB="0" distL="114300" distR="114300">
            <wp:extent cx="133350" cy="177800"/>
            <wp:effectExtent l="0" t="0" r="0" b="13335"/>
            <wp:docPr id="310759331" name="图片 310759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759331" name="图片 310759331"/>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大小；</w:t>
      </w:r>
    </w:p>
    <w:p w14:paraId="46070E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w:t>
      </w:r>
      <w:r>
        <w:rPr>
          <w:rFonts w:ascii="Times New Roman" w:hAnsi="Times New Roman" w:eastAsia="Times New Roman" w:cs="Times New Roman"/>
          <w:color w:val="000000"/>
        </w:rPr>
        <w:t>6s</w:t>
      </w:r>
      <w:r>
        <w:rPr>
          <w:rFonts w:ascii="宋体" w:hAnsi="宋体" w:eastAsia="宋体" w:cs="宋体"/>
          <w:color w:val="000000"/>
        </w:rPr>
        <w:t>内将空厢匀速竖直提升</w:t>
      </w:r>
      <w:r>
        <w:rPr>
          <w:rFonts w:ascii="Times New Roman" w:hAnsi="Times New Roman" w:eastAsia="Times New Roman" w:cs="Times New Roman"/>
          <w:color w:val="000000"/>
        </w:rPr>
        <w:t>3m</w:t>
      </w:r>
      <w:r>
        <w:rPr>
          <w:rFonts w:ascii="宋体" w:hAnsi="宋体" w:eastAsia="宋体" w:cs="宋体"/>
          <w:color w:val="000000"/>
        </w:rPr>
        <w:t>，求拉力</w:t>
      </w:r>
      <w:r>
        <w:rPr>
          <w:rFonts w:ascii="Times New Roman" w:hAnsi="Times New Roman" w:eastAsia="Times New Roman" w:cs="Times New Roman"/>
          <w:i/>
          <w:color w:val="000000"/>
        </w:rPr>
        <w:t>F</w:t>
      </w:r>
      <w:r>
        <w:rPr>
          <w:rFonts w:ascii="宋体" w:hAnsi="宋体" w:eastAsia="宋体" w:cs="宋体"/>
          <w:color w:val="000000"/>
        </w:rPr>
        <w:t>做功的功率；</w:t>
      </w:r>
    </w:p>
    <w:p w14:paraId="11E421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）重物放在厢体内，求该装置匀速竖直提升重物的最大机械效率；</w:t>
      </w:r>
    </w:p>
    <w:p w14:paraId="27B8917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）若要将该装置的最大载重量调小，提出对控制电路的一条调整措施。</w:t>
      </w:r>
    </w:p>
    <w:p w14:paraId="100FCEFE">
      <w:pPr>
        <w:spacing w:line="360" w:lineRule="auto"/>
        <w:jc w:val="left"/>
        <w:textAlignment w:val="center"/>
        <w:rPr>
          <w:color w:val="000000"/>
        </w:rPr>
      </w:pPr>
      <w:r>
        <w:rPr>
          <w:color w:val="000000"/>
        </w:rPr>
        <w:drawing>
          <wp:inline distT="0" distB="0" distL="114300" distR="114300">
            <wp:extent cx="4543425" cy="2200275"/>
            <wp:effectExtent l="0" t="0" r="9525"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4543425" cy="2200275"/>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B20A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79FA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3EE99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806B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9F98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0A17F9"/>
    <w:rsid w:val="21773691"/>
    <w:rsid w:val="28005609"/>
    <w:rsid w:val="38274566"/>
    <w:rsid w:val="73DF006B"/>
    <w:rsid w:val="79434F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4" Type="http://schemas.openxmlformats.org/officeDocument/2006/relationships/fontTable" Target="fontTable.xml"/><Relationship Id="rId53" Type="http://schemas.openxmlformats.org/officeDocument/2006/relationships/customXml" Target="../customXml/item1.xml"/><Relationship Id="rId52" Type="http://schemas.openxmlformats.org/officeDocument/2006/relationships/image" Target="media/image36.png"/><Relationship Id="rId51" Type="http://schemas.openxmlformats.org/officeDocument/2006/relationships/image" Target="media/image35.png"/><Relationship Id="rId50" Type="http://schemas.openxmlformats.org/officeDocument/2006/relationships/image" Target="media/image34.png"/><Relationship Id="rId5" Type="http://schemas.openxmlformats.org/officeDocument/2006/relationships/header" Target="header3.xml"/><Relationship Id="rId49" Type="http://schemas.openxmlformats.org/officeDocument/2006/relationships/image" Target="media/image33.png"/><Relationship Id="rId48" Type="http://schemas.openxmlformats.org/officeDocument/2006/relationships/image" Target="media/image32.wmf"/><Relationship Id="rId47" Type="http://schemas.openxmlformats.org/officeDocument/2006/relationships/image" Target="media/image31.png"/><Relationship Id="rId46" Type="http://schemas.openxmlformats.org/officeDocument/2006/relationships/image" Target="media/image30.wmf"/><Relationship Id="rId45" Type="http://schemas.openxmlformats.org/officeDocument/2006/relationships/oleObject" Target="embeddings/oleObject7.bin"/><Relationship Id="rId44" Type="http://schemas.openxmlformats.org/officeDocument/2006/relationships/image" Target="media/image29.png"/><Relationship Id="rId43" Type="http://schemas.openxmlformats.org/officeDocument/2006/relationships/image" Target="media/image28.wmf"/><Relationship Id="rId42" Type="http://schemas.openxmlformats.org/officeDocument/2006/relationships/oleObject" Target="embeddings/oleObject6.bin"/><Relationship Id="rId41" Type="http://schemas.openxmlformats.org/officeDocument/2006/relationships/image" Target="media/image27.wmf"/><Relationship Id="rId40" Type="http://schemas.openxmlformats.org/officeDocument/2006/relationships/oleObject" Target="embeddings/oleObject5.bin"/><Relationship Id="rId4" Type="http://schemas.openxmlformats.org/officeDocument/2006/relationships/header" Target="header2.xml"/><Relationship Id="rId39" Type="http://schemas.openxmlformats.org/officeDocument/2006/relationships/image" Target="media/image26.png"/><Relationship Id="rId38" Type="http://schemas.openxmlformats.org/officeDocument/2006/relationships/image" Target="media/image25.png"/><Relationship Id="rId37" Type="http://schemas.openxmlformats.org/officeDocument/2006/relationships/image" Target="media/image24.png"/><Relationship Id="rId36" Type="http://schemas.openxmlformats.org/officeDocument/2006/relationships/image" Target="media/image23.png"/><Relationship Id="rId35" Type="http://schemas.openxmlformats.org/officeDocument/2006/relationships/image" Target="media/image22.png"/><Relationship Id="rId34" Type="http://schemas.openxmlformats.org/officeDocument/2006/relationships/image" Target="media/image21.png"/><Relationship Id="rId33" Type="http://schemas.openxmlformats.org/officeDocument/2006/relationships/image" Target="media/image20.png"/><Relationship Id="rId32" Type="http://schemas.openxmlformats.org/officeDocument/2006/relationships/image" Target="media/image19.png"/><Relationship Id="rId31" Type="http://schemas.openxmlformats.org/officeDocument/2006/relationships/image" Target="media/image18.wmf"/><Relationship Id="rId30" Type="http://schemas.openxmlformats.org/officeDocument/2006/relationships/oleObject" Target="embeddings/oleObject4.bin"/><Relationship Id="rId3" Type="http://schemas.openxmlformats.org/officeDocument/2006/relationships/header" Target="header1.xml"/><Relationship Id="rId29" Type="http://schemas.openxmlformats.org/officeDocument/2006/relationships/image" Target="media/image17.png"/><Relationship Id="rId28" Type="http://schemas.openxmlformats.org/officeDocument/2006/relationships/image" Target="media/image16.wmf"/><Relationship Id="rId27" Type="http://schemas.openxmlformats.org/officeDocument/2006/relationships/oleObject" Target="embeddings/oleObject3.bin"/><Relationship Id="rId26" Type="http://schemas.openxmlformats.org/officeDocument/2006/relationships/image" Target="media/image15.wmf"/><Relationship Id="rId25" Type="http://schemas.openxmlformats.org/officeDocument/2006/relationships/oleObject" Target="embeddings/oleObject2.bin"/><Relationship Id="rId24" Type="http://schemas.openxmlformats.org/officeDocument/2006/relationships/image" Target="media/image14.png"/><Relationship Id="rId23" Type="http://schemas.openxmlformats.org/officeDocument/2006/relationships/image" Target="media/image13.wmf"/><Relationship Id="rId22" Type="http://schemas.openxmlformats.org/officeDocument/2006/relationships/oleObject" Target="embeddings/oleObject1.bin"/><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jpe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3902</Words>
  <Characters>4591</Characters>
  <Lines>0</Lines>
  <Paragraphs>0</Paragraphs>
  <TotalTime>4</TotalTime>
  <ScaleCrop>false</ScaleCrop>
  <LinksUpToDate>false</LinksUpToDate>
  <CharactersWithSpaces>4811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2023-06-27T11:40:00Z</dcterms:created>
  <dc:creator>学科网试题生产平台</dc:creator>
  <dc:description>3268002096226304</dc:description>
  <cp:lastModifiedBy>上帝掷骰子吗</cp:lastModifiedBy>
  <dcterms:modified xsi:type="dcterms:W3CDTF">2024-07-19T16:54:19Z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E87A6E75F9CB41758516EC77CB3F5944_12</vt:lpwstr>
  </property>
</Properties>
</file>