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A62C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11518900</wp:posOffset>
            </wp:positionV>
            <wp:extent cx="419100" cy="368300"/>
            <wp:effectExtent l="0" t="0" r="0" b="1270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7DB5ECF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一、物理选择题（本题包括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小题为单选题；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小题为多选题，漏选得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44A401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下列有关物理量的估测，符合实际的是（　　）</w:t>
      </w:r>
    </w:p>
    <w:p w14:paraId="77A551B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中学生立定跳远的距离约为</w:t>
      </w:r>
      <w:r>
        <w:rPr>
          <w:rFonts w:ascii="Times New Roman" w:hAnsi="Times New Roman" w:eastAsia="Times New Roman" w:cs="Times New Roman"/>
          <w:color w:val="auto"/>
        </w:rPr>
        <w:t>5m</w:t>
      </w:r>
    </w:p>
    <w:p w14:paraId="34062C0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中学生正常呼吸一次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时间约为</w:t>
      </w:r>
      <w:r>
        <w:rPr>
          <w:rFonts w:ascii="Times New Roman" w:hAnsi="Times New Roman" w:eastAsia="Times New Roman" w:cs="Times New Roman"/>
          <w:color w:val="auto"/>
        </w:rPr>
        <w:t>20s</w:t>
      </w:r>
    </w:p>
    <w:p w14:paraId="2BD89E2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一名中学生的质量约为</w:t>
      </w:r>
      <w:r>
        <w:rPr>
          <w:rFonts w:ascii="Times New Roman" w:hAnsi="Times New Roman" w:eastAsia="Times New Roman" w:cs="Times New Roman"/>
          <w:color w:val="auto"/>
        </w:rPr>
        <w:t>50kg</w:t>
      </w:r>
    </w:p>
    <w:p w14:paraId="54F8BCC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中学生的正常体温约为</w:t>
      </w:r>
      <w:r>
        <w:rPr>
          <w:rFonts w:ascii="Times New Roman" w:hAnsi="Times New Roman" w:eastAsia="Times New Roman" w:cs="Times New Roman"/>
          <w:color w:val="auto"/>
        </w:rPr>
        <w:t>42</w:t>
      </w:r>
      <w:r>
        <w:rPr>
          <w:rFonts w:ascii="宋体" w:hAnsi="宋体" w:eastAsia="宋体" w:cs="宋体"/>
          <w:color w:val="auto"/>
        </w:rPr>
        <w:t>℃</w:t>
      </w:r>
    </w:p>
    <w:p w14:paraId="3D79D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关于声现象，下列描述正确的是（　　）</w:t>
      </w:r>
    </w:p>
    <w:p w14:paraId="75EEE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36040"/>
            <wp:effectExtent l="0" t="0" r="0" b="1651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36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CB0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甲图：乒乓球被正在发声的音叉弹开，表明音叉正在振动</w:t>
      </w:r>
    </w:p>
    <w:p w14:paraId="31D95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乙图：刻度尺振动得越快，发出声音的响度越大</w:t>
      </w:r>
    </w:p>
    <w:p w14:paraId="072B1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丙图：用大小不同的力敲击鼓面，发出声音的音调不同</w:t>
      </w:r>
    </w:p>
    <w:p w14:paraId="3A50E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丁图：工人戴防噪声耳罩，是通过防止噪声的产生来控制噪声的</w:t>
      </w:r>
    </w:p>
    <w:p w14:paraId="4ABAB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关于物态变化，下列说法正确的是（　　）</w:t>
      </w:r>
    </w:p>
    <w:p w14:paraId="57B3C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放在衣箱里的樟脑丸变小，这是汽化现象</w:t>
      </w:r>
    </w:p>
    <w:p w14:paraId="311EE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从冰箱中取出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鸡蛋，过一会儿变湿，这是液化现象</w:t>
      </w:r>
    </w:p>
    <w:p w14:paraId="08066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夏天，晒在太阳下的湿衣服变干，这是升华现象</w:t>
      </w:r>
    </w:p>
    <w:p w14:paraId="0200F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冬天，窗玻璃上出现冰花，这是凝固现象</w:t>
      </w:r>
    </w:p>
    <w:p w14:paraId="5CCFF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下列现象中，属于光的折射现象的是（　　）</w:t>
      </w:r>
    </w:p>
    <w:p w14:paraId="7B199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428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日晷上的影子</w:t>
      </w:r>
    </w:p>
    <w:p w14:paraId="5A28D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933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“弯折”的筷子</w:t>
      </w:r>
    </w:p>
    <w:p w14:paraId="10D64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屏上的皮影</w:t>
      </w:r>
    </w:p>
    <w:p w14:paraId="55C50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水中的倒影</w:t>
      </w:r>
    </w:p>
    <w:p w14:paraId="62567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向右移动的过程中，下列说法正确的是（　　）</w:t>
      </w:r>
    </w:p>
    <w:p w14:paraId="2EE41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521C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电压表示数变大</w:t>
      </w:r>
    </w:p>
    <w:p w14:paraId="07E057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示数变小</w:t>
      </w:r>
    </w:p>
    <w:p w14:paraId="49B8E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将小磁针放置在通电螺线管右侧，小磁针静止时，其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极的指向如图所示。下列说法正确的是（　　）</w:t>
      </w:r>
    </w:p>
    <w:p w14:paraId="3A155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800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AE1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电流从导线的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端流入螺线管</w:t>
      </w:r>
    </w:p>
    <w:p w14:paraId="39F5C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通电螺线管的左端为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541E4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通电螺线管周围真实存在磁感线</w:t>
      </w:r>
    </w:p>
    <w:p w14:paraId="2B644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改变导线中电流方向，通电螺线管磁性强弱会改变</w:t>
      </w:r>
    </w:p>
    <w:p w14:paraId="74583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如图所示，小潘用动滑轮将重为</w:t>
      </w:r>
      <w:r>
        <w:rPr>
          <w:rFonts w:ascii="Times New Roman" w:hAnsi="Times New Roman" w:eastAsia="Times New Roman" w:cs="Times New Roman"/>
          <w:color w:val="000000"/>
        </w:rPr>
        <w:t>8N</w:t>
      </w:r>
      <w:r>
        <w:rPr>
          <w:rFonts w:ascii="宋体" w:hAnsi="宋体" w:eastAsia="宋体" w:cs="宋体"/>
          <w:color w:val="000000"/>
        </w:rPr>
        <w:t>的物体匀速提升，绳子自由端移动的速度为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，动滑轮的重力为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，忽略绳重和摩擦。下列说法正确的是（　　）</w:t>
      </w:r>
    </w:p>
    <w:p w14:paraId="5D9D2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352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053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，物体被提升</w:t>
      </w:r>
      <w:r>
        <w:rPr>
          <w:rFonts w:ascii="Times New Roman" w:hAnsi="Times New Roman" w:eastAsia="Times New Roman" w:cs="Times New Roman"/>
          <w:color w:val="000000"/>
        </w:rPr>
        <w:t>1m</w:t>
      </w:r>
    </w:p>
    <w:p w14:paraId="3BF89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，小潘做的有用功为</w:t>
      </w:r>
      <w:r>
        <w:rPr>
          <w:rFonts w:ascii="Times New Roman" w:hAnsi="Times New Roman" w:eastAsia="Times New Roman" w:cs="Times New Roman"/>
          <w:color w:val="000000"/>
        </w:rPr>
        <w:t>5J</w:t>
      </w:r>
    </w:p>
    <w:p w14:paraId="71E15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小潘对绳子的拉力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大小为</w:t>
      </w:r>
      <w:r>
        <w:rPr>
          <w:rFonts w:ascii="Times New Roman" w:hAnsi="Times New Roman" w:eastAsia="Times New Roman" w:cs="Times New Roman"/>
          <w:color w:val="000000"/>
        </w:rPr>
        <w:t>4N</w:t>
      </w:r>
    </w:p>
    <w:p w14:paraId="24C75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此过程中该动滑轮的机械效率为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19355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如图所示，北京时间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日，搭载神舟十六号载人飞船的长征二号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遥十六运载火箭在酒泉卫星发射中心成功发射。下列说法正确的是（　　）</w:t>
      </w:r>
    </w:p>
    <w:p w14:paraId="3B844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2381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B2B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火箭加速升空的过程中，以地面为参照物，飞船是运动的</w:t>
      </w:r>
    </w:p>
    <w:p w14:paraId="4A852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向下喷出的气体推动火箭上升，说明物体间力的作用是相互的</w:t>
      </w:r>
    </w:p>
    <w:p w14:paraId="396A0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火箭使用的氢燃料燃烧时将内能转化为化学能</w:t>
      </w:r>
    </w:p>
    <w:p w14:paraId="516BB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火箭加速升空的过程中，飞船的动能增大，重力势能增大</w:t>
      </w:r>
    </w:p>
    <w:p w14:paraId="7982B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如图所示，两个完全相同的容器分别盛有甲、乙两种液体，将两个体积相等的实心物体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分别放入甲、乙两种液体中，静止后，物体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悬浮，物体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漂浮，两容器中液面相平。下列说法正确的是（　　）</w:t>
      </w:r>
    </w:p>
    <w:p w14:paraId="47F52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409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A9E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密度相等，则物体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受到的浮力相等</w:t>
      </w:r>
    </w:p>
    <w:p w14:paraId="2F3AA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密度相等，则两容器对桌面的压强相等</w:t>
      </w:r>
    </w:p>
    <w:p w14:paraId="280CF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若甲、乙液体密度相等，则物体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的重力大于物体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</w:t>
      </w:r>
    </w:p>
    <w:p w14:paraId="75CAB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若甲、乙液体密度相等，则物体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受到的浮力大于物体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</w:t>
      </w:r>
    </w:p>
    <w:p w14:paraId="77B74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端的过程中，电流表示数随滑动变阻器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连入电路的阻值的变化关系如图乙所示。下列说法正确的是（　　）</w:t>
      </w:r>
    </w:p>
    <w:p w14:paraId="1E70C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504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043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</w:p>
    <w:p w14:paraId="1789D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的最小电功率为</w:t>
      </w:r>
      <w:r>
        <w:rPr>
          <w:rFonts w:ascii="Times New Roman" w:hAnsi="Times New Roman" w:eastAsia="Times New Roman" w:cs="Times New Roman"/>
          <w:color w:val="000000"/>
        </w:rPr>
        <w:t>1.6W</w:t>
      </w:r>
    </w:p>
    <w:p w14:paraId="4349E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最大阻值为</w:t>
      </w:r>
      <w:r>
        <w:rPr>
          <w:rFonts w:ascii="Times New Roman" w:hAnsi="Times New Roman" w:eastAsia="Times New Roman" w:cs="Times New Roman"/>
          <w:color w:val="000000"/>
        </w:rPr>
        <w:t>30Ω</w:t>
      </w:r>
    </w:p>
    <w:p w14:paraId="4B82C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位于中点时，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23F83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B33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上课铃声响起后，同学们走进教室开始上课。这是利用了声可以传递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，铃声是通过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传入同学们耳朵的。</w:t>
      </w:r>
    </w:p>
    <w:p w14:paraId="5A95D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用丝绸摩擦玻璃棒，玻璃棒因失去电子而带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电。通常情况下，玻璃是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（选填“导体”或“绝缘体”）。</w:t>
      </w:r>
    </w:p>
    <w:p w14:paraId="30D03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如图所示是篮球运动员比赛时的情景。运动员把飞来的篮球接住，说明力可以改变物体的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；运动员再将篮球投出，篮球离开手后，继续向上运动，是因为篮球具有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；篮球离开手后，手对篮球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（选填“做功”或“不做功”）。</w:t>
      </w:r>
    </w:p>
    <w:p w14:paraId="5972F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A77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如图所示，白色纸板竖直立在水平放置的平面镜上，入射光线与平面镜的夹角为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度，则反射角大小为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度；若将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右侧纸板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向后转动，则纸板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（选填“能”或“不能”）显示出反射光线。</w:t>
      </w:r>
    </w:p>
    <w:p w14:paraId="47F03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95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977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如图所示是我国航天员在中国空间站锻炼身体的画面。此画面信息是通过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（选填“电磁波”或“超声波”）传回地面指挥中心的。五星红旗被航天员带到空间站，它的质量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34B2E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B38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如图所示是四冲程汽油机其中一个冲程的示意图，这是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冲程；到加油站给汽车加油时，能闻到汽油味儿，这是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现象。</w:t>
      </w:r>
    </w:p>
    <w:p w14:paraId="4DC8B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81050" cy="1419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90D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用吸管喝酸奶，吸管有一端很尖，更容易将吸管插入包装盒中，这是通过减小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来增大压强的；用吸管把酸奶“吸”入口中，这是利用了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的作用。</w:t>
      </w:r>
    </w:p>
    <w:p w14:paraId="5C5B8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我国新能源轻轨列车出口阿根廷，轻轨列车利用太阳能光伏发电将太阳能转化为电能存储在电池中，为列车驱动提供动力，最高运行速度可达</w:t>
      </w:r>
      <w:r>
        <w:rPr>
          <w:rFonts w:ascii="Times New Roman" w:hAnsi="Times New Roman" w:eastAsia="Times New Roman" w:cs="Times New Roman"/>
          <w:color w:val="000000"/>
        </w:rPr>
        <w:t>60km/h</w:t>
      </w:r>
      <w:r>
        <w:rPr>
          <w:rFonts w:ascii="宋体" w:hAnsi="宋体" w:eastAsia="宋体" w:cs="宋体"/>
          <w:color w:val="000000"/>
        </w:rPr>
        <w:t>。轻轨列车以最高速度行驶</w:t>
      </w:r>
      <w:r>
        <w:rPr>
          <w:rFonts w:ascii="Times New Roman" w:hAnsi="Times New Roman" w:eastAsia="Times New Roman" w:cs="Times New Roman"/>
          <w:color w:val="000000"/>
        </w:rPr>
        <w:t>0.1h</w:t>
      </w:r>
      <w:r>
        <w:rPr>
          <w:rFonts w:ascii="宋体" w:hAnsi="宋体" w:eastAsia="宋体" w:cs="宋体"/>
          <w:color w:val="000000"/>
        </w:rPr>
        <w:t>通过的路程是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。太阳能属于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（选填“可再生”或“不可再生”）能源，来源于太阳内部发生的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（选填“核裂变”或“核聚变”）。</w:t>
      </w:r>
    </w:p>
    <w:p w14:paraId="14C87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如图所示，我国第一艘航空母舰“辽宁舰”在海上破浪前行。舰体距海面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深处受到海水的压强为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。海上航行时，为了安全起见，两只舰艇不能近距离高速并排行驶，是由于两舰艇间水的流速越大，压强越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。（海水密度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color w:val="000000"/>
        </w:rPr>
        <w:t>=1.03×10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3E93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562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821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小潘家的电能表上标着“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96.2pt;" o:ole="t" filled="f" o:preferrelative="t" stroked="f" coordsize="21600,21600">
            <v:path/>
            <v:fill on="f" focussize="0,0"/>
            <v:stroke on="f" joinstyle="miter"/>
            <v:imagedata r:id="rId29" o:title="eqId40260ccb697638b3f31b9b796975847a"/>
            <o:lock v:ext="edit" aspectratio="t"/>
            <w10:wrap type="none"/>
            <w10:anchorlock/>
          </v:shape>
          <o:OLEObject Type="Embed" ProgID="Equation.DSMT4" ShapeID="_x0000_i1025" DrawAspect="Content" ObjectID="_146807572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”。他将家里台式电脑单独接入电路，工作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，电能表转盘转了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转，台式电脑消耗的电能为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，电功率为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C6BD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CA2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如图所示，管道内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处有一只正在发光的小灯泡，小潘的眼睛在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处看到了平面镜中小灯泡的像，请画出小潘看到小灯泡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的像的光路图。</w:t>
      </w:r>
    </w:p>
    <w:p w14:paraId="244D3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3239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2F7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如图所示，用轻质撬棒撬动地面上的石头，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是撬棒的支点，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是阻力。请在图中画出作用在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4B117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09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F3F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如图所示是家庭电路的一部分，开关只控制电灯，插座准备接大功率用电器。请用笔画线代替导线将电路补充完整。</w:t>
      </w:r>
    </w:p>
    <w:p w14:paraId="0AECDE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47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EF5A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分。要求写出必要的文字说明、公式、计算过程、数值和单位）</w:t>
      </w:r>
    </w:p>
    <w:p w14:paraId="601FE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某小汽车的质量为</w:t>
      </w:r>
      <w:r>
        <w:rPr>
          <w:rFonts w:ascii="Times New Roman" w:hAnsi="Times New Roman" w:eastAsia="Times New Roman" w:cs="Times New Roman"/>
          <w:color w:val="000000"/>
        </w:rPr>
        <w:t>1500kg</w:t>
      </w:r>
      <w:r>
        <w:rPr>
          <w:rFonts w:ascii="宋体" w:hAnsi="宋体" w:eastAsia="宋体" w:cs="宋体"/>
          <w:color w:val="000000"/>
        </w:rPr>
        <w:t>，轮胎与水平地面总接触面积为</w:t>
      </w:r>
      <w:r>
        <w:rPr>
          <w:rFonts w:ascii="Times New Roman" w:hAnsi="Times New Roman" w:eastAsia="Times New Roman" w:cs="Times New Roman"/>
          <w:color w:val="000000"/>
        </w:rPr>
        <w:t>0.05m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。小汽车在平直的公路上匀速行驶</w:t>
      </w:r>
      <w:r>
        <w:rPr>
          <w:rFonts w:ascii="Times New Roman" w:hAnsi="Times New Roman" w:eastAsia="Times New Roman" w:cs="Times New Roman"/>
          <w:color w:val="000000"/>
        </w:rPr>
        <w:t>6.9km</w:t>
      </w:r>
      <w:r>
        <w:rPr>
          <w:rFonts w:ascii="宋体" w:hAnsi="宋体" w:eastAsia="宋体" w:cs="宋体"/>
          <w:color w:val="000000"/>
        </w:rPr>
        <w:t>，消耗汽油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，已知小汽车匀速直线行驶时受到的阻力为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。（汽油的热值</w:t>
      </w:r>
      <w:r>
        <w:rPr>
          <w:rFonts w:ascii="Times New Roman" w:hAnsi="Times New Roman" w:eastAsia="Times New Roman" w:cs="Times New Roman"/>
          <w:color w:val="000000"/>
        </w:rPr>
        <w:t>q=4.6×10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）求：</w:t>
      </w:r>
    </w:p>
    <w:p w14:paraId="7C9AC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）该小汽车在水平地面上静止时对地面的压强；</w:t>
      </w:r>
    </w:p>
    <w:p w14:paraId="09D363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）在此过程中该小汽车牵引力所做的功；</w:t>
      </w:r>
    </w:p>
    <w:p w14:paraId="362F5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）该小汽车发动机的效率。</w:t>
      </w:r>
    </w:p>
    <w:p w14:paraId="2DE21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如图所示是某品牌电热锅的简化电路，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均为发热电阻。电热锅工作时，通过开关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实现低温、中温和高温的挡位控制，已知低温挡电阻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=110Ω</w:t>
      </w:r>
      <w:r>
        <w:rPr>
          <w:rFonts w:ascii="宋体" w:hAnsi="宋体" w:eastAsia="宋体" w:cs="宋体"/>
          <w:color w:val="000000"/>
        </w:rPr>
        <w:t>，中温挡功率为</w:t>
      </w:r>
      <w:r>
        <w:rPr>
          <w:rFonts w:ascii="Times New Roman" w:hAnsi="Times New Roman" w:eastAsia="Times New Roman" w:cs="Times New Roman"/>
          <w:color w:val="000000"/>
        </w:rPr>
        <w:t>880W</w:t>
      </w:r>
      <w:r>
        <w:rPr>
          <w:rFonts w:ascii="宋体" w:hAnsi="宋体" w:eastAsia="宋体" w:cs="宋体"/>
          <w:color w:val="000000"/>
        </w:rPr>
        <w:t>；求：</w:t>
      </w:r>
    </w:p>
    <w:p w14:paraId="18EB4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）电热锅低温挡工作时的电功率；</w:t>
      </w:r>
    </w:p>
    <w:p w14:paraId="346507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）电热锅中温挡工作时的电流；</w:t>
      </w:r>
    </w:p>
    <w:p w14:paraId="12216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）使用电热锅高温挡将质量为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75℃</w:t>
      </w:r>
      <w:r>
        <w:rPr>
          <w:rFonts w:ascii="宋体" w:hAnsi="宋体" w:eastAsia="宋体" w:cs="宋体"/>
          <w:color w:val="000000"/>
        </w:rPr>
        <w:t>所用的时间。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不计热量损失，水的比热容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kg•℃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CF13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6668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5D7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如图所示，电源电压保持不变，小灯泡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3W</w:t>
      </w:r>
      <w:r>
        <w:rPr>
          <w:rFonts w:ascii="宋体" w:hAnsi="宋体" w:eastAsia="宋体" w:cs="宋体"/>
          <w:color w:val="000000"/>
        </w:rPr>
        <w:t>”字样，定值电阻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最大阻值为</w:t>
      </w:r>
      <w:r>
        <w:rPr>
          <w:rFonts w:ascii="Times New Roman" w:hAnsi="Times New Roman" w:eastAsia="Times New Roman" w:cs="Times New Roman"/>
          <w:color w:val="000000"/>
        </w:rPr>
        <w:t>18Ω</w:t>
      </w:r>
      <w:r>
        <w:rPr>
          <w:rFonts w:ascii="宋体" w:hAnsi="宋体" w:eastAsia="宋体" w:cs="宋体"/>
          <w:color w:val="000000"/>
        </w:rPr>
        <w:t>。（不考虑温度对灯丝电阻的影响）求：</w:t>
      </w:r>
    </w:p>
    <w:p w14:paraId="296EDF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的电阻；</w:t>
      </w:r>
    </w:p>
    <w:p w14:paraId="0B480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恰好正常发光，求电流表的示数；</w:t>
      </w:r>
    </w:p>
    <w:p w14:paraId="428C4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的电功率。</w:t>
      </w:r>
    </w:p>
    <w:p w14:paraId="4E8CA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152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D0B7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7E2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在“探究水沸腾时温度变化的特点”的实验中：</w:t>
      </w:r>
    </w:p>
    <w:p w14:paraId="3C611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895475"/>
            <wp:effectExtent l="0" t="0" r="0" b="0"/>
            <wp:docPr id="388341972" name="图片 38834197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341972" name="图片 38834197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824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）在组装器材时，出现如图甲所示的情形，其中存在的错误是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，此时应对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”）处进行调整；</w:t>
      </w:r>
    </w:p>
    <w:p w14:paraId="4F832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）器材调整好后，用酒精灯给烧杯中的水加热，某一时刻温度计的示数如图乙所示，此时水的温度为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7C362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）继续加热，当水温达到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℃时，每隔</w:t>
      </w:r>
      <w:r>
        <w:rPr>
          <w:rFonts w:ascii="Times New Roman" w:hAnsi="Times New Roman" w:eastAsia="Times New Roman" w:cs="Times New Roman"/>
          <w:color w:val="000000"/>
        </w:rPr>
        <w:t>0.5min</w:t>
      </w:r>
      <w:r>
        <w:rPr>
          <w:rFonts w:ascii="宋体" w:hAnsi="宋体" w:eastAsia="宋体" w:cs="宋体"/>
          <w:color w:val="000000"/>
        </w:rPr>
        <w:t>记录一次温度，根据记录的数据绘制了如图丙所示的图象。由图象可知此次实验中水的沸点是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℃，由此可知当地当时的大气压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（选填“高于”“低于”或“等于”）标准大气压；</w:t>
      </w:r>
    </w:p>
    <w:p w14:paraId="6BF3EE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）为探究水沸腾的过程中是否需要吸热，应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，观察水是否继续沸腾。</w:t>
      </w:r>
    </w:p>
    <w:p w14:paraId="626AB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小潘同学选用焦距为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的凸透镜，做“探究凸透镜的成像规律”的实验。</w:t>
      </w:r>
    </w:p>
    <w:p w14:paraId="5CA45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2096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9E3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（选填“较暗”或“较亮”）的环境中进行，现象更明显；</w:t>
      </w:r>
    </w:p>
    <w:p w14:paraId="3CE5F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）小潘将蜡烛、凸透镜和光屏依次放在光具座上，点燃蜡烛后，调整蜡烛、凸透镜和光屏的高度，使烛焰、凸透镜和光屏三者的中心大致在同一高度，这样做的目的是使像呈现在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3AC80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）小潘将蜡烛放在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刻度线处，移动光屏到如图所示位置，光屏上恰好呈现一清晰的像，该像的性质是倒立、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（选填“放大”“缩小”或“等大”）的实像；</w:t>
      </w:r>
    </w:p>
    <w:p w14:paraId="3D571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）保持凸透镜位置不变，小潘将蜡烛移动到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刻度线处，若想在光屏上得到清晰的像，应把光屏向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移动（选填“左”或“右”），像将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（选填“变大”“变小”或“不变”）；</w:t>
      </w:r>
    </w:p>
    <w:p w14:paraId="41CE1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）保持凸透镜位置不变，小潘将蜡烛移动到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刻度线处，无论怎样移动光屏，在光屏上都找不到清晰的像，当小潘的眼睛在凸透镜的右侧，透过凸透镜观察到烛焰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、放大的像（选填“正立”或“倒立”），生活中的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就是利用这样的成像原理工作的（选填“照相机”“投影仪”或“放大镜”）。</w:t>
      </w:r>
    </w:p>
    <w:p w14:paraId="3F9B6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小潘和小明想知道鸭绿江水的密度。</w:t>
      </w:r>
    </w:p>
    <w:p w14:paraId="6E3C2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14478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FB0E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）小潘利用天平和量筒进行了如下实验：</w:t>
      </w:r>
    </w:p>
    <w:p w14:paraId="224C1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①将天平放在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桌面上，游码移到标尺左端零刻度线处，此时指针位置如图甲所示，向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调节平衡螺母，直到天平平衡；</w:t>
      </w:r>
    </w:p>
    <w:p w14:paraId="15000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②向烧杯中倒入适量鸭绿江水，将装有江水的烧杯放在已调平的天平左盘，向右盘中加减砝码并调节游码，天平再次平衡后，右盘中砝码和游码在标尺上的位置如图乙所示，则江水和烧杯的总质量为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FC17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③将烧杯中的江水倒入量筒中一部分，如图丙所示，则量筒中江水的体积为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FBDD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④用天平测出剩余江水和烧杯的总质量为</w:t>
      </w:r>
      <w:r>
        <w:rPr>
          <w:rFonts w:ascii="Times New Roman" w:hAnsi="Times New Roman" w:eastAsia="Times New Roman" w:cs="Times New Roman"/>
          <w:color w:val="000000"/>
        </w:rPr>
        <w:t>53.2g</w:t>
      </w:r>
      <w:r>
        <w:rPr>
          <w:rFonts w:ascii="宋体" w:hAnsi="宋体" w:eastAsia="宋体" w:cs="宋体"/>
          <w:color w:val="000000"/>
        </w:rPr>
        <w:t>，则所测江水的密度为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1D8D2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⑤在把烧杯中的江水倒入量筒中时，如果有几滴江水滴到桌面上，会导致所测江水密度值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（选填“偏大”或“偏小”）。</w:t>
      </w:r>
    </w:p>
    <w:p w14:paraId="1A2A9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）在没有天平的条件下，小明使用不吸水的木块（已知木块的密度为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宋体" w:hAnsi="宋体" w:eastAsia="宋体" w:cs="宋体"/>
          <w:color w:val="000000"/>
        </w:rPr>
        <w:t>）、细钢针和量筒，进行了如图丁所示的实验：</w:t>
      </w:r>
    </w:p>
    <w:p w14:paraId="58D85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①向量筒中倒入适量的江水，体积记为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0D3B56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②将木块轻轻放入量筒中，当木块静止时，液面对应的体积记为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B141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③用细钢针将木块压入江水中，使其浸没，静止时液面对应的体积记为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9F122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④鸭绿江水密度的表达式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。（用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</w:t>
      </w:r>
    </w:p>
    <w:p w14:paraId="328D4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在“研究影响滑动摩擦力大小的因素”实验中，小潘同学选择了三块粗糙程度不同的长木板、一个木块、质量相等的砝码若干、一个弹簧测力计，进行实验：</w:t>
      </w:r>
    </w:p>
    <w:p w14:paraId="45DF7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）如图所示，将木块放在水平长木板上，用弹簧测力计沿水平方向拉动木块，使其做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运动，根据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知识可知，木块受到的滑动摩擦力的大小等于弹簧测力计的示数；</w:t>
      </w:r>
    </w:p>
    <w:p w14:paraId="703939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）小潘经过多次实验获得下表中的实验数据：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37"/>
        <w:gridCol w:w="2909"/>
        <w:gridCol w:w="2273"/>
        <w:gridCol w:w="3167"/>
      </w:tblGrid>
      <w:tr w14:paraId="52B98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1F0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9E9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实验条件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A6C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F/N</w:t>
            </w:r>
          </w:p>
        </w:tc>
      </w:tr>
      <w:tr w14:paraId="1B727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F12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953F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95A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A38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</w:tr>
      <w:tr w14:paraId="1C5AD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07D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CF9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个砝码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95D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A0D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</w:tr>
      <w:tr w14:paraId="46EDB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EB6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0567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个砝码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997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7E9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  <w:tr w14:paraId="72BFC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4F3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653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个砝码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384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粗糙长木板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9F3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</w:tr>
      <w:tr w14:paraId="22CFD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B88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EBE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个砝码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D93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更粗糙长木板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12E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</w:p>
        </w:tc>
      </w:tr>
    </w:tbl>
    <w:p w14:paraId="35A52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①分析表中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三次实验数据，可以得出在接触面粗糙程度相同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情况下，压力越大，滑动摩擦力越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D90C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②分析表中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三次实验数据，可以得出在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相同的情况下，接触面越粗糙，滑动摩擦力越大；</w:t>
      </w:r>
    </w:p>
    <w:p w14:paraId="605C7E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）实验过程中，当弹簧测力计的示数为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时，木块未被拉动，此时木块受到的摩擦力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；（选填“大于”“小于”或“等于”）</w:t>
      </w:r>
    </w:p>
    <w:p w14:paraId="1A1AB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）体操运动员上器械前，会在手上涂防滑粉，这是通过增大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来增大摩擦力。</w:t>
      </w:r>
    </w:p>
    <w:p w14:paraId="5286E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8286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3B1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在“探究电流与电压的关系”实验中，小潘设计并连接了如图甲所示的电路。</w:t>
      </w:r>
    </w:p>
    <w:p w14:paraId="59E11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3811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CC8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）在闭合开关前，滑动变阻器的滑片应移到最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端；（选填“左”或“右”）</w:t>
      </w:r>
    </w:p>
    <w:p w14:paraId="6A690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）闭合开关，发现电流表有示数，电压表无示数，已知导线、仪表均完好且接触良好，则故障原因可能是定值电阻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；（选填“断路”或“短路”）</w:t>
      </w:r>
    </w:p>
    <w:p w14:paraId="4B490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）排除故障后，闭合开关，移动滑动变阻器的滑片，当电压表的示数为</w:t>
      </w:r>
      <w:r>
        <w:rPr>
          <w:rFonts w:ascii="Times New Roman" w:hAnsi="Times New Roman" w:eastAsia="Times New Roman" w:cs="Times New Roman"/>
          <w:color w:val="000000"/>
        </w:rPr>
        <w:t>1.0V</w:t>
      </w:r>
      <w:r>
        <w:rPr>
          <w:rFonts w:ascii="宋体" w:hAnsi="宋体" w:eastAsia="宋体" w:cs="宋体"/>
          <w:color w:val="000000"/>
        </w:rPr>
        <w:t>时，电流表示数如图乙所示，则电流表示数为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F893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）继续移动滑动变阻器的滑片，进行多次测量，记录实验数据如下表：</w:t>
      </w:r>
    </w:p>
    <w:tbl>
      <w:tblPr>
        <w:tblStyle w:val="4"/>
        <w:tblW w:w="5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885"/>
        <w:gridCol w:w="930"/>
        <w:gridCol w:w="990"/>
        <w:gridCol w:w="930"/>
      </w:tblGrid>
      <w:tr w14:paraId="19140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59B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1E2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AFC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CDE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DD4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15B3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4B5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98D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EEE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FAD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191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80" name="图片 200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0" name="图片 200380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64A80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D9C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056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0E1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D6B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9CC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</w:tr>
    </w:tbl>
    <w:p w14:paraId="29375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分析表中数据可知：在电阻一定的情况下，通过导体的电流与导体两端的电压成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C6E0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）同桌的小明分别用两个阻值未知的电阻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进行实验，得到两个电阻的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图象，如图丙所示。由图象可知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（选填“＞”“＜”或“＝”）；</w:t>
      </w:r>
    </w:p>
    <w:p w14:paraId="5EF06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）若将定值电阻换成小灯泡，不能达到本实验的探究目的，是因为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BF95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在“测量小灯泡的额定功率”实验中，小潘选用的小灯泡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2801B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348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4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79FA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）小潘设计了如图甲所示的电路图，连接好电路后，闭合开关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，发现电流表的指针向左偏转，如图乙所示，其原因是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EA74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）排除故障后，闭合开关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到某一位置时，电压表示数如图丙所示，为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，要测量小灯泡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（选填“左”或“右”）移动，使电压表示数为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，此时电流表示数为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，则小灯泡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001594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）实验结束后，小潘认为没有电流表也能测出小灯泡的额定功率。于是他找来了另一个电源（电压恒为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）、一个额定电压为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和一个阻值为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等器材，设计了如图丁所示的电路，并完成了实验。实验过程如下：</w:t>
      </w:r>
    </w:p>
    <w:p w14:paraId="36710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，移动滑动变阻器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，使电压表的示数为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正常发光；</w:t>
      </w:r>
    </w:p>
    <w:p w14:paraId="79515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，保持滑动变阻器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位置不变，读出电压表的示数为</w:t>
      </w:r>
      <w:r>
        <w:rPr>
          <w:rFonts w:ascii="Times New Roman" w:hAnsi="Times New Roman" w:eastAsia="Times New Roman" w:cs="Times New Roman"/>
          <w:color w:val="000000"/>
        </w:rPr>
        <w:t>1.6V</w:t>
      </w:r>
      <w:r>
        <w:rPr>
          <w:rFonts w:ascii="宋体" w:hAnsi="宋体" w:eastAsia="宋体" w:cs="宋体"/>
          <w:color w:val="000000"/>
        </w:rPr>
        <w:t>；</w:t>
      </w:r>
    </w:p>
    <w:p w14:paraId="061B1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2E21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6389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A703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EF0B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1DE9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901A87"/>
    <w:rsid w:val="1EE50131"/>
    <w:rsid w:val="38274566"/>
    <w:rsid w:val="581456BE"/>
    <w:rsid w:val="751D5A04"/>
    <w:rsid w:val="7BA1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image" Target="media/image31.png"/><Relationship Id="rId40" Type="http://schemas.openxmlformats.org/officeDocument/2006/relationships/image" Target="media/image30.wmf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1.bin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jpe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5227</Words>
  <Characters>5977</Characters>
  <Lines>0</Lines>
  <Paragraphs>0</Paragraphs>
  <TotalTime>4</TotalTime>
  <ScaleCrop>false</ScaleCrop>
  <LinksUpToDate>false</LinksUpToDate>
  <CharactersWithSpaces>6183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2023-07-17T22:00:00Z</dcterms:created>
  <dc:creator>学科网试题生产平台</dc:creator>
  <dc:description>3282710747414528</dc:description>
  <cp:lastModifiedBy>上帝掷骰子吗</cp:lastModifiedBy>
  <dcterms:modified xsi:type="dcterms:W3CDTF">2024-07-19T16:54:21Z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1FA1B75780CA4CD69CA96B1E6EEB39D9_12</vt:lpwstr>
  </property>
</Properties>
</file>