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859317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10210800</wp:posOffset>
            </wp:positionH>
            <wp:positionV relativeFrom="topMargin">
              <wp:posOffset>11658600</wp:posOffset>
            </wp:positionV>
            <wp:extent cx="355600" cy="330200"/>
            <wp:effectExtent l="0" t="0" r="6350" b="12700"/>
            <wp:wrapNone/>
            <wp:docPr id="100185" name="图片 100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5" name="图片 10018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0"/>
        </w:rPr>
        <w:t>2023</w:t>
      </w:r>
      <w:r>
        <w:rPr>
          <w:rFonts w:ascii="宋体" w:hAnsi="宋体" w:eastAsia="宋体" w:cs="宋体"/>
          <w:b/>
          <w:color w:val="auto"/>
          <w:sz w:val="30"/>
        </w:rPr>
        <w:t>年本溪辽阳葫芦岛市初中毕业生学业考试</w:t>
      </w:r>
    </w:p>
    <w:p w14:paraId="1567439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0"/>
        </w:rPr>
        <w:t>物理试卷</w:t>
      </w:r>
    </w:p>
    <w:p w14:paraId="3644386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第一部分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7BE4B3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28</w:t>
      </w:r>
      <w:r>
        <w:rPr>
          <w:rFonts w:ascii="宋体" w:hAnsi="宋体" w:eastAsia="宋体" w:cs="宋体"/>
          <w:b/>
          <w:color w:val="auto"/>
          <w:sz w:val="24"/>
        </w:rPr>
        <w:t>分。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1~8</w:t>
      </w:r>
      <w:r>
        <w:rPr>
          <w:rFonts w:ascii="宋体" w:hAnsi="宋体" w:eastAsia="宋体" w:cs="宋体"/>
          <w:b/>
          <w:color w:val="auto"/>
          <w:sz w:val="24"/>
        </w:rPr>
        <w:t>题为单选题，每题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9~12</w:t>
      </w:r>
      <w:r>
        <w:rPr>
          <w:rFonts w:ascii="宋体" w:hAnsi="宋体" w:eastAsia="宋体" w:cs="宋体"/>
          <w:b/>
          <w:color w:val="auto"/>
          <w:sz w:val="24"/>
        </w:rPr>
        <w:t>题为多选题，每题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分，漏选得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分，错选得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B7EB0D8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如图是物理实验操作考试所用干电池，下列关于这节干电池的物理量估测最合理的是（　　）</w:t>
      </w:r>
    </w:p>
    <w:p w14:paraId="32EE4E7D">
      <w:pPr>
        <w:spacing w:line="360" w:lineRule="auto"/>
        <w:jc w:val="left"/>
      </w:pPr>
      <w:r>
        <w:drawing>
          <wp:inline distT="0" distB="0" distL="114300" distR="114300">
            <wp:extent cx="1228725" cy="9239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55FF56E2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提供的电压约为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7pt;width:28.1pt;" o:ole="t" filled="f" o:preferrelative="t" stroked="f" coordsize="21600,21600">
            <v:path/>
            <v:fill on="f" focussize="0,0"/>
            <v:stroke on="f" joinstyle="miter"/>
            <v:imagedata r:id="rId13" o:title="eqId2a95b2b21ba33ace30441cd372aa256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质量约为</w:t>
      </w:r>
      <w:r>
        <w:rPr>
          <w:rFonts w:ascii="Times New Roman" w:hAnsi="Times New Roman" w:eastAsia="Times New Roman" w:cs="Times New Roman"/>
          <w:color w:val="auto"/>
        </w:rPr>
        <w:t>500g</w:t>
      </w:r>
    </w:p>
    <w:p w14:paraId="50E7F82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高度约为</w:t>
      </w:r>
      <w:r>
        <w:rPr>
          <w:rFonts w:ascii="Times New Roman" w:hAnsi="Times New Roman" w:eastAsia="Times New Roman" w:cs="Times New Roman"/>
          <w:color w:val="auto"/>
        </w:rPr>
        <w:t>6cm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温度约为</w:t>
      </w:r>
      <w:r>
        <w:rPr>
          <w:rFonts w:ascii="Times New Roman" w:hAnsi="Times New Roman" w:eastAsia="Times New Roman" w:cs="Times New Roman"/>
          <w:color w:val="auto"/>
        </w:rPr>
        <w:t>50</w:t>
      </w:r>
      <w:r>
        <w:rPr>
          <w:rFonts w:ascii="宋体" w:hAnsi="宋体" w:eastAsia="宋体" w:cs="宋体"/>
          <w:color w:val="auto"/>
        </w:rPr>
        <w:t>℃</w:t>
      </w:r>
    </w:p>
    <w:p w14:paraId="57B6D4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ED674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247E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．物理实验操作考试所用干电池为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号干电池，电压为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，质量约为</w:t>
      </w:r>
      <w:r>
        <w:rPr>
          <w:rFonts w:ascii="Times New Roman" w:hAnsi="Times New Roman" w:eastAsia="Times New Roman" w:cs="Times New Roman"/>
          <w:color w:val="000000"/>
        </w:rPr>
        <w:t>80g</w:t>
      </w:r>
      <w:r>
        <w:rPr>
          <w:rFonts w:ascii="宋体" w:hAnsi="宋体" w:eastAsia="宋体" w:cs="宋体"/>
          <w:color w:val="000000"/>
        </w:rPr>
        <w:t>；故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不符合题意；</w:t>
      </w:r>
    </w:p>
    <w:p w14:paraId="3C61C5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号干电池的高度约为</w:t>
      </w:r>
      <w:r>
        <w:rPr>
          <w:rFonts w:ascii="Times New Roman" w:hAnsi="Times New Roman" w:eastAsia="Times New Roman" w:cs="Times New Roman"/>
          <w:color w:val="000000"/>
        </w:rPr>
        <w:t>6cm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76F1CE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．人的正常体温为</w:t>
      </w:r>
      <w:r>
        <w:rPr>
          <w:rFonts w:ascii="Times New Roman" w:hAnsi="Times New Roman" w:eastAsia="Times New Roman" w:cs="Times New Roman"/>
          <w:color w:val="000000"/>
        </w:rPr>
        <w:t>36-37</w:t>
      </w:r>
      <w:r>
        <w:rPr>
          <w:rFonts w:ascii="宋体" w:hAnsi="宋体" w:eastAsia="宋体" w:cs="宋体"/>
          <w:color w:val="000000"/>
        </w:rPr>
        <w:t>℃，干电池的温度等于周围环境的温度，一般不会超过</w:t>
      </w:r>
      <w:r>
        <w:rPr>
          <w:rFonts w:ascii="Times New Roman" w:hAnsi="Times New Roman" w:eastAsia="Times New Roman" w:cs="Times New Roman"/>
          <w:color w:val="000000"/>
        </w:rPr>
        <w:t>42</w:t>
      </w:r>
      <w:r>
        <w:rPr>
          <w:rFonts w:ascii="宋体" w:hAnsi="宋体" w:eastAsia="宋体" w:cs="宋体"/>
          <w:color w:val="000000"/>
        </w:rPr>
        <w:t>℃，故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13CEDB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105DB8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小明帮妈妈从冰箱中取出一块结满霜的冻肉，在肉上撒了一些盐，肉很快就“解冻”了，同时观察到盛肉的碗上出现了水珠，下列说法正确的是（　　）</w:t>
      </w:r>
    </w:p>
    <w:p w14:paraId="50B281E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肉表面结霜是凝固现象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冻肉熔化需要吸收热量</w:t>
      </w:r>
    </w:p>
    <w:p w14:paraId="6C0CFE5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撒盐可以提高冰的熔点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水珠是水蒸气汽化形成的</w:t>
      </w:r>
    </w:p>
    <w:p w14:paraId="15F4D5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A663F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D052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【详解】A．物质由气态直接变为固态叫凝华。肉表面结的霜是水蒸气凝华形成的，故A错误；</w:t>
      </w:r>
      <w:r>
        <w:rPr>
          <w:color w:val="000000"/>
        </w:rPr>
        <w:br w:type="textWrapping"/>
      </w:r>
    </w:p>
    <w:p w14:paraId="5B0ED6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B．物质由固态变为液态叫熔化，熔化吸热，所以冻肉熔化需要吸收热量，故B正确；</w:t>
      </w:r>
    </w:p>
    <w:p w14:paraId="23AA55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C．在肉上撒了一些盐，肉很快就</w:t>
      </w:r>
      <w:r>
        <w:rPr>
          <w:rFonts w:ascii="宋体" w:hAnsi="宋体" w:eastAsia="宋体" w:cs="宋体"/>
          <w:color w:val="000000"/>
        </w:rPr>
        <w:t>“解冻”</w:t>
      </w:r>
      <w:r>
        <w:rPr>
          <w:color w:val="000000"/>
        </w:rPr>
        <w:t>了，说明撒盐可以降低冰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33937674" name="图片 1339376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37674" name="图片 13393767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熔点，故C错误；</w:t>
      </w:r>
    </w:p>
    <w:p w14:paraId="6019B8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D．物质由气态变为液态叫液化。水珠是水蒸气液化形成的，故D错误。</w:t>
      </w:r>
    </w:p>
    <w:p w14:paraId="4CF3A5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07D808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如图是探究平面镜成像特点实验的情景，关于探究过程中所涉及的问题分析正确的是（　　）</w:t>
      </w:r>
    </w:p>
    <w:p w14:paraId="4978D6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8858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773C4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在玻璃板中所成的像是光的漫反射形成的</w:t>
      </w:r>
    </w:p>
    <w:p w14:paraId="2A4DAE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在玻璃板中所成的像是实像</w:t>
      </w:r>
    </w:p>
    <w:p w14:paraId="217B2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在桌面上的影子是光沿直线传播形成的</w:t>
      </w:r>
    </w:p>
    <w:p w14:paraId="18DB51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为了使烛焰的像更清晰，应选择明亮的环境进行实验</w:t>
      </w:r>
    </w:p>
    <w:p w14:paraId="4E57DF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57575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9DC0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．反射面是光滑的，所以蜡烛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在玻璃板中所成的像是光的镜面反射形成的，反射光线的反向延长线的交点为像，故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2CB7B3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在玻璃板中所成的像是由实际光线的反向延长线的交点形成的，不能用光屏承接，是虚像，故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078E3E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．光在均匀介质中沿直线传播，蜡烛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在桌面上的影子是光沿直线传播形成的，故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7040D3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．为了使烛焰的像更清晰，应选择较暗的环境进行实验，故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30AD1A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3CB007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如图是浴室使用的带防护罩的插座，其外壳上标有“</w:t>
      </w:r>
      <w:r>
        <w:rPr>
          <w:rFonts w:ascii="Times New Roman" w:hAnsi="Times New Roman" w:eastAsia="Times New Roman" w:cs="Times New Roman"/>
          <w:color w:val="000000"/>
        </w:rPr>
        <w:t>10A</w:t>
      </w:r>
      <w:r>
        <w:rPr>
          <w:rFonts w:ascii="宋体" w:hAnsi="宋体" w:eastAsia="宋体" w:cs="宋体"/>
          <w:color w:val="000000"/>
        </w:rPr>
        <w:t>”。下列有关该插座的使用及安全用电说法正确的是（　　）</w:t>
      </w:r>
    </w:p>
    <w:p w14:paraId="4F769A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11430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01ACC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插座与照明灯之间是串联的</w:t>
      </w:r>
    </w:p>
    <w:p w14:paraId="6074EF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三孔插座的右孔与家庭电路的零线相连</w:t>
      </w:r>
    </w:p>
    <w:p w14:paraId="3C0B19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插座允许接入两个任意大功率用电器同时使用</w:t>
      </w:r>
    </w:p>
    <w:p w14:paraId="265B01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防护罩能防止进水所引起的安全事故</w:t>
      </w:r>
    </w:p>
    <w:p w14:paraId="4F142F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2B0D1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5E47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【详解】A．插座是为了方便可移动的用电器而设置的，插座和照明灯是并联的，故A错误；</w:t>
      </w:r>
    </w:p>
    <w:p w14:paraId="6B2E84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B．三孔插座的接线是左零右火中间接地，故B错误；</w:t>
      </w:r>
    </w:p>
    <w:p w14:paraId="29DC36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C．插座的外壳上标有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10A</w:t>
      </w:r>
      <w:r>
        <w:rPr>
          <w:rFonts w:ascii="宋体" w:hAnsi="宋体" w:eastAsia="宋体" w:cs="宋体"/>
          <w:color w:val="000000"/>
        </w:rPr>
        <w:t>”，即插座允许通过的最大电流为</w:t>
      </w:r>
      <w:r>
        <w:rPr>
          <w:rFonts w:ascii="Times New Roman" w:hAnsi="Times New Roman" w:eastAsia="Times New Roman" w:cs="Times New Roman"/>
          <w:color w:val="000000"/>
        </w:rPr>
        <w:t>10A</w:t>
      </w:r>
      <w:r>
        <w:rPr>
          <w:rFonts w:ascii="宋体" w:hAnsi="宋体" w:eastAsia="宋体" w:cs="宋体"/>
          <w:color w:val="000000"/>
        </w:rPr>
        <w:t>，当用电器的功率大于</w:t>
      </w:r>
      <w:r>
        <w:rPr>
          <w:rFonts w:ascii="Times New Roman" w:hAnsi="Times New Roman" w:eastAsia="Times New Roman" w:cs="Times New Roman"/>
          <w:color w:val="000000"/>
        </w:rPr>
        <w:t>1200W</w:t>
      </w:r>
      <w:r>
        <w:rPr>
          <w:rFonts w:ascii="宋体" w:hAnsi="宋体" w:eastAsia="宋体" w:cs="宋体"/>
          <w:color w:val="000000"/>
        </w:rPr>
        <w:t>时称为大功率用电器，此时用电器的电流</w:t>
      </w:r>
    </w:p>
    <w:p w14:paraId="48AD672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23pt;" o:ole="t" filled="f" o:preferrelative="t" stroked="f" coordsize="21600,21600">
            <v:path/>
            <v:fill on="f" focussize="0,0"/>
            <v:stroke on="f" joinstyle="miter"/>
            <v:imagedata r:id="rId18" o:title="eqId671cd0ad6d09f7834fcfcb2456a45b6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7">
            <o:LockedField>false</o:LockedField>
          </o:OLEObject>
        </w:object>
      </w:r>
      <w:r>
        <w:rPr>
          <w:color w:val="000000"/>
        </w:rPr>
        <w:br w:type="textWrapping"/>
      </w:r>
    </w:p>
    <w:p w14:paraId="2956A7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两个这样的用电器同时使用，总电流为</w:t>
      </w:r>
    </w:p>
    <w:p w14:paraId="011A997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70.25pt;" o:ole="t" filled="f" o:preferrelative="t" stroked="f" coordsize="21600,21600">
            <v:path/>
            <v:fill on="f" focussize="0,0"/>
            <v:stroke on="f" joinstyle="miter"/>
            <v:imagedata r:id="rId20" o:title="eqId518ca00e99888b77b511ee70d04eebe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9">
            <o:LockedField>false</o:LockedField>
          </o:OLEObject>
        </w:object>
      </w:r>
      <w:r>
        <w:rPr>
          <w:color w:val="000000"/>
        </w:rPr>
        <w:br w:type="textWrapping"/>
      </w:r>
    </w:p>
    <w:p w14:paraId="7B4206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超过插座允许通过的最大电流，故C错误；</w:t>
      </w:r>
    </w:p>
    <w:p w14:paraId="68B7A0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D．插座是在浴室使用的，水是导体，当插座进水后会造成短路而发生安全事故，故D正确。</w:t>
      </w:r>
    </w:p>
    <w:p w14:paraId="3FA0A0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297AEF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47AA7F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如图是喷气式飞机，它利用燃料燃烧后产生的高温、高压气体提供动力。下列有关该飞机说法正确的是（　　）</w:t>
      </w:r>
    </w:p>
    <w:p w14:paraId="7941E7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1239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6F1B4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发动机属于热机</w:t>
      </w:r>
    </w:p>
    <w:p w14:paraId="5370D0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在升空的过程中，飞机周围的大气压逐渐变大</w:t>
      </w:r>
    </w:p>
    <w:p w14:paraId="289E72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加速升空时，飞机所受的力为平衡力</w:t>
      </w:r>
    </w:p>
    <w:p w14:paraId="6FC692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飞机水平飞行时，机翼上方的气体流速大，压强大</w:t>
      </w:r>
    </w:p>
    <w:p w14:paraId="6A82E6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3AD51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5504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．发动机利用燃料燃烧后产生的高温、高压气体提供动力，是利用内能做功的机械，属于热机，故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7E6305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．大气压随高度的增加而减小。在升空的过程中，飞机周围的大气压逐渐变小，故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691D6F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．加速升空时，飞机的运动速度在增大，即运动状态在发生变化，所受的力为非平衡力，故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112799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．飞机水平飞行时，机翼上方的气体流速大，压强小，故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13C53D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588206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工人师傅使用如图所示的滑轮组，将重为</w:t>
      </w:r>
      <w:r>
        <w:rPr>
          <w:rFonts w:ascii="Times New Roman" w:hAnsi="Times New Roman" w:eastAsia="Times New Roman" w:cs="Times New Roman"/>
          <w:color w:val="000000"/>
        </w:rPr>
        <w:t>450N</w:t>
      </w:r>
      <w:r>
        <w:rPr>
          <w:rFonts w:ascii="宋体" w:hAnsi="宋体" w:eastAsia="宋体" w:cs="宋体"/>
          <w:color w:val="000000"/>
        </w:rPr>
        <w:t>的建筑材料在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内匀速提升</w:t>
      </w:r>
      <w:r>
        <w:rPr>
          <w:rFonts w:ascii="Times New Roman" w:hAnsi="Times New Roman" w:eastAsia="Times New Roman" w:cs="Times New Roman"/>
          <w:color w:val="000000"/>
        </w:rPr>
        <w:t>4m</w:t>
      </w:r>
      <w:r>
        <w:rPr>
          <w:rFonts w:ascii="宋体" w:hAnsi="宋体" w:eastAsia="宋体" w:cs="宋体"/>
          <w:color w:val="000000"/>
        </w:rPr>
        <w:t>，此次滑轮组的机械效率为</w:t>
      </w:r>
      <w:r>
        <w:rPr>
          <w:rFonts w:ascii="Times New Roman" w:hAnsi="Times New Roman" w:eastAsia="Times New Roman" w:cs="Times New Roman"/>
          <w:color w:val="000000"/>
        </w:rPr>
        <w:t>75%</w:t>
      </w:r>
      <w:r>
        <w:rPr>
          <w:rFonts w:ascii="宋体" w:hAnsi="宋体" w:eastAsia="宋体" w:cs="宋体"/>
          <w:color w:val="000000"/>
        </w:rPr>
        <w:t>，忽略绳重和摩擦。下列有关这次提升过程说法正确的是（　　）</w:t>
      </w:r>
    </w:p>
    <w:p w14:paraId="4F89F6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14400" cy="19240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DCC72E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所做的有用功为</w:t>
      </w:r>
      <w:r>
        <w:rPr>
          <w:rFonts w:ascii="Times New Roman" w:hAnsi="Times New Roman" w:eastAsia="Times New Roman" w:cs="Times New Roman"/>
          <w:color w:val="000000"/>
        </w:rPr>
        <w:t>1800J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在绳端的拉力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150N</w:t>
      </w:r>
    </w:p>
    <w:p w14:paraId="2977BED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动滑轮所受的重力为</w:t>
      </w:r>
      <w:r>
        <w:rPr>
          <w:rFonts w:ascii="Times New Roman" w:hAnsi="Times New Roman" w:eastAsia="Times New Roman" w:cs="Times New Roman"/>
          <w:color w:val="000000"/>
        </w:rPr>
        <w:t>75N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的功率为</w:t>
      </w:r>
      <w:r>
        <w:rPr>
          <w:rFonts w:ascii="Times New Roman" w:hAnsi="Times New Roman" w:eastAsia="Times New Roman" w:cs="Times New Roman"/>
          <w:color w:val="000000"/>
        </w:rPr>
        <w:t>180W</w:t>
      </w:r>
    </w:p>
    <w:p w14:paraId="7A3EF4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67D16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309F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．有用功为</w:t>
      </w:r>
    </w:p>
    <w:p w14:paraId="7178A0E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8pt;width:150.9pt;" o:ole="t" filled="f" o:preferrelative="t" stroked="f" coordsize="21600,21600">
            <v:path/>
            <v:fill on="f" focussize="0,0"/>
            <v:stroke on="f" joinstyle="miter"/>
            <v:imagedata r:id="rId24" o:title="eqId6387c15f77e33497ab5f4b23a3aba765"/>
            <o:lock v:ext="edit" aspectratio="t"/>
            <w10:wrap type="none"/>
            <w10:anchorlock/>
          </v:shape>
          <o:OLEObject Type="Embed" ProgID="Equation.DSMT4" ShapeID="_x0000_i1028" DrawAspect="Content" ObjectID="_1468075728" r:id="rId23">
            <o:LockedField>false</o:LockedField>
          </o:OLEObject>
        </w:object>
      </w:r>
    </w:p>
    <w:p w14:paraId="50528EB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329A0C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．总功为</w:t>
      </w:r>
    </w:p>
    <w:p w14:paraId="422079F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pt;width:112.5pt;" o:ole="t" filled="f" o:preferrelative="t" stroked="f" coordsize="21600,21600">
            <v:path/>
            <v:fill on="f" focussize="0,0"/>
            <v:stroke on="f" joinstyle="miter"/>
            <v:imagedata r:id="rId26" o:title="eqId479176b64e924ac711af23dfa27d7c37"/>
            <o:lock v:ext="edit" aspectratio="t"/>
            <w10:wrap type="none"/>
            <w10:anchorlock/>
          </v:shape>
          <o:OLEObject Type="Embed" ProgID="Equation.DSMT4" ShapeID="_x0000_i1029" DrawAspect="Content" ObjectID="_1468075729" r:id="rId25">
            <o:LockedField>false</o:LockedField>
          </o:OLEObject>
        </w:object>
      </w:r>
    </w:p>
    <w:p w14:paraId="0E56098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由图可知，绳子段数为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＝3，故自由端移动距离为</w:t>
      </w:r>
    </w:p>
    <w:p w14:paraId="280CF69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</w:rPr>
        <w:t>=3×4m=12m</w:t>
      </w:r>
    </w:p>
    <w:p w14:paraId="49B18E9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绳子拉力为</w:t>
      </w:r>
    </w:p>
    <w:p w14:paraId="098EBBB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1.3pt;width:115.2pt;" o:ole="t" filled="f" o:preferrelative="t" stroked="f" coordsize="21600,21600">
            <v:path/>
            <v:fill on="f" focussize="0,0"/>
            <v:stroke on="f" joinstyle="miter"/>
            <v:imagedata r:id="rId28" o:title="eqId3b02ee9c6dcec68e1ae8a74e5ebe7e18"/>
            <o:lock v:ext="edit" aspectratio="t"/>
            <w10:wrap type="none"/>
            <w10:anchorlock/>
          </v:shape>
          <o:OLEObject Type="Embed" ProgID="Equation.DSMT4" ShapeID="_x0000_i1030" DrawAspect="Content" ObjectID="_1468075730" r:id="rId27">
            <o:LockedField>false</o:LockedField>
          </o:OLEObject>
        </w:object>
      </w:r>
    </w:p>
    <w:p w14:paraId="08FAD25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6D8AC4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．动滑轮重</w:t>
      </w:r>
    </w:p>
    <w:p w14:paraId="3BB0417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8pt;width:192.2pt;" o:ole="t" filled="f" o:preferrelative="t" stroked="f" coordsize="21600,21600">
            <v:path/>
            <v:fill on="f" focussize="0,0"/>
            <v:stroke on="f" joinstyle="miter"/>
            <v:imagedata r:id="rId30" o:title="eqIde33d0820474f4b9836a3666e61f61443"/>
            <o:lock v:ext="edit" aspectratio="t"/>
            <w10:wrap type="none"/>
            <w10:anchorlock/>
          </v:shape>
          <o:OLEObject Type="Embed" ProgID="Equation.DSMT4" ShapeID="_x0000_i1031" DrawAspect="Content" ObjectID="_1468075731" r:id="rId29">
            <o:LockedField>false</o:LockedField>
          </o:OLEObject>
        </w:object>
      </w:r>
    </w:p>
    <w:p w14:paraId="2E9E6F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3386A8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的功率为</w:t>
      </w:r>
    </w:p>
    <w:p w14:paraId="351B713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2.25pt;width:123.75pt;" o:ole="t" filled="f" o:preferrelative="t" stroked="f" coordsize="21600,21600">
            <v:path/>
            <v:fill on="f" focussize="0,0"/>
            <v:stroke on="f" joinstyle="miter"/>
            <v:imagedata r:id="rId32" o:title="eqIdcf5eb995290c1d9416f835db52f3ebc3"/>
            <o:lock v:ext="edit" aspectratio="t"/>
            <w10:wrap type="none"/>
            <w10:anchorlock/>
          </v:shape>
          <o:OLEObject Type="Embed" ProgID="Equation.DSMT4" ShapeID="_x0000_i1032" DrawAspect="Content" ObjectID="_1468075732" r:id="rId31">
            <o:LockedField>false</o:LockedField>
          </o:OLEObject>
        </w:object>
      </w:r>
    </w:p>
    <w:p w14:paraId="1D1D62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22A917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11A602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将扬声器、电池和电流表等元件连成如图电路。断开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34" o:title="eqId530f5b63e797195906285c0c03eb9276"/>
            <o:lock v:ext="edit" aspectratio="t"/>
            <w10:wrap type="none"/>
            <w10:anchorlock/>
          </v:shape>
          <o:OLEObject Type="Embed" ProgID="Equation.DSMT4" ShapeID="_x0000_i1033" DrawAspect="Content" ObjectID="_1468075733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，反复快速闭合、断开开关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36" o:title="eqId9d43eb0b274e00cbbc4a210da4165042"/>
            <o:lock v:ext="edit" aspectratio="t"/>
            <w10:wrap type="none"/>
            <w10:anchorlock/>
          </v:shape>
          <o:OLEObject Type="Embed" ProgID="Equation.DSMT4" ShapeID="_x0000_i1034" DrawAspect="Content" ObjectID="_1468075734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，扬声器发出咔咔声；断开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36" o:title="eqId9d43eb0b274e00cbbc4a210da4165042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，闭合开关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34" o:title="eqId530f5b63e797195906285c0c03eb9276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，反复轻敲扬声器的纸盆，会看到电流表的指针左右摆动。下列有关说法正确的是（　　）</w:t>
      </w:r>
    </w:p>
    <w:p w14:paraId="06BEFE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38350" cy="11620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1F417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扬声器发声的原理与发电机发电的原理相同</w:t>
      </w:r>
    </w:p>
    <w:p w14:paraId="0E4310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扬声器发声时，将机械能转化为电能</w:t>
      </w:r>
    </w:p>
    <w:p w14:paraId="6861B2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扬声器发电的原理与动圈式话筒工作的原理相同</w:t>
      </w:r>
    </w:p>
    <w:p w14:paraId="4C41E2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电流表指针左右摆动，是因为磁场方向发生变化</w:t>
      </w:r>
    </w:p>
    <w:p w14:paraId="5F44DF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C52D2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6938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．扬声器发声的原理是通电导体在磁场中受力，发电机发电的原理是电磁感应现象，二者原理不相同，故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034F00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．扬声器发声时，将电能转化为机械能，故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221CEA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．断开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36" o:title="eqId9d43eb0b274e00cbbc4a210da4165042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，闭合开关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34" o:title="eqId530f5b63e797195906285c0c03eb9276"/>
            <o:lock v:ext="edit" aspectratio="t"/>
            <w10:wrap type="none"/>
            <w10:anchorlock/>
          </v:shape>
          <o:OLEObject Type="Embed" ProgID="Equation.DSMT4" ShapeID="_x0000_i1038" DrawAspect="Content" ObjectID="_1468075738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，反复轻敲扬声器的纸盆，会看到电流表的指针左右摆动。此时扬声器发电的原理是电磁感应现象，动圈式话筒工作的原理也是电磁感应现象，二者原理相同，故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47B71E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．电流表指针左右摆动，是因为电流方向发生变化，故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2289B0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348705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如图所示电路，闭合开关，滑动变阻器的滑片由右向左最大范围内调节的过程中，下列说法正确的是（　　）</w:t>
      </w:r>
    </w:p>
    <w:p w14:paraId="20382B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2668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02F0F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电流表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35pt;width:16.3pt;" o:ole="t" filled="f" o:preferrelative="t" stroked="f" coordsize="21600,21600">
            <v:path/>
            <v:fill on="f" focussize="0,0"/>
            <v:stroke on="f" joinstyle="miter"/>
            <v:imagedata r:id="rId44" o:title="eqId024e2379c58191758f8bd7602a6bcb9f"/>
            <o:lock v:ext="edit" aspectratio="t"/>
            <w10:wrap type="none"/>
            <w10:anchorlock/>
          </v:shape>
          <o:OLEObject Type="Embed" ProgID="Equation.DSMT4" ShapeID="_x0000_i1039" DrawAspect="Content" ObjectID="_1468075739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示数不变</w:t>
      </w:r>
    </w:p>
    <w:p w14:paraId="17D66E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示数变小</w:t>
      </w:r>
    </w:p>
    <w:p w14:paraId="19CEF7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电流表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.35pt;width:16.3pt;" o:ole="t" filled="f" o:preferrelative="t" stroked="f" coordsize="21600,21600">
            <v:path/>
            <v:fill on="f" focussize="0,0"/>
            <v:stroke on="f" joinstyle="miter"/>
            <v:imagedata r:id="rId44" o:title="eqId024e2379c58191758f8bd7602a6bcb9f"/>
            <o:lock v:ext="edit" aspectratio="t"/>
            <w10:wrap type="none"/>
            <w10:anchorlock/>
          </v:shape>
          <o:OLEObject Type="Embed" ProgID="Equation.DSMT4" ShapeID="_x0000_i1040" DrawAspect="Content" ObjectID="_1468075740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示数与电流表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.1pt;width:16.95pt;" o:ole="t" filled="f" o:preferrelative="t" stroked="f" coordsize="21600,21600">
            <v:path/>
            <v:fill on="f" focussize="0,0"/>
            <v:stroke on="f" joinstyle="miter"/>
            <v:imagedata r:id="rId47" o:title="eqIdb34a75c2a392f235c5f07b91d9fb58d5"/>
            <o:lock v:ext="edit" aspectratio="t"/>
            <w10:wrap type="none"/>
            <w10:anchorlock/>
          </v:shape>
          <o:OLEObject Type="Embed" ProgID="Equation.DSMT4" ShapeID="_x0000_i1041" DrawAspect="Content" ObjectID="_1468075741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示数之差变小</w:t>
      </w:r>
    </w:p>
    <w:p w14:paraId="2E3350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示数与电流表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35pt;width:16.3pt;" o:ole="t" filled="f" o:preferrelative="t" stroked="f" coordsize="21600,21600">
            <v:path/>
            <v:fill on="f" focussize="0,0"/>
            <v:stroke on="f" joinstyle="miter"/>
            <v:imagedata r:id="rId44" o:title="eqId024e2379c58191758f8bd7602a6bcb9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示数的乘积变大</w:t>
      </w:r>
    </w:p>
    <w:p w14:paraId="044E0A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F903D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6585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．变阻器与灯并联，电压表测变阻器的电压即电源电压（不变），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测干路电流，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测灯的电流，滑动变阻器的滑片由右向左最大范围内调节的过程中，变阻器连入电路的电阻变小，由欧姆定律可知通过变阻器的电流变大，根据并联电路各支路可独立工作、互不影响，通过灯的电流即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示数不变，根据并联电路电流的规律，电流表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35pt;width:16.3pt;" o:ole="t" filled="f" o:preferrelative="t" stroked="f" coordsize="21600,21600">
            <v:path/>
            <v:fill on="f" focussize="0,0"/>
            <v:stroke on="f" joinstyle="miter"/>
            <v:imagedata r:id="rId44" o:title="eqId024e2379c58191758f8bd7602a6bcb9f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示数变大；故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错误；</w:t>
      </w:r>
    </w:p>
    <w:p w14:paraId="27765D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．电流表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.35pt;width:16.3pt;" o:ole="t" filled="f" o:preferrelative="t" stroked="f" coordsize="21600,21600">
            <v:path/>
            <v:fill on="f" focussize="0,0"/>
            <v:stroke on="f" joinstyle="miter"/>
            <v:imagedata r:id="rId44" o:title="eqId024e2379c58191758f8bd7602a6bcb9f"/>
            <o:lock v:ext="edit" aspectratio="t"/>
            <w10:wrap type="none"/>
            <w10:anchorlock/>
          </v:shape>
          <o:OLEObject Type="Embed" ProgID="Equation.DSMT4" ShapeID="_x0000_i1044" DrawAspect="Content" ObjectID="_1468075744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示数与电流表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.1pt;width:16.95pt;" o:ole="t" filled="f" o:preferrelative="t" stroked="f" coordsize="21600,21600">
            <v:path/>
            <v:fill on="f" focussize="0,0"/>
            <v:stroke on="f" joinstyle="miter"/>
            <v:imagedata r:id="rId47" o:title="eqIdb34a75c2a392f235c5f07b91d9fb58d5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示数之差，即通过变阻器的电流，故电流表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35pt;width:16.3pt;" o:ole="t" filled="f" o:preferrelative="t" stroked="f" coordsize="21600,21600">
            <v:path/>
            <v:fill on="f" focussize="0,0"/>
            <v:stroke on="f" joinstyle="miter"/>
            <v:imagedata r:id="rId44" o:title="eqId024e2379c58191758f8bd7602a6bcb9f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示数与电流表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.1pt;width:16.95pt;" o:ole="t" filled="f" o:preferrelative="t" stroked="f" coordsize="21600,21600">
            <v:path/>
            <v:fill on="f" focussize="0,0"/>
            <v:stroke on="f" joinstyle="miter"/>
            <v:imagedata r:id="rId47" o:title="eqIdb34a75c2a392f235c5f07b91d9fb58d5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示数之差变大，故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4CE72A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示数不变，而电流表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.35pt;width:16.3pt;" o:ole="t" filled="f" o:preferrelative="t" stroked="f" coordsize="21600,21600">
            <v:path/>
            <v:fill on="f" focussize="0,0"/>
            <v:stroke on="f" joinstyle="miter"/>
            <v:imagedata r:id="rId44" o:title="eqId024e2379c58191758f8bd7602a6bcb9f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示数的变大，故电压表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示数与电流表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.35pt;width:16.3pt;" o:ole="t" filled="f" o:preferrelative="t" stroked="f" coordsize="21600,21600">
            <v:path/>
            <v:fill on="f" focussize="0,0"/>
            <v:stroke on="f" joinstyle="miter"/>
            <v:imagedata r:id="rId44" o:title="eqId024e2379c58191758f8bd7602a6bcb9f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示数的乘积变大，故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3E916C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7D828A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以下文字选于朱自清的《春》：“小草偷偷地从土里钻出来，嫩嫩的，绿绿的”“坐着，躺着，打两个滚，踢几脚球”关于文中所涉及到的现象解释正确的是（　　）</w:t>
      </w:r>
    </w:p>
    <w:p w14:paraId="0D1E45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“小草偷偷地从土里钻出来”，草对土有力的作用</w:t>
      </w:r>
    </w:p>
    <w:p w14:paraId="30582D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“坐着，躺着”，由坐到躺，人对地面的压强变小</w:t>
      </w:r>
    </w:p>
    <w:p w14:paraId="415A76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“打两个滚”，在草地上滚动，人不受摩擦力</w:t>
      </w:r>
    </w:p>
    <w:p w14:paraId="0FA52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“踢几脚球”，踢出的球由于具有惯性能继续运动</w:t>
      </w:r>
    </w:p>
    <w:p w14:paraId="3B7BD2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ABD</w:t>
      </w:r>
    </w:p>
    <w:p w14:paraId="47EF13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0300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【详解】A．草将土掀开，对土产生了作用，故草对土有力的作用，故A正确；</w:t>
      </w:r>
    </w:p>
    <w:p w14:paraId="6F2F07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B．由坐到躺，人对地面的压力不变，但受力面积变大，压强变小，故B正确；</w:t>
      </w:r>
    </w:p>
    <w:p w14:paraId="414393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C．在草地上滚动，最终会停下来，因为受到地面的摩擦力，故C错误；</w:t>
      </w:r>
    </w:p>
    <w:p w14:paraId="743016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D．球踢出去后，由于球具有惯性，继续向前运动，故D正确。</w:t>
      </w:r>
    </w:p>
    <w:p w14:paraId="1F10D8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故选ABD。</w:t>
      </w:r>
    </w:p>
    <w:p w14:paraId="6456AB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在综合实践课堂上，小红正在做如图的游戏，用毛皮摩擦过的带负电荷的塑料勺吸引纸片。若游戏过程中塑料勺接触地面，就无法吸引纸片。下列有关游戏说法正确的是（　　）</w:t>
      </w:r>
    </w:p>
    <w:p w14:paraId="2980B0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0572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E176C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塑料勺带负电荷，是因为它获得了电子</w:t>
      </w:r>
    </w:p>
    <w:p w14:paraId="373034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摩擦后塑料勺具有磁性，可以吸引纸片</w:t>
      </w:r>
    </w:p>
    <w:p w14:paraId="0BBC23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与毛皮摩擦后的两把塑料勺，带同种电荷互相排斥</w:t>
      </w:r>
    </w:p>
    <w:p w14:paraId="48B769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塑料勺接地的瞬间，电子定向移动方向即为电流方向</w:t>
      </w:r>
    </w:p>
    <w:p w14:paraId="327424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AC</w:t>
      </w:r>
    </w:p>
    <w:p w14:paraId="1D6D5B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DDA6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．毛皮摩擦过的塑料勺带负电荷，是因为它获得了电子，故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2F9B17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．摩擦后塑料勺带电，带电体具有吸引轻小物体的性质，可以吸引纸片，故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4D0927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．与毛皮摩擦后的两把塑料勺，都得到电子，带负电，因为带同种电荷而互相排斥，故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4374F7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．因为电子是负电荷，所以电子定向移动方向为电流的反方向，故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573881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。</w:t>
      </w:r>
    </w:p>
    <w:p w14:paraId="3140D6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两个烧杯内盛有甲、乙两种液体，将瓶口扎有橡皮膜的同一小瓶，分别放入甲、乙液体中，均处于悬浮状态且开口朝下，小瓶在甲液体中橡皮膜的凹陷程度较大，如图所示。轻触乙液体中的小瓶使其下沉。下列说法正确的是（　　）</w:t>
      </w:r>
    </w:p>
    <w:p w14:paraId="1FADC3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67025" cy="17526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A5B53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甲液体的密度比乙液体的密度大</w:t>
      </w:r>
    </w:p>
    <w:p w14:paraId="250DF0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悬浮时，小瓶在甲液体中受到的浮力比在乙液体中受到的浮力小</w:t>
      </w:r>
    </w:p>
    <w:p w14:paraId="2154F3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下沉过程中，橡皮膜所受液体压强不变</w:t>
      </w:r>
    </w:p>
    <w:p w14:paraId="385304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下沉过程中，小瓶所受浮力变小</w:t>
      </w:r>
    </w:p>
    <w:p w14:paraId="2C2CB9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AD</w:t>
      </w:r>
    </w:p>
    <w:p w14:paraId="4B6BE2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9D96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【详解】A．小瓶在甲乙两种液体中，均处于悬浮状态，则小瓶在甲乙两种液体中所受浮力等于小瓶重力，但小瓶在甲液体中橡皮膜的凹陷程度较大，则排开液体的体积较小，根据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.75pt;width:59.25pt;" o:ole="t" filled="f" o:preferrelative="t" stroked="f" coordsize="21600,21600">
            <v:path/>
            <v:fill on="f" focussize="0,0"/>
            <v:stroke on="f" joinstyle="miter"/>
            <v:imagedata r:id="rId59" o:title="eqIdc05d0e6fb01b65ffca17dfd78d093fe8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color w:val="000000"/>
        </w:rPr>
        <w:t>可知，甲液体的密度比乙液体的密度大，故A正确；</w:t>
      </w:r>
    </w:p>
    <w:p w14:paraId="52E9A9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B．悬浮时，小瓶在甲、乙两种液体中所受浮力等于小瓶重力小瓶，则在甲液体中受到的浮力等于乙液体中受到的浮力，故B错误；</w:t>
      </w:r>
    </w:p>
    <w:p w14:paraId="7F44E3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C．下沉过程中，液体的密度不变，深度变大，由</w:t>
      </w:r>
      <w:r>
        <w:rPr>
          <w:i/>
          <w:color w:val="000000"/>
        </w:rPr>
        <w:t>p</w:t>
      </w:r>
      <w:r>
        <w:rPr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ρgh</w:t>
      </w:r>
      <w:r>
        <w:rPr>
          <w:rFonts w:ascii="宋体" w:hAnsi="宋体" w:eastAsia="宋体" w:cs="宋体"/>
          <w:color w:val="000000"/>
        </w:rPr>
        <w:t>可得，橡皮膜所受液体压强变大，故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7F0636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D．</w:t>
      </w:r>
      <w:r>
        <w:rPr>
          <w:rFonts w:ascii="宋体" w:hAnsi="宋体" w:eastAsia="宋体" w:cs="宋体"/>
          <w:color w:val="000000"/>
        </w:rPr>
        <w:t>下沉过程中，液体密度不变，橡皮膜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33937670" name="图片 133937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37670" name="图片 13393767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凹陷程度变大，则排开液体的体积变小，根据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.75pt;width:59.25pt;" o:ole="t" filled="f" o:preferrelative="t" stroked="f" coordsize="21600,21600">
            <v:path/>
            <v:fill on="f" focussize="0,0"/>
            <v:stroke on="f" joinstyle="miter"/>
            <v:imagedata r:id="rId59" o:title="eqIdc05d0e6fb01b65ffca17dfd78d093fe8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可知，浮力变小，故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38A27B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。</w:t>
      </w:r>
    </w:p>
    <w:p w14:paraId="1E7970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如图所示电路，灯泡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为“</w:t>
      </w:r>
      <w:r>
        <w:rPr>
          <w:rFonts w:ascii="Times New Roman" w:hAnsi="Times New Roman" w:eastAsia="Times New Roman" w:cs="Times New Roman"/>
          <w:color w:val="000000"/>
        </w:rPr>
        <w:t>12V  12W</w:t>
      </w:r>
      <w:r>
        <w:rPr>
          <w:rFonts w:ascii="宋体" w:hAnsi="宋体" w:eastAsia="宋体" w:cs="宋体"/>
          <w:color w:val="000000"/>
        </w:rPr>
        <w:t>”、灯泡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为“</w:t>
      </w:r>
      <w:r>
        <w:rPr>
          <w:rFonts w:ascii="Times New Roman" w:hAnsi="Times New Roman" w:eastAsia="Times New Roman" w:cs="Times New Roman"/>
          <w:color w:val="000000"/>
        </w:rPr>
        <w:t>12V  6W</w:t>
      </w:r>
      <w:r>
        <w:rPr>
          <w:rFonts w:ascii="宋体" w:hAnsi="宋体" w:eastAsia="宋体" w:cs="宋体"/>
          <w:color w:val="000000"/>
        </w:rPr>
        <w:t>”，滑动变阻器的最大阻值为</w:t>
      </w:r>
      <w:r>
        <w:rPr>
          <w:rFonts w:ascii="Times New Roman" w:hAnsi="Times New Roman" w:eastAsia="Times New Roman" w:cs="Times New Roman"/>
          <w:color w:val="000000"/>
        </w:rPr>
        <w:t>48Ω</w:t>
      </w:r>
      <w:r>
        <w:rPr>
          <w:rFonts w:ascii="宋体" w:hAnsi="宋体" w:eastAsia="宋体" w:cs="宋体"/>
          <w:color w:val="000000"/>
        </w:rPr>
        <w:t>，电压表的量程为“</w:t>
      </w:r>
      <w:r>
        <w:rPr>
          <w:rFonts w:ascii="Times New Roman" w:hAnsi="Times New Roman" w:eastAsia="Times New Roman" w:cs="Times New Roman"/>
          <w:color w:val="000000"/>
        </w:rPr>
        <w:t>0~15V</w:t>
      </w:r>
      <w:r>
        <w:rPr>
          <w:rFonts w:ascii="宋体" w:hAnsi="宋体" w:eastAsia="宋体" w:cs="宋体"/>
          <w:color w:val="000000"/>
        </w:rPr>
        <w:t>”。只闭合开关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，滑动变阻器的滑片从最右端向左移动，当电压表示数为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时，灯泡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正常发光。只闭合开关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，保证所有元件安全的情况下，最大范围内调节滑动变阻器的滑片。忽略温度对灯丝电阻的影响，下列有关该电路说法正确的是（　　）</w:t>
      </w:r>
    </w:p>
    <w:p w14:paraId="2642A4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76325" cy="16478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203E1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电源电压为</w:t>
      </w:r>
      <w:r>
        <w:rPr>
          <w:rFonts w:ascii="Times New Roman" w:hAnsi="Times New Roman" w:eastAsia="Times New Roman" w:cs="Times New Roman"/>
          <w:color w:val="000000"/>
        </w:rPr>
        <w:t>18V</w:t>
      </w:r>
    </w:p>
    <w:p w14:paraId="27B190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，当灯泡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正常发光时，滑动变阻器连入电路的阻值为</w:t>
      </w:r>
      <w:r>
        <w:rPr>
          <w:rFonts w:ascii="Times New Roman" w:hAnsi="Times New Roman" w:eastAsia="Times New Roman" w:cs="Times New Roman"/>
          <w:color w:val="000000"/>
        </w:rPr>
        <w:t>6Ω</w:t>
      </w:r>
    </w:p>
    <w:p w14:paraId="629025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，电压表示数的最大值为</w:t>
      </w:r>
      <w:r>
        <w:rPr>
          <w:rFonts w:ascii="Times New Roman" w:hAnsi="Times New Roman" w:eastAsia="Times New Roman" w:cs="Times New Roman"/>
          <w:color w:val="000000"/>
        </w:rPr>
        <w:t>15V</w:t>
      </w:r>
    </w:p>
    <w:p w14:paraId="23EE99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，电路总功率的变化范围为</w:t>
      </w:r>
      <w:r>
        <w:rPr>
          <w:rFonts w:ascii="Times New Roman" w:hAnsi="Times New Roman" w:eastAsia="Times New Roman" w:cs="Times New Roman"/>
          <w:color w:val="000000"/>
        </w:rPr>
        <w:t>4.5W～9W</w:t>
      </w:r>
    </w:p>
    <w:p w14:paraId="1BE687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ABD</w:t>
      </w:r>
    </w:p>
    <w:p w14:paraId="4F8967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9271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【详解】AB．只闭合开关S</w:t>
      </w:r>
      <w:r>
        <w:rPr>
          <w:color w:val="000000"/>
          <w:vertAlign w:val="subscript"/>
        </w:rPr>
        <w:t>1</w:t>
      </w:r>
      <w:r>
        <w:rPr>
          <w:color w:val="000000"/>
        </w:rPr>
        <w:t>，L</w:t>
      </w:r>
      <w:r>
        <w:rPr>
          <w:color w:val="000000"/>
          <w:vertAlign w:val="subscript"/>
        </w:rPr>
        <w:t>1</w:t>
      </w:r>
      <w:r>
        <w:rPr>
          <w:color w:val="000000"/>
        </w:rPr>
        <w:t>与滑动变阻器串联，电压表测滑动变阻器两端的电压。滑动变阻器的滑片从最右端向左移动，当电压表示数为6V时，灯泡L</w:t>
      </w:r>
      <w:r>
        <w:rPr>
          <w:color w:val="000000"/>
          <w:vertAlign w:val="subscript"/>
        </w:rPr>
        <w:t>1</w:t>
      </w:r>
      <w:r>
        <w:rPr>
          <w:color w:val="000000"/>
        </w:rPr>
        <w:t>正常发光，则电源电压为</w:t>
      </w:r>
    </w:p>
    <w:p w14:paraId="0C88564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153pt;" o:ole="t" filled="f" o:preferrelative="t" stroked="f" coordsize="21600,21600">
            <v:path/>
            <v:fill on="f" focussize="0,0"/>
            <v:stroke on="f" joinstyle="miter"/>
            <v:imagedata r:id="rId63" o:title="eqId18a5e74bd075f67e3c32c8f52466e196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color w:val="000000"/>
        </w:rPr>
        <w:t>　</w:t>
      </w:r>
      <w:r>
        <w:rPr>
          <w:color w:val="000000"/>
        </w:rPr>
        <w:br w:type="textWrapping"/>
      </w:r>
    </w:p>
    <w:p w14:paraId="6E5E79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通过灯泡L</w:t>
      </w:r>
      <w:r>
        <w:rPr>
          <w:color w:val="000000"/>
          <w:vertAlign w:val="subscript"/>
        </w:rPr>
        <w:t>1</w:t>
      </w:r>
      <w:r>
        <w:rPr>
          <w:color w:val="000000"/>
        </w:rPr>
        <w:t>的电流</w:t>
      </w:r>
    </w:p>
    <w:p w14:paraId="195479C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3.75pt;width:125.25pt;" o:ole="t" filled="f" o:preferrelative="t" stroked="f" coordsize="21600,21600">
            <v:path/>
            <v:fill on="f" focussize="0,0"/>
            <v:stroke on="f" joinstyle="miter"/>
            <v:imagedata r:id="rId65" o:title="eqId2a117dced88ab130d56f5c0a6398745f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color w:val="000000"/>
        </w:rPr>
        <w:t>　</w:t>
      </w:r>
      <w:r>
        <w:rPr>
          <w:color w:val="000000"/>
        </w:rPr>
        <w:br w:type="textWrapping"/>
      </w:r>
    </w:p>
    <w:p w14:paraId="7650EA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滑动变阻器连入电路的阻值</w:t>
      </w:r>
    </w:p>
    <w:p w14:paraId="3A87157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6pt;width:105.75pt;" o:ole="t" filled="f" o:preferrelative="t" stroked="f" coordsize="21600,21600">
            <v:path/>
            <v:fill on="f" focussize="0,0"/>
            <v:stroke on="f" joinstyle="miter"/>
            <v:imagedata r:id="rId67" o:title="eqId9dec294a6ad13c2d583846113d7fdd09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color w:val="000000"/>
        </w:rPr>
        <w:t>　</w:t>
      </w:r>
      <w:r>
        <w:rPr>
          <w:color w:val="000000"/>
        </w:rPr>
        <w:br w:type="textWrapping"/>
      </w:r>
    </w:p>
    <w:p w14:paraId="5DA2C4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故AB正确；</w:t>
      </w:r>
    </w:p>
    <w:p w14:paraId="7D3A6C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CD．灯泡L</w:t>
      </w:r>
      <w:r>
        <w:rPr>
          <w:color w:val="000000"/>
          <w:vertAlign w:val="subscript"/>
        </w:rPr>
        <w:t>2</w:t>
      </w:r>
      <w:r>
        <w:rPr>
          <w:color w:val="000000"/>
        </w:rPr>
        <w:t>的阻值</w:t>
      </w:r>
    </w:p>
    <w:p w14:paraId="7360D26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9pt;width:126pt;" o:ole="t" filled="f" o:preferrelative="t" stroked="f" coordsize="21600,21600">
            <v:path/>
            <v:fill on="f" focussize="0,0"/>
            <v:stroke on="f" joinstyle="miter"/>
            <v:imagedata r:id="rId69" o:title="eqId95200aba0b526bd5f5de96dc247edc0e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color w:val="000000"/>
        </w:rPr>
        <w:t>　</w:t>
      </w:r>
      <w:r>
        <w:rPr>
          <w:color w:val="000000"/>
        </w:rPr>
        <w:br w:type="textWrapping"/>
      </w:r>
    </w:p>
    <w:p w14:paraId="3461B4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只闭合开关S</w:t>
      </w:r>
      <w:r>
        <w:rPr>
          <w:color w:val="000000"/>
          <w:vertAlign w:val="subscript"/>
        </w:rPr>
        <w:t>2</w:t>
      </w:r>
      <w:r>
        <w:rPr>
          <w:color w:val="000000"/>
        </w:rPr>
        <w:t>，L</w:t>
      </w:r>
      <w:r>
        <w:rPr>
          <w:color w:val="000000"/>
          <w:vertAlign w:val="subscript"/>
        </w:rPr>
        <w:t>2</w:t>
      </w:r>
      <w:r>
        <w:rPr>
          <w:color w:val="000000"/>
        </w:rPr>
        <w:t>与滑动变阻器串联，当滑动变阻器接入电路的阻值最大时，电压表的示数最大，根据串联电路的分压原理可得</w:t>
      </w:r>
    </w:p>
    <w:p w14:paraId="62B035F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6pt;width:188.25pt;" o:ole="t" filled="f" o:preferrelative="t" stroked="f" coordsize="21600,21600">
            <v:path/>
            <v:fill on="f" focussize="0,0"/>
            <v:stroke on="f" joinstyle="miter"/>
            <v:imagedata r:id="rId71" o:title="eqIdb77d4b27e9e74fcf2e910f484e7a9ef0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color w:val="000000"/>
        </w:rPr>
        <w:t>　</w:t>
      </w:r>
      <w:r>
        <w:rPr>
          <w:color w:val="000000"/>
        </w:rPr>
        <w:br w:type="textWrapping"/>
      </w:r>
    </w:p>
    <w:p w14:paraId="193A81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则电压表示数的最大值为12V。此时电路的电流最小，最小电流为</w:t>
      </w:r>
    </w:p>
    <w:p w14:paraId="654B9AC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5.25pt;width:159pt;" o:ole="t" filled="f" o:preferrelative="t" stroked="f" coordsize="21600,21600">
            <v:path/>
            <v:fill on="f" focussize="0,0"/>
            <v:stroke on="f" joinstyle="miter"/>
            <v:imagedata r:id="rId73" o:title="eqIdc7db0dc3f2942bdf8964b77ee4773aab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color w:val="000000"/>
        </w:rPr>
        <w:t>　</w:t>
      </w:r>
      <w:r>
        <w:rPr>
          <w:color w:val="000000"/>
        </w:rPr>
        <w:br w:type="textWrapping"/>
      </w:r>
    </w:p>
    <w:p w14:paraId="553B87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电路的最小总功率</w:t>
      </w:r>
    </w:p>
    <w:p w14:paraId="69D8D5F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168.75pt;" o:ole="t" filled="f" o:preferrelative="t" stroked="f" coordsize="21600,21600">
            <v:path/>
            <v:fill on="f" focussize="0,0"/>
            <v:stroke on="f" joinstyle="miter"/>
            <v:imagedata r:id="rId75" o:title="eqId8a8f10b262df857602f217e701aad538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rPr>
          <w:color w:val="000000"/>
        </w:rPr>
        <w:t>　</w:t>
      </w:r>
      <w:r>
        <w:rPr>
          <w:color w:val="000000"/>
        </w:rPr>
        <w:br w:type="textWrapping"/>
      </w:r>
    </w:p>
    <w:p w14:paraId="611DD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当小灯泡L</w:t>
      </w:r>
      <w:r>
        <w:rPr>
          <w:color w:val="000000"/>
          <w:vertAlign w:val="subscript"/>
        </w:rPr>
        <w:t>2</w:t>
      </w:r>
      <w:r>
        <w:rPr>
          <w:color w:val="000000"/>
        </w:rPr>
        <w:t>正常发光时，电路的电流最大</w:t>
      </w:r>
    </w:p>
    <w:p w14:paraId="67AE1C9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3.75pt;width:141pt;" o:ole="t" filled="f" o:preferrelative="t" stroked="f" coordsize="21600,21600">
            <v:path/>
            <v:fill on="f" focussize="0,0"/>
            <v:stroke on="f" joinstyle="miter"/>
            <v:imagedata r:id="rId77" o:title="eqId6fc58581ebf41ea3e99b52ba1cabb97d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rPr>
          <w:color w:val="000000"/>
        </w:rPr>
        <w:t>　</w:t>
      </w:r>
      <w:r>
        <w:rPr>
          <w:color w:val="000000"/>
        </w:rPr>
        <w:br w:type="textWrapping"/>
      </w:r>
    </w:p>
    <w:p w14:paraId="7C151C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电路的最大总功率</w:t>
      </w:r>
    </w:p>
    <w:p w14:paraId="3584EEC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156pt;" o:ole="t" filled="f" o:preferrelative="t" stroked="f" coordsize="21600,21600">
            <v:path/>
            <v:fill on="f" focussize="0,0"/>
            <v:stroke on="f" joinstyle="miter"/>
            <v:imagedata r:id="rId79" o:title="eqIdefa2e8ce0a90ed86d6a30936fc4fa457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color w:val="000000"/>
        </w:rPr>
        <w:t>　</w:t>
      </w:r>
      <w:r>
        <w:rPr>
          <w:color w:val="000000"/>
        </w:rPr>
        <w:br w:type="textWrapping"/>
      </w:r>
    </w:p>
    <w:p w14:paraId="724A90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故C错误，D正确。</w:t>
      </w:r>
    </w:p>
    <w:p w14:paraId="444E10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故选ABD。</w:t>
      </w:r>
    </w:p>
    <w:p w14:paraId="6A4FC96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第二部分</w:t>
      </w:r>
      <w:r>
        <w:rPr>
          <w:rFonts w:ascii="Calibri" w:hAnsi="Calibri" w:eastAsia="Calibri" w:cs="Calibri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非选择题（共</w:t>
      </w:r>
      <w:r>
        <w:rPr>
          <w:rFonts w:ascii="Calibri" w:hAnsi="Calibri" w:eastAsia="Calibri" w:cs="Calibri"/>
          <w:b/>
          <w:color w:val="000000"/>
          <w:sz w:val="24"/>
        </w:rPr>
        <w:t>92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3BC21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A2D33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如图是小明用发卡制作的发卡琴，发卡琴发出的声音是由发卡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产生的，弹奏时一手压紧发卡，手感到痛是由于物体间力的作用是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的，小明把制作发卡琴的过程录制成视频，用手机发到班级群中进行分享交流，发布视频是利用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波完成的。</w:t>
      </w:r>
    </w:p>
    <w:p w14:paraId="4F2263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1144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6EF3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振动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相互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电磁</w:t>
      </w:r>
    </w:p>
    <w:p w14:paraId="45DCA6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B429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声音是由发声体的振动产生的，发卡琴发出的声音是由发卡振动产生的。</w:t>
      </w:r>
    </w:p>
    <w:p w14:paraId="44D170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弹奏时一手压紧发卡，手对发卡有力的作用，手感到痛说明手受到发卡的力的作用，所以这是由于物体间力的作用是相互的。</w:t>
      </w:r>
    </w:p>
    <w:p w14:paraId="6017EA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发布视频是利用电磁波完成的。</w:t>
      </w:r>
    </w:p>
    <w:p w14:paraId="18CAD1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如图剪纸画反映的是过去东北的风俗——“窗户纸糊在外”。用浆糊能将窗户纸糊在木格子窗上，是利用分子间存在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。窗户纸糊在外，可以有效防止在冬季木格子上积的雪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（填物态变化）成水，使窗户纸润湿而掉下来。</w:t>
      </w:r>
    </w:p>
    <w:p w14:paraId="58CF6C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14400" cy="12287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E61DE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引力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熔化</w:t>
      </w:r>
    </w:p>
    <w:p w14:paraId="5A7476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0B85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用浆糊能将窗户纸糊在木格子窗上，是利用分子间存在引力。</w:t>
      </w:r>
    </w:p>
    <w:p w14:paraId="09E1DB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在冬季木格子上积的雪变成水，是从固态变成液态，是熔化现象。</w:t>
      </w:r>
    </w:p>
    <w:p w14:paraId="654F85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如图是小童用手机拍摄的瀑布下的彩虹。彩虹是光的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现象。手机屏幕上呈现出由红、绿、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三种色光混合而成的多彩画面。走在瀑布旁感到凉爽的原因是：瀑布溅起的水花在空气中汽化，吸收大量的热，且水的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（填水的特性）又很大，瀑布吸收热量后温度升高较小。</w:t>
      </w:r>
    </w:p>
    <w:p w14:paraId="3C16B7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1620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66D46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色散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蓝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比热容</w:t>
      </w:r>
    </w:p>
    <w:p w14:paraId="1F2175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054D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【详解】[1]彩虹是太阳光分解为七色光的过程，属于光的色散现象。</w:t>
      </w:r>
    </w:p>
    <w:p w14:paraId="0B7524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[2]红、绿、蓝是光的三原色。手机屏幕上呈现出由红、绿、蓝三种色光混合而成的多彩画面。</w:t>
      </w:r>
    </w:p>
    <w:p w14:paraId="2B23C4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[3]走在瀑布旁感到凉爽是因为瀑布溅起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33937672" name="图片 133937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37672" name="图片 13393767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水花在空气中汽化，吸收大量的热，且水的比热容又很大，瀑布吸收热量后温度升高较小。</w:t>
      </w:r>
    </w:p>
    <w:p w14:paraId="514B3F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如图是元代王祯《农书》中描绘的农民使用扇车清选谷物的情景。农民快速摇动摇柄，扇轮转动产生气流，当把谷物倒入扇车时，谷物在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力的作用下落入扇车，气流使枯瘪谷物从出风口飞出，说明力可以改变物体的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。扇车的摇柄是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（填简单机械名称）。</w:t>
      </w:r>
    </w:p>
    <w:p w14:paraId="2C582B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3716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63F5D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重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运动状态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轮轴##杠杆</w:t>
      </w:r>
    </w:p>
    <w:p w14:paraId="221E49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FA98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【详解】[1]地球表面及附近的一切物体都受到重力的作用，重力的方向竖直向下。谷物倒入扇车时，由于受重力的作用落入扇车。</w:t>
      </w:r>
    </w:p>
    <w:p w14:paraId="034A23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</w:t>
      </w:r>
      <w:r>
        <w:rPr>
          <w:rFonts w:ascii="宋体" w:hAnsi="宋体" w:eastAsia="宋体" w:cs="宋体"/>
          <w:color w:val="000000"/>
        </w:rPr>
        <w:t>“扇车”</w:t>
      </w:r>
      <w:r>
        <w:rPr>
          <w:color w:val="000000"/>
        </w:rPr>
        <w:t>中枯瘪谷物被风力吹出机外，运动状态发生变化，这个现象说明力能改变物体的运动状态。</w:t>
      </w:r>
    </w:p>
    <w:p w14:paraId="59CDD8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[3]风扇摇手柄设计成轮轴是为了省力，因为轮半径大于轴半径。</w:t>
      </w:r>
    </w:p>
    <w:p w14:paraId="4BDB98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如图，化学老师检验氢气纯度时，用拇指堵住集满氢气的试管口，靠近火焰，移开拇指点火，会发出尖锐的爆鸣声或很小的声音，根据声音的不同来判断氢气纯度，说明声可以传递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（填“信息”或“能量”）。其中“很小”是指声音的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（填声音的特性）小。因为氢气密度比空气密度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，所以检验时试管口要朝下，防止氢气逸出。</w:t>
      </w:r>
    </w:p>
    <w:p w14:paraId="7F195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38225" cy="8763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01071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信息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响度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小</w:t>
      </w:r>
    </w:p>
    <w:p w14:paraId="231313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9925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根据声音的不同来判断氢气纯度，说明声可以传递信息。</w:t>
      </w:r>
    </w:p>
    <w:p w14:paraId="3FC7FE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响度是指声音的大小，所以“很小”是指声音的响度小。</w:t>
      </w:r>
    </w:p>
    <w:p w14:paraId="058736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因为氢气密度比空气密度小，所以检验时试管口要朝下，防止氢气逸出。</w:t>
      </w:r>
    </w:p>
    <w:p w14:paraId="29D303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小明为了探究电流产生的热量与电流大小的关系，利用阻值相等的电阻丝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，设计了如图甲所示电路，将电阻丝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”）分别放在如图乙所示的两个相同装置中，实验通过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形管中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反映电阻丝产生热量的多少；通过实验分析可知，当电阻和通电时间相同时，通过电阻的电流越大，这个电阻产生的热量越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7A2D1C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2192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148D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液面高度差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多</w:t>
      </w:r>
    </w:p>
    <w:p w14:paraId="7D98A9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6A71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为了探究电流产生的热量与电流大小的关系，应采用控制变量法，控制电阻和通电时间相同，电流不同，故应选用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进行实验，因为在电路中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起到给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分流的作用，使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的电流不同。</w:t>
      </w:r>
    </w:p>
    <w:p w14:paraId="2032117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实验中采用两个相同的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型管，产生的热量越多，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型管液面的高度差就越大，实验通过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形管中液面高度差来反映电阻丝产生热量的多少。</w:t>
      </w:r>
    </w:p>
    <w:p w14:paraId="5228F00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电流的热效应与电阻有关，在电阻和通电时间一定时，流过电阻的电流越大，产生的热量越多。</w:t>
      </w:r>
    </w:p>
    <w:p w14:paraId="4EE024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小平家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月份的电费为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元，当地电价为</w:t>
      </w:r>
      <w:r>
        <w:rPr>
          <w:rFonts w:ascii="Times New Roman" w:hAnsi="Times New Roman" w:eastAsia="Times New Roman" w:cs="Times New Roman"/>
          <w:color w:val="000000"/>
        </w:rPr>
        <w:t>0.5</w:t>
      </w:r>
      <w:r>
        <w:rPr>
          <w:rFonts w:ascii="宋体" w:hAnsi="宋体" w:eastAsia="宋体" w:cs="宋体"/>
          <w:color w:val="000000"/>
        </w:rPr>
        <w:t>元/</w:t>
      </w:r>
      <w:r>
        <w:rPr>
          <w:rFonts w:ascii="Times New Roman" w:hAnsi="Times New Roman" w:eastAsia="Times New Roman" w:cs="Times New Roman"/>
          <w:color w:val="000000"/>
        </w:rPr>
        <w:t>kW▪h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月末他家的电能表示数如图，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月初电能表的示数应为</w:t>
      </w:r>
      <w:r>
        <w:rPr>
          <w:color w:val="000000"/>
        </w:rPr>
        <w:t>________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87" o:title="eqIdc33be9f917da248f394f38474bb729ad"/>
            <o:lock v:ext="edit" aspectratio="t"/>
            <w10:wrap type="none"/>
            <w10:anchorlock/>
          </v:shape>
          <o:OLEObject Type="Embed" ProgID="Equation.DSMT4" ShapeID="_x0000_i1061" DrawAspect="Content" ObjectID="_1468075761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。他家可以同时使用用电器的总功率不能超过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。他单独使用电炖锅正常工作</w:t>
      </w:r>
      <w:r>
        <w:rPr>
          <w:rFonts w:ascii="Times New Roman" w:hAnsi="Times New Roman" w:eastAsia="Times New Roman" w:cs="Times New Roman"/>
          <w:color w:val="000000"/>
        </w:rPr>
        <w:t>3min</w:t>
      </w:r>
      <w:r>
        <w:rPr>
          <w:rFonts w:ascii="宋体" w:hAnsi="宋体" w:eastAsia="宋体" w:cs="宋体"/>
          <w:color w:val="000000"/>
        </w:rPr>
        <w:t>，电能表转盘转过</w:t>
      </w:r>
      <w:r>
        <w:rPr>
          <w:rFonts w:ascii="Times New Roman" w:hAnsi="Times New Roman" w:eastAsia="Times New Roman" w:cs="Times New Roman"/>
          <w:color w:val="000000"/>
        </w:rPr>
        <w:t>160</w:t>
      </w:r>
      <w:r>
        <w:rPr>
          <w:rFonts w:ascii="宋体" w:hAnsi="宋体" w:eastAsia="宋体" w:cs="宋体"/>
          <w:color w:val="000000"/>
        </w:rPr>
        <w:t>转，则电炖锅的额定功率为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7C7E33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2858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9C3FE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35.15pt;" o:ole="t" filled="f" o:preferrelative="t" stroked="f" coordsize="21600,21600">
            <v:path/>
            <v:fill on="f" focussize="0,0"/>
            <v:stroke on="f" joinstyle="miter"/>
            <v:imagedata r:id="rId90" o:title="eqId7af22f419913fc695ba04be4bac69cd2"/>
            <o:lock v:ext="edit" aspectratio="t"/>
            <w10:wrap type="none"/>
            <w10:anchorlock/>
          </v:shape>
          <o:OLEObject Type="Embed" ProgID="Equation.DSMT4" ShapeID="_x0000_i1062" DrawAspect="Content" ObjectID="_1468075762" r:id="rId89">
            <o:LockedField>false</o:LockedField>
          </o:OLEObject>
        </w:objec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4400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1600</w:t>
      </w:r>
    </w:p>
    <w:p w14:paraId="4B285E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5A9B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【详解】[1]小平家5月份消耗的电能</w:t>
      </w:r>
    </w:p>
    <w:p w14:paraId="45BED2C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2.25pt;width:141.75pt;" o:ole="t" filled="f" o:preferrelative="t" stroked="f" coordsize="21600,21600">
            <v:path/>
            <v:fill on="f" focussize="0,0"/>
            <v:stroke on="f" joinstyle="miter"/>
            <v:imagedata r:id="rId92" o:title="eqIdd3138af23c50c80bc3c5012cf462a331"/>
            <o:lock v:ext="edit" aspectratio="t"/>
            <w10:wrap type="none"/>
            <w10:anchorlock/>
          </v:shape>
          <o:OLEObject Type="Embed" ProgID="Equation.DSMT4" ShapeID="_x0000_i1063" DrawAspect="Content" ObjectID="_1468075763" r:id="rId91">
            <o:LockedField>false</o:LockedField>
          </o:OLEObject>
        </w:object>
      </w:r>
      <w:r>
        <w:rPr>
          <w:color w:val="000000"/>
        </w:rPr>
        <w:br w:type="textWrapping"/>
      </w:r>
    </w:p>
    <w:p w14:paraId="6A6AE0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5月初电能表的示数为</w:t>
      </w:r>
    </w:p>
    <w:p w14:paraId="2E291DD5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W</w:t>
      </w:r>
      <w:r>
        <w:rPr>
          <w:color w:val="000000"/>
          <w:vertAlign w:val="subscript"/>
        </w:rPr>
        <w:t>初</w:t>
      </w:r>
      <w:r>
        <w:rPr>
          <w:color w:val="000000"/>
        </w:rPr>
        <w:t>=2023.6kW·h</w:t>
      </w:r>
      <w:r>
        <w:rPr>
          <w:rFonts w:ascii="宋体" w:hAnsi="宋体" w:eastAsia="宋体" w:cs="宋体"/>
          <w:color w:val="000000"/>
        </w:rPr>
        <w:t>-</w:t>
      </w:r>
      <w:r>
        <w:rPr>
          <w:rFonts w:ascii="Times New Roman" w:hAnsi="Times New Roman" w:eastAsia="Times New Roman" w:cs="Times New Roman"/>
          <w:color w:val="000000"/>
        </w:rPr>
        <w:t>100kW·h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>1923.6kW·h</w:t>
      </w:r>
    </w:p>
    <w:p w14:paraId="27356E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[2]由电能表的参数可知，他家接在这个电能表的用电器额定最大电流为20A，则他家可以同时使用用电器的最大总功率</w:t>
      </w:r>
    </w:p>
    <w:p w14:paraId="348BCEE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165.75pt;" o:ole="t" filled="f" o:preferrelative="t" stroked="f" coordsize="21600,21600">
            <v:path/>
            <v:fill on="f" focussize="0,0"/>
            <v:stroke on="f" joinstyle="miter"/>
            <v:imagedata r:id="rId94" o:title="eqIdb248059279dcbd0c3ace9b2a6e494e97"/>
            <o:lock v:ext="edit" aspectratio="t"/>
            <w10:wrap type="none"/>
            <w10:anchorlock/>
          </v:shape>
          <o:OLEObject Type="Embed" ProgID="Equation.DSMT4" ShapeID="_x0000_i1064" DrawAspect="Content" ObjectID="_1468075764" r:id="rId93">
            <o:LockedField>false</o:LockedField>
          </o:OLEObject>
        </w:object>
      </w:r>
      <w:r>
        <w:rPr>
          <w:color w:val="000000"/>
        </w:rPr>
        <w:br w:type="textWrapping"/>
      </w:r>
    </w:p>
    <w:p w14:paraId="287349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[3]电炖锅正常工作3min，消耗的电能</w:t>
      </w:r>
      <w:r>
        <w:rPr>
          <w:color w:val="000000"/>
        </w:rPr>
        <w:br w:type="textWrapping"/>
      </w:r>
    </w:p>
    <w:p w14:paraId="7389466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5.25pt;width:240pt;" o:ole="t" filled="f" o:preferrelative="t" stroked="f" coordsize="21600,21600">
            <v:path/>
            <v:fill on="f" focussize="0,0"/>
            <v:stroke on="f" joinstyle="miter"/>
            <v:imagedata r:id="rId96" o:title="eqIdaf5ae56df4576820d257b85c1b84a774"/>
            <o:lock v:ext="edit" aspectratio="t"/>
            <w10:wrap type="none"/>
            <w10:anchorlock/>
          </v:shape>
          <o:OLEObject Type="Embed" ProgID="Equation.DSMT4" ShapeID="_x0000_i1065" DrawAspect="Content" ObjectID="_1468075765" r:id="rId95">
            <o:LockedField>false</o:LockedField>
          </o:OLEObject>
        </w:object>
      </w:r>
      <w:r>
        <w:rPr>
          <w:color w:val="000000"/>
        </w:rPr>
        <w:br w:type="textWrapping"/>
      </w:r>
    </w:p>
    <w:p w14:paraId="08A458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电炖锅的额定功率</w:t>
      </w:r>
    </w:p>
    <w:p w14:paraId="71EBD67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3pt;width:173.25pt;" o:ole="t" filled="f" o:preferrelative="t" stroked="f" coordsize="21600,21600">
            <v:path/>
            <v:fill on="f" focussize="0,0"/>
            <v:stroke on="f" joinstyle="miter"/>
            <v:imagedata r:id="rId98" o:title="eqId7875b2bb844bcf1594ebd5987b3aa18d"/>
            <o:lock v:ext="edit" aspectratio="t"/>
            <w10:wrap type="none"/>
            <w10:anchorlock/>
          </v:shape>
          <o:OLEObject Type="Embed" ProgID="Equation.DSMT4" ShapeID="_x0000_i1066" DrawAspect="Content" ObjectID="_1468075766" r:id="rId97">
            <o:LockedField>false</o:LockedField>
          </o:OLEObject>
        </w:object>
      </w:r>
      <w:r>
        <w:rPr>
          <w:color w:val="000000"/>
        </w:rPr>
        <w:br w:type="textWrapping"/>
      </w:r>
    </w:p>
    <w:p w14:paraId="38DB94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我国某型号核潜艇在海面漂浮时排开海水的质量为</w:t>
      </w:r>
      <w:r>
        <w:rPr>
          <w:rFonts w:ascii="Times New Roman" w:hAnsi="Times New Roman" w:eastAsia="Times New Roman" w:cs="Times New Roman"/>
          <w:color w:val="000000"/>
        </w:rPr>
        <w:t>7000t</w:t>
      </w:r>
      <w:r>
        <w:rPr>
          <w:rFonts w:ascii="宋体" w:hAnsi="宋体" w:eastAsia="宋体" w:cs="宋体"/>
          <w:color w:val="000000"/>
        </w:rPr>
        <w:t>，它所受到的浮力为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，在海面下</w:t>
      </w:r>
      <w:r>
        <w:rPr>
          <w:rFonts w:ascii="Times New Roman" w:hAnsi="Times New Roman" w:eastAsia="Times New Roman" w:cs="Times New Roman"/>
          <w:color w:val="000000"/>
        </w:rPr>
        <w:t>5m</w:t>
      </w:r>
      <w:r>
        <w:rPr>
          <w:rFonts w:ascii="宋体" w:hAnsi="宋体" w:eastAsia="宋体" w:cs="宋体"/>
          <w:color w:val="000000"/>
        </w:rPr>
        <w:t>处受到海水的压强为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。核潜艇所用的核能属于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（填“可再生”或“不可再生”）能源。（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7.35pt;width:21.2pt;" o:ole="t" filled="f" o:preferrelative="t" stroked="f" coordsize="21600,21600">
            <v:path/>
            <v:fill on="f" focussize="0,0"/>
            <v:stroke on="f" joinstyle="miter"/>
            <v:imagedata r:id="rId100" o:title="eqId791c80aee2703531ffc67eaa629e44a2"/>
            <o:lock v:ext="edit" aspectratio="t"/>
            <w10:wrap type="none"/>
            <w10:anchorlock/>
          </v:shape>
          <o:OLEObject Type="Embed" ProgID="Equation.DSMT4" ShapeID="_x0000_i1067" DrawAspect="Content" ObjectID="_1468075767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76.9pt;" o:ole="t" filled="f" o:preferrelative="t" stroked="f" coordsize="21600,21600">
            <v:path/>
            <v:fill on="f" focussize="0,0"/>
            <v:stroke on="f" joinstyle="miter"/>
            <v:imagedata r:id="rId102" o:title="eqIda7256efe9fcf5ea038c948b514e19b47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616563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6.3pt;width:33.95pt;" o:ole="t" filled="f" o:preferrelative="t" stroked="f" coordsize="21600,21600">
            <v:path/>
            <v:fill on="f" focussize="0,0"/>
            <v:stroke on="f" joinstyle="miter"/>
            <v:imagedata r:id="rId104" o:title="eqIdbae38f86aae3c186931f9f74984e45f1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3">
            <o:LockedField>false</o:LockedField>
          </o:OLEObject>
        </w:object>
      </w:r>
      <w:r>
        <w:rPr>
          <w:color w:val="000000"/>
        </w:rPr>
        <w:t xml:space="preserve">    ②.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106" o:title="eqIdbe5f6d8ccc3eb4a54fe1a861c23d34e1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5">
            <o:LockedField>false</o:LockedField>
          </o:OLEObject>
        </w:objec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不可再生</w:t>
      </w:r>
    </w:p>
    <w:p w14:paraId="1EAFA2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5734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根据阿基米德原理，核潜艇受到的浮力为</w:t>
      </w:r>
    </w:p>
    <w:p w14:paraId="3D95B22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=7000×10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kg×10N/kg=7×10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N</w:t>
      </w:r>
    </w:p>
    <w:p w14:paraId="4DCED5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在海面下</w:t>
      </w:r>
      <w:r>
        <w:rPr>
          <w:rFonts w:ascii="Times New Roman" w:hAnsi="Times New Roman" w:eastAsia="Times New Roman" w:cs="Times New Roman"/>
          <w:color w:val="000000"/>
        </w:rPr>
        <w:t>5m</w:t>
      </w:r>
      <w:r>
        <w:rPr>
          <w:rFonts w:ascii="宋体" w:hAnsi="宋体" w:eastAsia="宋体" w:cs="宋体"/>
          <w:color w:val="000000"/>
        </w:rPr>
        <w:t>处受到海水的压强</w:t>
      </w:r>
    </w:p>
    <w:p w14:paraId="3051E7E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海水</w:t>
      </w:r>
      <w:r>
        <w:rPr>
          <w:rFonts w:ascii="Times New Roman" w:hAnsi="Times New Roman" w:eastAsia="Times New Roman" w:cs="Times New Roman"/>
          <w:i/>
          <w:color w:val="000000"/>
        </w:rPr>
        <w:t>gh</w:t>
      </w:r>
      <w:r>
        <w:rPr>
          <w:rFonts w:ascii="Times New Roman" w:hAnsi="Times New Roman" w:eastAsia="Times New Roman" w:cs="Times New Roman"/>
          <w:color w:val="000000"/>
        </w:rPr>
        <w:t>=1.0×10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×10N/kg×5m=5×10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Pa</w:t>
      </w:r>
    </w:p>
    <w:p w14:paraId="2AAD7C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能从自然界源源不断获得的能源是可再生能源，不能源源不断从自然界获得的能源是不可再生能源。核潜艇所使用的核燃料无法从自然界源源不断获得，所以核能属于不可再生能源。</w:t>
      </w:r>
    </w:p>
    <w:p w14:paraId="241439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如图甲所示电路，电源电压为</w:t>
      </w:r>
      <w:r>
        <w:rPr>
          <w:rFonts w:ascii="Times New Roman" w:hAnsi="Times New Roman" w:eastAsia="Times New Roman" w:cs="Times New Roman"/>
          <w:color w:val="000000"/>
        </w:rPr>
        <w:t>18V</w:t>
      </w:r>
      <w:r>
        <w:rPr>
          <w:rFonts w:ascii="宋体" w:hAnsi="宋体" w:eastAsia="宋体" w:cs="宋体"/>
          <w:color w:val="000000"/>
        </w:rPr>
        <w:t>，电流表和电压表量程分别为</w:t>
      </w:r>
      <w:r>
        <w:rPr>
          <w:rFonts w:ascii="Times New Roman" w:hAnsi="Times New Roman" w:eastAsia="Times New Roman" w:cs="Times New Roman"/>
          <w:color w:val="000000"/>
        </w:rPr>
        <w:t>0～0.6A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0~15V</w:t>
      </w:r>
      <w:r>
        <w:rPr>
          <w:rFonts w:ascii="宋体" w:hAnsi="宋体" w:eastAsia="宋体" w:cs="宋体"/>
          <w:color w:val="000000"/>
        </w:rPr>
        <w:t>，滑动变阻器标有“？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108" o:title="eqIdcffa35373ec4e4684107b42adb7a5161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1A</w:t>
      </w:r>
      <w:r>
        <w:rPr>
          <w:rFonts w:ascii="宋体" w:hAnsi="宋体" w:eastAsia="宋体" w:cs="宋体"/>
          <w:color w:val="000000"/>
        </w:rPr>
        <w:t>”。闭合开关，在保证所有元件安全的情况下，最大范围内调节滑动变阻器的滑片，绘制了这一过程中电流表示数与电压表示数关系图像如图乙；将电压表正确改接在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中的某两点间，闭合开关，在保证所有元件安全的情况下，最大范围内调节滑动变阻器的滑片，绘制了电压表示数与跟电压表并联元件的电阻关系图像如图丙。定值电阻的阻值为</w:t>
      </w:r>
      <w:r>
        <w:rPr>
          <w:color w:val="000000"/>
        </w:rPr>
        <w:t>________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108" o:title="eqIdcffa35373ec4e4684107b42adb7a516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，灯泡的额定功率为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，上述过程中滑动变阻器两端最大电压值为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</w:t>
      </w:r>
    </w:p>
    <w:p w14:paraId="05DB4C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81575" cy="13811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1AB9E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color w:val="000000"/>
        </w:rPr>
        <w:t xml:space="preserve">    ②.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pt;width:19.1pt;" o:ole="t" filled="f" o:preferrelative="t" stroked="f" coordsize="21600,21600">
            <v:path/>
            <v:fill on="f" focussize="0,0"/>
            <v:stroke on="f" joinstyle="miter"/>
            <v:imagedata r:id="rId112" o:title="eqId212d6e1f4d7dcc0e5e902c46e3b1dfcc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1">
            <o:LockedField>false</o:LockedField>
          </o:OLEObject>
        </w:objec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9</w:t>
      </w:r>
    </w:p>
    <w:p w14:paraId="3AF7AC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3CC1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由电路图可知，定值电阻、灯泡和滑动变阻器串联，电压表测灯泡和滑动变阻器的电压。由图像乙可知，当电压表的示数为6V时，电流表的示数为0.5A，即电路中的电流为0.5A，此时定值电阻两端的电压为</w:t>
      </w:r>
    </w:p>
    <w:p w14:paraId="7C877F0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150.75pt;" o:ole="t" filled="f" o:preferrelative="t" stroked="f" coordsize="21600,21600">
            <v:path/>
            <v:fill on="f" focussize="0,0"/>
            <v:stroke on="f" joinstyle="miter"/>
            <v:imagedata r:id="rId114" o:title="eqIdd9e0b5b407be4538f54526c831a69e0a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3">
            <o:LockedField>false</o:LockedField>
          </o:OLEObject>
        </w:object>
      </w:r>
      <w:r>
        <w:rPr>
          <w:color w:val="000000"/>
        </w:rPr>
        <w:br w:type="textWrapping"/>
      </w:r>
    </w:p>
    <w:p w14:paraId="275854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定值电阻的阻值为</w:t>
      </w:r>
    </w:p>
    <w:p w14:paraId="18D1B5C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0.75pt;width:108.75pt;" o:ole="t" filled="f" o:preferrelative="t" stroked="f" coordsize="21600,21600">
            <v:path/>
            <v:fill on="f" focussize="0,0"/>
            <v:stroke on="f" joinstyle="miter"/>
            <v:imagedata r:id="rId116" o:title="eqIdc6779d2306502a515f0b00435461223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5">
            <o:LockedField>false</o:LockedField>
          </o:OLEObject>
        </w:object>
      </w:r>
      <w:r>
        <w:rPr>
          <w:color w:val="000000"/>
        </w:rPr>
        <w:br w:type="textWrapping"/>
      </w:r>
    </w:p>
    <w:p w14:paraId="1C3657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[2]当电阻一定时，通过导体的电流与导体两端的电压成正比，由图像丙可知，该元件的电压与电流的比值是变化的，说明电压表是并联在灯泡两端。</w:t>
      </w:r>
    </w:p>
    <w:p w14:paraId="144753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电流表的量程是0～0.6A，滑动变阻器允许通过的最大电流是1A，由图像乙可知，在保证所有元件安全的情况下，电路的最大电流为0.5A，则灯泡正常发光的电流为0.5A。由图像丙可知，灯泡两端的电压最大时，由于灯丝受温度的影响，电阻变大，则灯泡电阻为10Ω时，灯泡正常发光，此时灯泡两端的电压为</w:t>
      </w:r>
    </w:p>
    <w:p w14:paraId="3A9A9F5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144.75pt;" o:ole="t" filled="f" o:preferrelative="t" stroked="f" coordsize="21600,21600">
            <v:path/>
            <v:fill on="f" focussize="0,0"/>
            <v:stroke on="f" joinstyle="miter"/>
            <v:imagedata r:id="rId118" o:title="eqId68902d03be587989c41a08f1602a4252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7">
            <o:LockedField>false</o:LockedField>
          </o:OLEObject>
        </w:object>
      </w:r>
      <w:r>
        <w:rPr>
          <w:color w:val="000000"/>
        </w:rPr>
        <w:br w:type="textWrapping"/>
      </w:r>
    </w:p>
    <w:p w14:paraId="300A1F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故灯泡的额定功率为</w:t>
      </w:r>
    </w:p>
    <w:p w14:paraId="2AE2798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.75pt;width:153pt;" o:ole="t" filled="f" o:preferrelative="t" stroked="f" coordsize="21600,21600">
            <v:path/>
            <v:fill on="f" focussize="0,0"/>
            <v:stroke on="f" joinstyle="miter"/>
            <v:imagedata r:id="rId120" o:title="eqId99742ac1fbcfe383bbe9ef8f081a40f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9">
            <o:LockedField>false</o:LockedField>
          </o:OLEObject>
        </w:object>
      </w:r>
      <w:r>
        <w:rPr>
          <w:color w:val="000000"/>
        </w:rPr>
        <w:br w:type="textWrapping"/>
      </w:r>
    </w:p>
    <w:p w14:paraId="4B14E6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[3]当通过灯泡的电流最小时，灯泡和滑动变阻器两端的电压最小，因为电源电压不变，则滑动变阻器两端的电压最大，故由图像丙可知，电路最小电流为</w:t>
      </w:r>
    </w:p>
    <w:p w14:paraId="772182F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5.25pt;width:153pt;" o:ole="t" filled="f" o:preferrelative="t" stroked="f" coordsize="21600,21600">
            <v:path/>
            <v:fill on="f" focussize="0,0"/>
            <v:stroke on="f" joinstyle="miter"/>
            <v:imagedata r:id="rId122" o:title="eqIdfe7ea88e1e38dd482004235a8c5e9037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1">
            <o:LockedField>false</o:LockedField>
          </o:OLEObject>
        </w:object>
      </w:r>
      <w:r>
        <w:rPr>
          <w:color w:val="000000"/>
        </w:rPr>
        <w:br w:type="textWrapping"/>
      </w:r>
    </w:p>
    <w:p w14:paraId="757AC4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此时定值电阻两端的电压为</w:t>
      </w:r>
    </w:p>
    <w:p w14:paraId="2B7F9C9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158.25pt;" o:ole="t" filled="f" o:preferrelative="t" stroked="f" coordsize="21600,21600">
            <v:path/>
            <v:fill on="f" focussize="0,0"/>
            <v:stroke on="f" joinstyle="miter"/>
            <v:imagedata r:id="rId124" o:title="eqIdd72bb25a769216488f13c9dac62209d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3">
            <o:LockedField>false</o:LockedField>
          </o:OLEObject>
        </w:object>
      </w:r>
      <w:r>
        <w:rPr>
          <w:color w:val="000000"/>
        </w:rPr>
        <w:br w:type="textWrapping"/>
      </w:r>
    </w:p>
    <w:p w14:paraId="62682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滑动变阻器两端最大电压</w:t>
      </w:r>
    </w:p>
    <w:p w14:paraId="0180824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.75pt;width:225pt;" o:ole="t" filled="f" o:preferrelative="t" stroked="f" coordsize="21600,21600">
            <v:path/>
            <v:fill on="f" focussize="0,0"/>
            <v:stroke on="f" joinstyle="miter"/>
            <v:imagedata r:id="rId126" o:title="eqIdb4aa74077c64f13f3505e333415a2a3c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5">
            <o:LockedField>false</o:LockedField>
          </o:OLEObject>
        </w:object>
      </w:r>
      <w:r>
        <w:rPr>
          <w:color w:val="000000"/>
        </w:rPr>
        <w:br w:type="textWrapping"/>
      </w:r>
    </w:p>
    <w:p w14:paraId="6CDCC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68D00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小明将两个大小相同的红、蓝环粘在一起形成“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”字。手拿红环将蓝环竖直放入水中，使蓝环刚好浸没，从水面上方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点可以观察到红环的“倒影”和蓝环的像并不完全重合，如图甲所示。请在乙图中作出：</w:t>
      </w:r>
    </w:p>
    <w:p w14:paraId="102DBD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）红环最上端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点在水中的像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28" o:title="eqIde7c314398e26ffc7164b82946eeb427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点；</w:t>
      </w:r>
    </w:p>
    <w:p w14:paraId="2D8574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30" o:title="eqId3953cec61ac602ce5eb59b791235217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点为蓝环最下端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点的像，请完成从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点看到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点的光路。</w:t>
      </w:r>
    </w:p>
    <w:p w14:paraId="4029F7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33725" cy="13716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C1CC8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714500" cy="13906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17B7D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98F6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）平静的水面可视为平面镜，平面镜成的像与物关于镜面对称，据此确定红环最上端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点在水中的像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28" o:title="eqIde7c314398e26ffc7164b82946eeb427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点（已知两个大小相同的红、蓝环粘在一起形成“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”字，故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28" o:title="eqIde7c314398e26ffc7164b82946eeb427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点与蓝环最下端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点重合），如下所示：</w:t>
      </w:r>
    </w:p>
    <w:p w14:paraId="7BF94E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）蓝环最下端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点反射的光由水中斜射入空气中时，折射角大于入射角，折射光线远离法线，人逆着折射光线看去，看到最下端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点的像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30" o:title="eqId3953cec61ac602ce5eb59b791235217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比最下端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偏高，连接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5pt;width:24pt;" o:ole="t" filled="f" o:preferrelative="t" stroked="f" coordsize="21600,21600">
            <v:path/>
            <v:fill on="f" focussize="0,0"/>
            <v:stroke on="f" joinstyle="miter"/>
            <v:imagedata r:id="rId137" o:title="eqId020ebe1219437129358b986eb9e70bb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交水面于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点，连接</w:t>
      </w:r>
      <w:r>
        <w:rPr>
          <w:rFonts w:ascii="Times New Roman" w:hAnsi="Times New Roman" w:eastAsia="Times New Roman" w:cs="Times New Roman"/>
          <w:i/>
          <w:color w:val="000000"/>
        </w:rPr>
        <w:t>BO</w:t>
      </w:r>
      <w:r>
        <w:rPr>
          <w:rFonts w:ascii="宋体" w:hAnsi="宋体" w:eastAsia="宋体" w:cs="宋体"/>
          <w:color w:val="000000"/>
        </w:rPr>
        <w:t>即为入射光线，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  <w:r>
        <w:rPr>
          <w:rFonts w:ascii="宋体" w:hAnsi="宋体" w:eastAsia="宋体" w:cs="宋体"/>
          <w:color w:val="000000"/>
        </w:rPr>
        <w:t>为折射光线，如下所示：</w:t>
      </w:r>
    </w:p>
    <w:p w14:paraId="2C3A5E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3239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BB761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如图甲晾晒架，挂衣服时可以把它看成杠杆，图乙为其简化示意图。请在乙图中作出：</w:t>
      </w:r>
    </w:p>
    <w:p w14:paraId="500B69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）当挂较重的衣物时，为了使晾晒架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点受到的支持力最小，请在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三点中选择一点，作出该点所受到的拉力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0CE63A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）晾晒架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点受到的支持力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及其力臂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。</w:t>
      </w:r>
    </w:p>
    <w:p w14:paraId="6EC9A7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47950" cy="11144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A820A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447800" cy="10668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C737D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E6F4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）当挂较重的衣物时，为了使晾晒架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点受到的支持力最小，动力臂和阻力一定时，阻力臂越小，动力越小；应选择离支点最近的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施加阻力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</w:t>
      </w:r>
    </w:p>
    <w:p w14:paraId="3370E3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的支持力垂直于墙壁向右，从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画出到支持力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的垂线即动力臂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，如图所示：</w:t>
      </w:r>
    </w:p>
    <w:p w14:paraId="18A5A6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11442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CD3F9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小王自制了一个电磁秋千的玩具，如图甲所示。闭合开关后，推动一下永磁体，它在电磁铁排斥作用下来回摆动。请在图乙所示的简图中作出：</w:t>
      </w:r>
    </w:p>
    <w:p w14:paraId="3FF218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）电磁铁下端的磁极；</w:t>
      </w:r>
    </w:p>
    <w:p w14:paraId="0BDD45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）电源的正、负极；</w:t>
      </w:r>
    </w:p>
    <w:p w14:paraId="056E76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）图中的磁感线方向。</w:t>
      </w:r>
    </w:p>
    <w:p w14:paraId="0EA196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86125" cy="170497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2A7B4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676400" cy="156210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F5D0B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1D2F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）如图乙所示，永磁铁下端为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极，永磁体在电磁铁排斥作用下来回摆动，根据磁极之间的相互作用可知，电磁铁上端为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极，下端为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极。</w:t>
      </w:r>
    </w:p>
    <w:p w14:paraId="2AA0AE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）根据安培定则，右手四指并拢，与拇指成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度，握住螺线管，使四指方向与电流方向一致，大拇指的指向即为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极可知，电流从上端流入，下端流出，所以电源上端为正极，下端为负极。</w:t>
      </w:r>
    </w:p>
    <w:p w14:paraId="1621D5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）在磁体的外部，磁感线从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极出发，回到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极，因图乙中电磁铁上端为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极，磁感线应该是回到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极，如下图所示：</w:t>
      </w:r>
    </w:p>
    <w:p w14:paraId="615B26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381125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55EB9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四、简答题（本题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D569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神舟十五号载人飞船返回舱的胜利回归，标志着我国航天事业进入了一个新阶段。请你结合返回舱从太空返回地球的过程，回答下列问题：</w:t>
      </w:r>
    </w:p>
    <w:p w14:paraId="1DF937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）这一过程中，航天员所穿的宇航服的质量是否发生变化？</w:t>
      </w:r>
    </w:p>
    <w:p w14:paraId="013558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）返回舱在下降阶段，它的重力势能发生了怎样的变化？并说明理由。</w:t>
      </w:r>
    </w:p>
    <w:p w14:paraId="65AFE3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）质量不发生变化；（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）重力势能变小，理由见解析</w:t>
      </w:r>
    </w:p>
    <w:p w14:paraId="5C9D00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00A3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）质量是物体的一种属性，不随位置的变化而变化，故这一过程中，航天员所穿的宇航服的质量不发生变化。</w:t>
      </w:r>
    </w:p>
    <w:p w14:paraId="79A15F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）返回舱在下降阶段，它的高度变小，质量保持不变，重力势能变小。</w:t>
      </w:r>
    </w:p>
    <w:p w14:paraId="44011D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分。要求写出必要的文字说明、公式、计算过程、数值、单位和答）</w:t>
      </w:r>
    </w:p>
    <w:p w14:paraId="244AD8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某款环保能源汽车——氢能重卡，它满载时总质量为</w:t>
      </w:r>
      <w:r>
        <w:rPr>
          <w:rFonts w:ascii="Times New Roman" w:hAnsi="Times New Roman" w:eastAsia="Times New Roman" w:cs="Times New Roman"/>
          <w:color w:val="000000"/>
        </w:rPr>
        <w:t>50t</w:t>
      </w:r>
      <w:r>
        <w:rPr>
          <w:rFonts w:ascii="宋体" w:hAnsi="宋体" w:eastAsia="宋体" w:cs="宋体"/>
          <w:color w:val="000000"/>
        </w:rPr>
        <w:t>，车轮总着地面积为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5.8pt;width:32.2pt;" o:ole="t" filled="f" o:preferrelative="t" stroked="f" coordsize="21600,21600">
            <v:path/>
            <v:fill on="f" focussize="0,0"/>
            <v:stroke on="f" joinstyle="miter"/>
            <v:imagedata r:id="rId143" o:title="eqId6d6720200b7e78093409cb3e8a28a64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，采用氢燃料发动机获得动力。若某次运输过程中，汽车以</w:t>
      </w:r>
      <w:r>
        <w:rPr>
          <w:rFonts w:ascii="Times New Roman" w:hAnsi="Times New Roman" w:eastAsia="Times New Roman" w:cs="Times New Roman"/>
          <w:color w:val="000000"/>
        </w:rPr>
        <w:t>300kW</w:t>
      </w:r>
      <w:r>
        <w:rPr>
          <w:rFonts w:ascii="宋体" w:hAnsi="宋体" w:eastAsia="宋体" w:cs="宋体"/>
          <w:color w:val="000000"/>
        </w:rPr>
        <w:t>的输出功率，在水平公路上匀速直线行驶了</w:t>
      </w:r>
      <w:r>
        <w:rPr>
          <w:rFonts w:ascii="Times New Roman" w:hAnsi="Times New Roman" w:eastAsia="Times New Roman" w:cs="Times New Roman"/>
          <w:color w:val="000000"/>
        </w:rPr>
        <w:t>20min</w:t>
      </w:r>
      <w:r>
        <w:rPr>
          <w:rFonts w:ascii="宋体" w:hAnsi="宋体" w:eastAsia="宋体" w:cs="宋体"/>
          <w:color w:val="000000"/>
        </w:rPr>
        <w:t>，汽车发动机的效率为</w:t>
      </w:r>
      <w:r>
        <w:rPr>
          <w:rFonts w:ascii="Times New Roman" w:hAnsi="Times New Roman" w:eastAsia="Times New Roman" w:cs="Times New Roman"/>
          <w:color w:val="000000"/>
        </w:rPr>
        <w:t>75%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.9pt;width:23.55pt;" o:ole="t" filled="f" o:preferrelative="t" stroked="f" coordsize="21600,21600">
            <v:path/>
            <v:fill on="f" focussize="0,0"/>
            <v:stroke on="f" joinstyle="miter"/>
            <v:imagedata r:id="rId145" o:title="eqId0c1c879ca6519f651e20ed0fc3e0891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147" o:title="eqId4b65563d0784690f4027c7a3a38dc912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）求：</w:t>
      </w:r>
    </w:p>
    <w:p w14:paraId="446EBB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）汽车满载静止在水平地面上时，对地面的压强；</w:t>
      </w:r>
    </w:p>
    <w:p w14:paraId="1D6A43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）这次行驶过程中，汽车消耗的氢能为多少焦耳；</w:t>
      </w:r>
    </w:p>
    <w:p w14:paraId="0AAE00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）若这次行驶过程中消耗的氢能由柴油来提供，至少需要完全燃烧柴油的质量。</w:t>
      </w:r>
    </w:p>
    <w:p w14:paraId="0597BE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149" o:title="eqId746468467df6e5ff631a40ba430e051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5.85pt;width:48.8pt;" o:ole="t" filled="f" o:preferrelative="t" stroked="f" coordsize="21600,21600">
            <v:path/>
            <v:fill on="f" focussize="0,0"/>
            <v:stroke on="f" joinstyle="miter"/>
            <v:imagedata r:id="rId151" o:title="eqId7e1c1b590c0b3474df56fe34dae92fb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12kg</w:t>
      </w:r>
    </w:p>
    <w:p w14:paraId="3A437E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EE96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）因为汽车静止在水平地面上，所以汽车受力平衡，汽车对地面的压力等于汽车的重力</w:t>
      </w:r>
    </w:p>
    <w:p w14:paraId="70BFB07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pt;width:224pt;" o:ole="t" filled="f" o:preferrelative="t" stroked="f" coordsize="21600,21600">
            <v:path/>
            <v:fill on="f" focussize="0,0"/>
            <v:stroke on="f" joinstyle="miter"/>
            <v:imagedata r:id="rId153" o:title="eqId37473e058b5bac19bf7e2ecc0c48f7c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2">
            <o:LockedField>false</o:LockedField>
          </o:OLEObject>
        </w:object>
      </w:r>
      <w:r>
        <w:rPr>
          <w:color w:val="000000"/>
        </w:rPr>
        <w:br w:type="textWrapping"/>
      </w:r>
    </w:p>
    <w:p w14:paraId="07A7D8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汽车对地面的压强</w:t>
      </w:r>
    </w:p>
    <w:p w14:paraId="1AAA3C4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2.65pt;width:159.05pt;" o:ole="t" filled="f" o:preferrelative="t" stroked="f" coordsize="21600,21600">
            <v:path/>
            <v:fill on="f" focussize="0,0"/>
            <v:stroke on="f" joinstyle="miter"/>
            <v:imagedata r:id="rId155" o:title="eqIdaf3ece8ac1c24bb243036d57740f692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4">
            <o:LockedField>false</o:LockedField>
          </o:OLEObject>
        </w:object>
      </w:r>
      <w:r>
        <w:rPr>
          <w:color w:val="000000"/>
        </w:rPr>
        <w:br w:type="textWrapping"/>
      </w:r>
    </w:p>
    <w:p w14:paraId="2C52C3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28.5pt;width:43.5pt;" o:ole="t" filled="f" o:preferrelative="t" stroked="f" coordsize="21600,21600">
            <v:path/>
            <v:fill on="f" focussize="0,0"/>
            <v:stroke on="f" joinstyle="miter"/>
            <v:imagedata r:id="rId157" o:title="eqId5c3710274f8d58c90612ba300626242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得，这次行驶过程中，汽车所做的功</w:t>
      </w:r>
    </w:p>
    <w:p w14:paraId="41B5956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.9pt;width:209.3pt;" o:ole="t" filled="f" o:preferrelative="t" stroked="f" coordsize="21600,21600">
            <v:path/>
            <v:fill on="f" focussize="0,0"/>
            <v:stroke on="f" joinstyle="miter"/>
            <v:imagedata r:id="rId159" o:title="eqId79dea1f4da182ad90236e443399d810a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8">
            <o:LockedField>false</o:LockedField>
          </o:OLEObject>
        </w:object>
      </w:r>
      <w:r>
        <w:rPr>
          <w:color w:val="000000"/>
        </w:rPr>
        <w:br w:type="textWrapping"/>
      </w:r>
    </w:p>
    <w:p w14:paraId="310873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3pt;width:34.9pt;" o:ole="t" filled="f" o:preferrelative="t" stroked="f" coordsize="21600,21600">
            <v:path/>
            <v:fill on="f" focussize="0,0"/>
            <v:stroke on="f" joinstyle="miter"/>
            <v:imagedata r:id="rId161" o:title="eqId75742536ca63c2357908abd9b3ca9ab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得，汽车消耗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33937668" name="图片 1339376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37668" name="图片 13393766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氢能</w:t>
      </w:r>
    </w:p>
    <w:p w14:paraId="33561C5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5.15pt;width:159.9pt;" o:ole="t" filled="f" o:preferrelative="t" stroked="f" coordsize="21600,21600">
            <v:path/>
            <v:fill on="f" focussize="0,0"/>
            <v:stroke on="f" joinstyle="miter"/>
            <v:imagedata r:id="rId163" o:title="eqIde00acca36e1a5dd4f2a47934482c902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2">
            <o:LockedField>false</o:LockedField>
          </o:OLEObject>
        </w:object>
      </w:r>
    </w:p>
    <w:p w14:paraId="4F25AF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）这次行驶过程中消耗的氢能由柴油来提供，则</w:t>
      </w:r>
    </w:p>
    <w:p w14:paraId="38D3BD1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20.1pt;width:111.35pt;" o:ole="t" filled="f" o:preferrelative="t" stroked="f" coordsize="21600,21600">
            <v:path/>
            <v:fill on="f" focussize="0,0"/>
            <v:stroke on="f" joinstyle="miter"/>
            <v:imagedata r:id="rId165" o:title="eqId35292ef76f082915959b768998e7677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4">
            <o:LockedField>false</o:LockedField>
          </o:OLEObject>
        </w:object>
      </w:r>
      <w:r>
        <w:rPr>
          <w:color w:val="000000"/>
        </w:rPr>
        <w:br w:type="textWrapping"/>
      </w:r>
    </w:p>
    <w:p w14:paraId="3EC4FE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6pt;width:35.5pt;" o:ole="t" filled="f" o:preferrelative="t" stroked="f" coordsize="21600,21600">
            <v:path/>
            <v:fill on="f" focussize="0,0"/>
            <v:stroke on="f" joinstyle="miter"/>
            <v:imagedata r:id="rId167" o:title="eqIdb1d96f26ff810c97fe35dd06b6a67c4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得，燃烧柴油的质量</w:t>
      </w:r>
    </w:p>
    <w:p w14:paraId="12E8B13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6.85pt;width:177.5pt;" o:ole="t" filled="f" o:preferrelative="t" stroked="f" coordsize="21600,21600">
            <v:path/>
            <v:fill on="f" focussize="0,0"/>
            <v:stroke on="f" joinstyle="miter"/>
            <v:imagedata r:id="rId169" o:title="eqId4ae3124ed87ae52b904ed2cf9351854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8">
            <o:LockedField>false</o:LockedField>
          </o:OLEObject>
        </w:object>
      </w:r>
      <w:r>
        <w:rPr>
          <w:color w:val="000000"/>
        </w:rPr>
        <w:br w:type="textWrapping"/>
      </w:r>
    </w:p>
    <w:p w14:paraId="177FF5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）汽车满载静止在水平地面上时，对地面的压强为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149" o:title="eqId746468467df6e5ff631a40ba430e051a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2358B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）这次行驶过程中，汽车消耗的氢能为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5.85pt;width:48.8pt;" o:ole="t" filled="f" o:preferrelative="t" stroked="f" coordsize="21600,21600">
            <v:path/>
            <v:fill on="f" focussize="0,0"/>
            <v:stroke on="f" joinstyle="miter"/>
            <v:imagedata r:id="rId151" o:title="eqId7e1c1b590c0b3474df56fe34dae92fb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8642B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）若这次行驶过程中消耗的氢能由燃烧柴油来提供，至少需要完全燃烧柴油的质量为</w:t>
      </w:r>
      <w:r>
        <w:rPr>
          <w:rFonts w:ascii="Times New Roman" w:hAnsi="Times New Roman" w:eastAsia="Times New Roman" w:cs="Times New Roman"/>
          <w:color w:val="000000"/>
        </w:rPr>
        <w:t>12kg</w:t>
      </w:r>
      <w:r>
        <w:rPr>
          <w:rFonts w:ascii="宋体" w:hAnsi="宋体" w:eastAsia="宋体" w:cs="宋体"/>
          <w:color w:val="000000"/>
        </w:rPr>
        <w:t>。</w:t>
      </w:r>
    </w:p>
    <w:p w14:paraId="3FAD60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如图为某款水暖电热毯的简化电路图，其中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173" o:title="eqId9efc18a5bb2e53586331b2a58538a48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175" o:title="eqId19f20f21a9d50b61dac519a3ddab539d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均为加热电阻。该电热毯具有“调温”和“恒温”两挡，开关接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为“调温”挡，功率变化范围为</w:t>
      </w:r>
      <w:r>
        <w:rPr>
          <w:rFonts w:ascii="Times New Roman" w:hAnsi="Times New Roman" w:eastAsia="Times New Roman" w:cs="Times New Roman"/>
          <w:color w:val="000000"/>
        </w:rPr>
        <w:t>50W~100W</w:t>
      </w:r>
      <w:r>
        <w:rPr>
          <w:rFonts w:ascii="宋体" w:hAnsi="宋体" w:eastAsia="宋体" w:cs="宋体"/>
          <w:color w:val="000000"/>
        </w:rPr>
        <w:t>，开关接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为“恒温”挡，功率为</w:t>
      </w:r>
      <w:r>
        <w:rPr>
          <w:rFonts w:ascii="Times New Roman" w:hAnsi="Times New Roman" w:eastAsia="Times New Roman" w:cs="Times New Roman"/>
          <w:color w:val="000000"/>
        </w:rPr>
        <w:t>33W</w:t>
      </w:r>
      <w:r>
        <w:rPr>
          <w:rFonts w:ascii="宋体" w:hAnsi="宋体" w:eastAsia="宋体" w:cs="宋体"/>
          <w:color w:val="000000"/>
        </w:rPr>
        <w:t>。电热毯内装有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水。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20.25pt;width:120.75pt;" o:ole="t" filled="f" o:preferrelative="t" stroked="f" coordsize="21600,21600">
            <v:path/>
            <v:fill on="f" focussize="0,0"/>
            <v:stroke on="f" joinstyle="miter"/>
            <v:imagedata r:id="rId177" o:title="eqId5e6cebbd206966edc14aa328cdd9cdd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求：</w:t>
      </w:r>
    </w:p>
    <w:p w14:paraId="6034A4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）电热毯在恒温挡时的电流；</w:t>
      </w:r>
    </w:p>
    <w:p w14:paraId="63F178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）可变电阻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的最大阻值；</w:t>
      </w:r>
    </w:p>
    <w:p w14:paraId="30A81A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）若用最大功率加热，不计热损失，电热毯内水的温度由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℃升高到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℃所用的时间。</w:t>
      </w:r>
    </w:p>
    <w:p w14:paraId="70A008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27635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D7900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180" o:title="eqIdbb170099fe414990da18361b8f49575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82" o:title="eqIde52690866cafd95d8ae8adf843e5773b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5.9pt;width:53.6pt;" o:ole="t" filled="f" o:preferrelative="t" stroked="f" coordsize="21600,21600">
            <v:path/>
            <v:fill on="f" focussize="0,0"/>
            <v:stroke on="f" joinstyle="miter"/>
            <v:imagedata r:id="rId184" o:title="eqId11b52b8ba9a6bd586e882685a9b85d0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3">
            <o:LockedField>false</o:LockedField>
          </o:OLEObject>
        </w:object>
      </w:r>
    </w:p>
    <w:p w14:paraId="793182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62AC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</w:p>
    <w:p w14:paraId="77210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86" o:title="eqIdd8240bf18eb82b442c88b2447aebfdc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得，电热毯在恒温挡时的电流</w:t>
      </w:r>
    </w:p>
    <w:p w14:paraId="59A18CA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0.75pt;width:114.75pt;" o:ole="t" filled="f" o:preferrelative="t" stroked="f" coordsize="21600,21600">
            <v:path/>
            <v:fill on="f" focussize="0,0"/>
            <v:stroke on="f" joinstyle="miter"/>
            <v:imagedata r:id="rId188" o:title="eqId0cfdee89ab1067ce241e8a6f0dbb760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7">
            <o:LockedField>false</o:LockedField>
          </o:OLEObject>
        </w:object>
      </w:r>
    </w:p>
    <w:p w14:paraId="68F0EA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，滑片在最右端时，电路中只有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175" o:title="eqId19f20f21a9d50b61dac519a3ddab539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工作，为调温档最大功率</w:t>
      </w:r>
      <w:r>
        <w:rPr>
          <w:rFonts w:ascii="Times New Roman" w:hAnsi="Times New Roman" w:eastAsia="Times New Roman" w:cs="Times New Roman"/>
          <w:color w:val="000000"/>
        </w:rPr>
        <w:t>100W</w:t>
      </w:r>
      <w:r>
        <w:rPr>
          <w:rFonts w:ascii="宋体" w:hAnsi="宋体" w:eastAsia="宋体" w:cs="宋体"/>
          <w:color w:val="000000"/>
        </w:rPr>
        <w:t>；由</w:t>
      </w:r>
    </w:p>
    <w:p w14:paraId="3DF12A7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3.2pt;width:65pt;" o:ole="t" filled="f" o:preferrelative="t" stroked="f" coordsize="21600,21600">
            <v:path/>
            <v:fill on="f" focussize="0,0"/>
            <v:stroke on="f" joinstyle="miter"/>
            <v:imagedata r:id="rId191" o:title="eqId3a8b29ee86b1bee2aaa76358009665f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0">
            <o:LockedField>false</o:LockedField>
          </o:OLEObject>
        </w:object>
      </w:r>
    </w:p>
    <w:p w14:paraId="4F4457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</w:p>
    <w:p w14:paraId="4AEACB9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36.85pt;width:138.15pt;" o:ole="t" filled="f" o:preferrelative="t" stroked="f" coordsize="21600,21600">
            <v:path/>
            <v:fill on="f" focussize="0,0"/>
            <v:stroke on="f" joinstyle="miter"/>
            <v:imagedata r:id="rId193" o:title="eqId1c0912c27c77ed67bb28df75e89619ad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2">
            <o:LockedField>false</o:LockedField>
          </o:OLEObject>
        </w:object>
      </w:r>
    </w:p>
    <w:p w14:paraId="50DB4A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，滑片在最左端时，可变电阻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达到最大阻值，与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175" o:title="eqId19f20f21a9d50b61dac519a3ddab539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串联，为调温档最小功率</w:t>
      </w:r>
      <w:r>
        <w:rPr>
          <w:rFonts w:ascii="Times New Roman" w:hAnsi="Times New Roman" w:eastAsia="Times New Roman" w:cs="Times New Roman"/>
          <w:color w:val="000000"/>
        </w:rPr>
        <w:t>50W</w:t>
      </w:r>
      <w:r>
        <w:rPr>
          <w:rFonts w:ascii="宋体" w:hAnsi="宋体" w:eastAsia="宋体" w:cs="宋体"/>
          <w:color w:val="000000"/>
        </w:rPr>
        <w:t>；由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196" o:title="eqId876ec217fbb1cd7f83e12aacb5cc52f2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得，电路的总电阻</w:t>
      </w:r>
    </w:p>
    <w:p w14:paraId="6EDFB05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6.85pt;width:140.65pt;" o:ole="t" filled="f" o:preferrelative="t" stroked="f" coordsize="21600,21600">
            <v:path/>
            <v:fill on="f" focussize="0,0"/>
            <v:stroke on="f" joinstyle="miter"/>
            <v:imagedata r:id="rId198" o:title="eqId82745d802a5e8dd4dbc8f8b7b4dc2693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7">
            <o:LockedField>false</o:LockedField>
          </o:OLEObject>
        </w:object>
      </w:r>
    </w:p>
    <w:p w14:paraId="53DD63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滑动变阻器的最大阻值</w:t>
      </w:r>
    </w:p>
    <w:p w14:paraId="470D9AD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8.4pt;width:191.7pt;" o:ole="t" filled="f" o:preferrelative="t" stroked="f" coordsize="21600,21600">
            <v:path/>
            <v:fill on="f" focussize="0,0"/>
            <v:stroke on="f" joinstyle="miter"/>
            <v:imagedata r:id="rId200" o:title="eqId1c8468e165f8d14544466a81b4b1b96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9">
            <o:LockedField>false</o:LockedField>
          </o:OLEObject>
        </w:object>
      </w:r>
    </w:p>
    <w:p w14:paraId="3575AD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）水的温度由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℃升高到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℃吸收的热量</w:t>
      </w:r>
    </w:p>
    <w:p w14:paraId="1559458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20.1pt;width:348.3pt;" o:ole="t" filled="f" o:preferrelative="t" stroked="f" coordsize="21600,21600">
            <v:path/>
            <v:fill on="f" focussize="0,0"/>
            <v:stroke on="f" joinstyle="miter"/>
            <v:imagedata r:id="rId202" o:title="eqId12b86d32d85cd84c88ebc4d9fc920aa3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1">
            <o:LockedField>false</o:LockedField>
          </o:OLEObject>
        </w:object>
      </w:r>
    </w:p>
    <w:p w14:paraId="4E3C01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因为不计热损失，所以消耗的电能</w:t>
      </w:r>
    </w:p>
    <w:p w14:paraId="5196963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8pt;width:93pt;" o:ole="t" filled="f" o:preferrelative="t" stroked="f" coordsize="21600,21600">
            <v:path/>
            <v:fill on="f" focussize="0,0"/>
            <v:stroke on="f" joinstyle="miter"/>
            <v:imagedata r:id="rId204" o:title="eqId452f2c75053ad21cf9dad8a2e378587d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3">
            <o:LockedField>false</o:LockedField>
          </o:OLEObject>
        </w:object>
      </w:r>
    </w:p>
    <w:p w14:paraId="2AA07C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206" o:title="eqId4121ee676f8752e257718b3994bce9c0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得，需要的时间</w:t>
      </w:r>
    </w:p>
    <w:p w14:paraId="4FFE87C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36.85pt;width:159.9pt;" o:ole="t" filled="f" o:preferrelative="t" stroked="f" coordsize="21600,21600">
            <v:path/>
            <v:fill on="f" focussize="0,0"/>
            <v:stroke on="f" joinstyle="miter"/>
            <v:imagedata r:id="rId208" o:title="eqId3e5e1ce4e0dae59cda39c0bef5e07107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7">
            <o:LockedField>false</o:LockedField>
          </o:OLEObject>
        </w:object>
      </w:r>
    </w:p>
    <w:p w14:paraId="276A5B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）电热毯在恒温档时的电流为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180" o:title="eqIdbb170099fe414990da18361b8f495752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66F48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）可变电阻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的最大阻值为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82" o:title="eqIde52690866cafd95d8ae8adf843e5773b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35803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）若用最大功率加热，电热毯内水的温度由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℃升高到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℃的时间为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5.9pt;width:53.6pt;" o:ole="t" filled="f" o:preferrelative="t" stroked="f" coordsize="21600,21600">
            <v:path/>
            <v:fill on="f" focussize="0,0"/>
            <v:stroke on="f" joinstyle="miter"/>
            <v:imagedata r:id="rId184" o:title="eqId11b52b8ba9a6bd586e882685a9b85d00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6711D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六、实验、探究题（本题共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6B88A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小利在探究水在沸腾前后温度变化的特点实验中。</w:t>
      </w:r>
    </w:p>
    <w:p w14:paraId="337579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4625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4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71A0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）他组装了如图甲所示的实验装置，其中纸板的作用是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82959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）加热一段时间后，温度计的示数如图乙所示，温度为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℃，继续加热，烧杯内的水中形成大量的气泡不断上升、变大，到水面破裂开来，里面的水蒸气散发到空气中。</w:t>
      </w:r>
    </w:p>
    <w:p w14:paraId="646939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）上述实验现象说明了水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（填“已经”或“还没”）沸腾。从能量转化的角度看，气泡在水面破裂时，将内能转化为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能。</w:t>
      </w:r>
    </w:p>
    <w:p w14:paraId="119980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）这样加热几分钟后，得到如图丙所示水的温度随时间变化图像。分析图像可知：</w:t>
      </w:r>
    </w:p>
    <w:p w14:paraId="2025C2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①水在沸腾前，不断吸热，温度升高；在沸腾时，不断吸热，温度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DD0CB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②周围环境大气压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（填“高于”或“低于”）标准大气压。</w:t>
      </w:r>
    </w:p>
    <w:p w14:paraId="256F8C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减小热量散失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61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已经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机械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保持不变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低于</w:t>
      </w:r>
    </w:p>
    <w:p w14:paraId="789C89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E4C0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【详解】（1）[1]纸板作用是主要是减少热量的损失，加快水的沸腾，同时还可以固定温度计。</w:t>
      </w:r>
    </w:p>
    <w:p w14:paraId="0B8721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（2）[2]图中温度计的分度值为1°C，所以此时的温度为61℃。</w:t>
      </w:r>
    </w:p>
    <w:p w14:paraId="7A1431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（3）[3]当水沸腾时，有大量的气泡涌现，接连不断地上升，并迅速地由小变大，到水面破裂开来，说明水已经沸腾。</w:t>
      </w:r>
    </w:p>
    <w:p w14:paraId="260513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[4]气泡在水面破裂时，从能量转化的角度看，将内能转化为机械能。</w:t>
      </w:r>
    </w:p>
    <w:p w14:paraId="7BEE21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（4）①[5]如图丙，水沸腾前的图线为一条斜向上的线段，所以水的温度随着时间的推移逐渐升高； 水沸腾时，图线变为一条与时间轴平行的直线，这就说明水的温度不再随着时间的改变而改变，即水在沸腾前，不断吸热，温度升高； 在沸腾时，不断吸热，温度保持不变。</w:t>
      </w:r>
    </w:p>
    <w:p w14:paraId="059456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②[6]液体的沸点与水表面的大气压有关，大气压越大，沸点越高。在1标准大气压下，水的沸点为100°C，此时水的沸点低于100°C，说明此时大气压低于1标准大气压。</w:t>
      </w:r>
    </w:p>
    <w:p w14:paraId="22A614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小宋进入实验室准备探究凸透镜成像规律的实验时，恰好看到窗户通过凸透镜在光屏上所成的清晰的像，如图甲所示，此时凸透镜和光屏分别在光具座的</w:t>
      </w:r>
      <w:r>
        <w:rPr>
          <w:rFonts w:ascii="Times New Roman" w:hAnsi="Times New Roman" w:eastAsia="Times New Roman" w:cs="Times New Roman"/>
          <w:color w:val="000000"/>
        </w:rPr>
        <w:t>50cm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61cm</w:t>
      </w:r>
      <w:r>
        <w:rPr>
          <w:rFonts w:ascii="宋体" w:hAnsi="宋体" w:eastAsia="宋体" w:cs="宋体"/>
          <w:color w:val="000000"/>
        </w:rPr>
        <w:t>刻度线处，如图乙所示。</w:t>
      </w:r>
    </w:p>
    <w:p w14:paraId="706C1F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52950" cy="1276350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892CE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）图甲光屏上窗户的像是倒立、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的实像，生活中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就是应用这一成像原理工作。如果实验室只有焦距为“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”和“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”两种规格的凸透镜，根据他观察到的现象，可知光具座上凸透镜的焦距为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</w:t>
      </w:r>
    </w:p>
    <w:p w14:paraId="31107F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）把点燃的蜡烛放在光具座的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刻度线处，凸透镜、光屏保持如图乙所示的位置不变，调整烛焰、凸透镜和光屏高度，使三者的中心在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。可以适当的向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（选填“左”或“右”）移动光屏，使光屏上得到烛焰清晰的像；</w:t>
      </w:r>
    </w:p>
    <w:p w14:paraId="380D09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）的基础上，把蜡烛向右移动一段距离，光屏上的像模糊了，可以在凸透镜和蜡烛之间适当位置放一个度数合适的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（选填“近视”或“远视”）镜片，使光屏上再次呈现烛焰清晰的像。</w:t>
      </w:r>
    </w:p>
    <w:p w14:paraId="250788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缩小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照相机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同一高度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远视</w:t>
      </w:r>
    </w:p>
    <w:p w14:paraId="770187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C23A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【详解】（1）[1][2]根据题意，物距大于二倍焦距，像距在一倍焦距和二倍焦距之间，故图甲光屏上窗户的像是倒立、缩小的实像，生活中照相机就是应用这一成像原理工作。</w:t>
      </w:r>
    </w:p>
    <w:p w14:paraId="42225D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[3]因像距</w:t>
      </w:r>
    </w:p>
    <w:p w14:paraId="68186BCD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v</w:t>
      </w:r>
      <w:r>
        <w:rPr>
          <w:color w:val="000000"/>
        </w:rPr>
        <w:t>=61cm-50cm=11cm</w:t>
      </w:r>
    </w:p>
    <w:p w14:paraId="1914FB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实验室只有焦距</w:t>
      </w:r>
      <w:r>
        <w:rPr>
          <w:rFonts w:ascii="宋体" w:hAnsi="宋体" w:eastAsia="宋体" w:cs="宋体"/>
          <w:color w:val="000000"/>
        </w:rPr>
        <w:t>为“</w:t>
      </w:r>
      <w:r>
        <w:rPr>
          <w:color w:val="000000"/>
        </w:rPr>
        <w:t>10cm</w:t>
      </w:r>
      <w:r>
        <w:rPr>
          <w:rFonts w:ascii="宋体" w:hAnsi="宋体" w:eastAsia="宋体" w:cs="宋体"/>
          <w:color w:val="000000"/>
        </w:rPr>
        <w:t>”和“</w:t>
      </w:r>
      <w:r>
        <w:rPr>
          <w:color w:val="000000"/>
        </w:rPr>
        <w:t>20cm</w:t>
      </w:r>
      <w:r>
        <w:rPr>
          <w:rFonts w:ascii="宋体" w:hAnsi="宋体" w:eastAsia="宋体" w:cs="宋体"/>
          <w:color w:val="000000"/>
        </w:rPr>
        <w:t>”两</w:t>
      </w:r>
      <w:r>
        <w:rPr>
          <w:color w:val="000000"/>
        </w:rPr>
        <w:t>种规格的凸透镜，根据他观察到的现象为缩小的像，则像距在一倍焦距与二倍焦距之间，可知光具座上凸透镜的焦距为10cm。</w:t>
      </w:r>
    </w:p>
    <w:p w14:paraId="0A680E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[4][5]把点燃的蜡烛放在光具座的20cm刻度线处，凸透镜、光屏保持如图乙所示的位置不变，调整烛焰、凸透镜和光屏高度，使三者的中心在同一高度，因物距变小，像距变大，故可以适当的向右移动光屏，使光屏上得到烛焰清晰的像。</w:t>
      </w:r>
    </w:p>
    <w:p w14:paraId="56EF93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[6]在（2）的基础上，把蜡烛向右移动一段距离，光屏上的像模糊了，此时像在光屏右侧，因远视镜（凸透镜）对光线有会聚作用，可以在凸透镜和蜡烛之间适当位置放一个度数合适的远视镜片，使光屏上再次呈现烛焰清晰的像。</w:t>
      </w:r>
    </w:p>
    <w:p w14:paraId="2EA5AA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小丹选取了两个弹簧测力计、细线、棉布、木板、重为</w:t>
      </w:r>
      <w:r>
        <w:rPr>
          <w:rFonts w:ascii="Times New Roman" w:hAnsi="Times New Roman" w:eastAsia="Times New Roman" w:cs="Times New Roman"/>
          <w:color w:val="000000"/>
        </w:rPr>
        <w:t>10N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15N</w:t>
      </w:r>
      <w:r>
        <w:rPr>
          <w:rFonts w:ascii="宋体" w:hAnsi="宋体" w:eastAsia="宋体" w:cs="宋体"/>
          <w:color w:val="000000"/>
        </w:rPr>
        <w:t>的两个木块（表面粗糙程度相同）等器材，探究滑动摩擦力大小与哪些因素有关：</w:t>
      </w:r>
    </w:p>
    <w:p w14:paraId="45D13F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64310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64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42EEA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）小丹水平匀速直线拉动木块，利用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条件可知木块所受摩擦力大小等于弹簧测力计的示数。她分别做了如图甲、乙、丙所示三次实验；</w:t>
      </w:r>
    </w:p>
    <w:p w14:paraId="7D7BAE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①分析甲、乙两次实验，可以得出接触面粗糙程度相同时，压力越大，滑动摩擦力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的结论；</w:t>
      </w:r>
    </w:p>
    <w:p w14:paraId="1CEDF0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②分析甲、丙两次实验，可以得出压力相同时，接触面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，滑动摩擦力越大的结论；</w:t>
      </w:r>
    </w:p>
    <w:p w14:paraId="631451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③小丹从上述实验联想到生活中瓶盖上设计了花纹，可用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（填“①”或“②”）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33937676" name="图片 133937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37676" name="图片 13393767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结论进行解释；</w:t>
      </w:r>
    </w:p>
    <w:p w14:paraId="2FE61D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）她想继续探究滑动摩擦力大小与物体的重力大小是否有关，利用图甲实验做对比分析，又设计了如图丁所示的实验，使弹簧测力计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始终保持竖直状态，并调整高度，使其示数为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，拉动木板，当木块相对于地面静止时，弹簧测力计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的示数为</w:t>
      </w:r>
      <w:r>
        <w:rPr>
          <w:rFonts w:ascii="Times New Roman" w:hAnsi="Times New Roman" w:eastAsia="Times New Roman" w:cs="Times New Roman"/>
          <w:color w:val="000000"/>
        </w:rPr>
        <w:t>1N</w:t>
      </w:r>
      <w:r>
        <w:rPr>
          <w:rFonts w:ascii="宋体" w:hAnsi="宋体" w:eastAsia="宋体" w:cs="宋体"/>
          <w:color w:val="000000"/>
        </w:rPr>
        <w:t>，分析可得滑动摩擦力大小与物体重力大小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7C53F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二力平衡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越大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越粗糙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无关</w:t>
      </w:r>
    </w:p>
    <w:p w14:paraId="274642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2A6E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【详解】（1）[1]探究影响滑动摩擦力大小的因素实验中，水平匀速拉动木块做匀速直线运动，使其受到平衡力，根据二力平衡可知拉力大小等于摩擦力。</w:t>
      </w:r>
    </w:p>
    <w:p w14:paraId="5248A3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①[2]由甲乙两次实验可知，都在木板上滑动，接触面粗糙程度相同，乙图中压力大，弹簧测力计的示数大，即滑动摩擦力大，于是可得当接触面粗糙程度相同时，压力越大，滑动摩擦力越大。</w:t>
      </w:r>
    </w:p>
    <w:p w14:paraId="42E969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②[3]由甲丙两次实验可得压力都为</w:t>
      </w:r>
      <w:r>
        <w:rPr>
          <w:rFonts w:ascii="Times New Roman" w:hAnsi="Times New Roman" w:eastAsia="Times New Roman" w:cs="Times New Roman"/>
          <w:color w:val="000000"/>
        </w:rPr>
        <w:t>10N</w:t>
      </w:r>
      <w:r>
        <w:rPr>
          <w:color w:val="000000"/>
        </w:rPr>
        <w:t>，接触面一个是木板，一个是毛巾，粗糙程度不同，拉力不同，摩擦力不同，于是可得压力相同时，接触面越粗糙，滑动摩擦力越大。</w:t>
      </w:r>
    </w:p>
    <w:p w14:paraId="63DF3C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③[4]瓶盖设计了花纹，即增大了接触面的粗糙程度，在压力一定时，通过增大接触面的粗糙程度，增大摩擦力，可用实验②中的结论进行解释。</w:t>
      </w:r>
    </w:p>
    <w:p w14:paraId="26CC11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[5][6]</w:t>
      </w:r>
      <w:r>
        <w:rPr>
          <w:rFonts w:ascii="宋体" w:hAnsi="宋体" w:eastAsia="宋体" w:cs="宋体"/>
          <w:color w:val="000000"/>
        </w:rPr>
        <w:t>探究滑动摩擦力大小与物体的重力大小是否有关，应控制压力和接触面粗糙程度相同，用弹簧测力计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始终保持竖直状态，并调整高度，使其示数为为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</w:rPr>
        <w:t>时，对木板的压力与甲相同为</w:t>
      </w:r>
      <w:r>
        <w:rPr>
          <w:rFonts w:ascii="Times New Roman" w:hAnsi="Times New Roman" w:eastAsia="Times New Roman" w:cs="Times New Roman"/>
          <w:color w:val="000000"/>
        </w:rPr>
        <w:t>10N</w:t>
      </w:r>
      <w:r>
        <w:rPr>
          <w:rFonts w:ascii="宋体" w:hAnsi="宋体" w:eastAsia="宋体" w:cs="宋体"/>
          <w:color w:val="000000"/>
        </w:rPr>
        <w:t>，拉动木板运动，木块相对地面静止，受平衡力，此时弹簧测力计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的示数与甲的相同为</w:t>
      </w:r>
      <w:r>
        <w:rPr>
          <w:rFonts w:ascii="Times New Roman" w:hAnsi="Times New Roman" w:eastAsia="Times New Roman" w:cs="Times New Roman"/>
          <w:color w:val="000000"/>
        </w:rPr>
        <w:t>1N</w:t>
      </w:r>
      <w:r>
        <w:rPr>
          <w:rFonts w:ascii="宋体" w:hAnsi="宋体" w:eastAsia="宋体" w:cs="宋体"/>
          <w:color w:val="000000"/>
        </w:rPr>
        <w:t>，分析可得滑动摩擦力大小与物体重力大小无关。</w:t>
      </w:r>
    </w:p>
    <w:p w14:paraId="3E3CE5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小毛在测量物质密度的实验中进行了如下操作：</w:t>
      </w:r>
    </w:p>
    <w:p w14:paraId="201781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00500" cy="1609725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D290F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）将天平放在水平台上，游码移至标尺左端零刻度线处，发现指针指向分度盘中线左侧，应该向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侧调节平衡螺母，使天平在水平位置平衡；</w:t>
      </w:r>
    </w:p>
    <w:p w14:paraId="7CCA1D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）测量固体的密度：</w:t>
      </w:r>
    </w:p>
    <w:p w14:paraId="13D5EA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①将石块放在天平的左盘，从大到小向右盘依次加减砝码，当加入最小砝码后，指针指向分度盘的左侧，接下来的操作是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，直至天平平衡；</w:t>
      </w:r>
    </w:p>
    <w:p w14:paraId="563CAE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②天平平衡后，右盘砝码及游码在标尺上的位置如图甲，则石块质量为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592D4A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③将石块放入量筒，水面的位置如图乙，取出石块后，量筒内水的体积为</w:t>
      </w:r>
      <w:r>
        <w:rPr>
          <w:rFonts w:ascii="Times New Roman" w:hAnsi="Times New Roman" w:eastAsia="Times New Roman" w:cs="Times New Roman"/>
          <w:color w:val="000000"/>
        </w:rPr>
        <w:t>40mL</w:t>
      </w:r>
      <w:r>
        <w:rPr>
          <w:rFonts w:ascii="宋体" w:hAnsi="宋体" w:eastAsia="宋体" w:cs="宋体"/>
          <w:color w:val="000000"/>
        </w:rPr>
        <w:t>，则石块的密度为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，这样测出的石块密度将偏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7DF623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）小毛为测量未知液体的密度，设计了如下两个方案，请利用给定实验器材完成相应的实验步骤：（在两个方案中，你只需选择一个方案做答即可）</w:t>
      </w:r>
    </w:p>
    <w:p w14:paraId="03D5D6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方案一：器材有质量可忽略的薄壁平底的柱状杯、装有水的水槽、刻度尺；</w:t>
      </w:r>
    </w:p>
    <w:p w14:paraId="05DFBB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①在柱状杯中加入适量的未知液体，使其漂浮在水槽中的水面上，如图丙，测出柱状杯中未知液体的深度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 w14:paraId="27E492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②接下来的操作是：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43D130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③未知液体密度的表达式：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</w:rPr>
        <w:t xml:space="preserve">= 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（用所测物理量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和水的密度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k</w:t>
      </w:r>
      <w:r>
        <w:rPr>
          <w:rFonts w:ascii="宋体" w:hAnsi="宋体" w:eastAsia="宋体" w:cs="宋体"/>
          <w:color w:val="000000"/>
        </w:rPr>
        <w:t>表示）；</w:t>
      </w:r>
    </w:p>
    <w:p w14:paraId="6BC1FF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方案二：器材有天平（已调平、无砝码）、刻度尺、胶头滴管、两个分别装有水和未知液体的相同平底柱状杯；</w:t>
      </w:r>
    </w:p>
    <w:p w14:paraId="6FEECC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①测出杯中未知液体的深度为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，将装有未知液体的杯放在天平左盘，水杯放在右盘，天平右端下沉，如图丁所示；</w:t>
      </w:r>
    </w:p>
    <w:p w14:paraId="0762EB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85975" cy="1304925"/>
            <wp:effectExtent l="0" t="0" r="0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CC235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②接下来的操作是：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4688F8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③未知液体密度的表达式：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（用所测物理量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和水的密度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k</w:t>
      </w:r>
      <w:r>
        <w:rPr>
          <w:rFonts w:ascii="宋体" w:hAnsi="宋体" w:eastAsia="宋体" w:cs="宋体"/>
          <w:color w:val="000000"/>
        </w:rPr>
        <w:t>表示）。</w:t>
      </w:r>
    </w:p>
    <w:p w14:paraId="46227D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调节游码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27.2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2.72×10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小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测杯浸入水中的深度</w:t>
      </w:r>
      <w:r>
        <w:rPr>
          <w:color w:val="000000"/>
        </w:rPr>
        <w:t xml:space="preserve">    ⑦. 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29.95pt;width:28.15pt;" o:ole="t" filled="f" o:preferrelative="t" stroked="f" coordsize="21600,21600">
            <v:path/>
            <v:fill on="f" focussize="0,0"/>
            <v:stroke on="f" joinstyle="miter"/>
            <v:imagedata r:id="rId218" o:title="eqId0432b42f457d80e02363ce75a47a1274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7">
            <o:LockedField>false</o:LockedField>
          </o:OLEObject>
        </w:object>
      </w:r>
      <w:r>
        <w:rPr>
          <w:color w:val="000000"/>
        </w:rPr>
        <w:t xml:space="preserve">    ⑧. </w:t>
      </w:r>
      <w:r>
        <w:rPr>
          <w:rFonts w:ascii="宋体" w:hAnsi="宋体" w:eastAsia="宋体" w:cs="宋体"/>
          <w:color w:val="000000"/>
        </w:rPr>
        <w:t>用胶头滴管从右杯中取出适量的水，直至天平平衡，测出杯中水的深度</w:t>
      </w:r>
      <w:r>
        <w:rPr>
          <w:color w:val="000000"/>
        </w:rPr>
        <w:t xml:space="preserve">    ⑨. 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29.95pt;width:28.15pt;" o:ole="t" filled="f" o:preferrelative="t" stroked="f" coordsize="21600,21600">
            <v:path/>
            <v:fill on="f" focussize="0,0"/>
            <v:stroke on="f" joinstyle="miter"/>
            <v:imagedata r:id="rId218" o:title="eqId0432b42f457d80e02363ce75a47a1274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9">
            <o:LockedField>false</o:LockedField>
          </o:OLEObject>
        </w:object>
      </w:r>
    </w:p>
    <w:p w14:paraId="743105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70C7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天平调节的方法是“左偏右调、右偏左调”，指针指向分度盘中线左侧，应该向右侧调节平衡螺母，使天平平衡。</w:t>
      </w:r>
    </w:p>
    <w:p w14:paraId="53E5DD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[2][3][4][5]</w:t>
      </w:r>
      <w:r>
        <w:rPr>
          <w:rFonts w:ascii="宋体" w:hAnsi="宋体" w:eastAsia="宋体" w:cs="宋体"/>
          <w:color w:val="000000"/>
        </w:rPr>
        <w:t xml:space="preserve"> 当加入最小砝码后，指针指向分度盘的左侧，可以向右调节游码，使天平平衡；标尺的分度值为</w:t>
      </w:r>
      <w:r>
        <w:rPr>
          <w:rFonts w:ascii="Times New Roman" w:hAnsi="Times New Roman" w:eastAsia="Times New Roman" w:cs="Times New Roman"/>
          <w:color w:val="000000"/>
        </w:rPr>
        <w:t>0.2g</w:t>
      </w:r>
      <w:r>
        <w:rPr>
          <w:rFonts w:ascii="宋体" w:hAnsi="宋体" w:eastAsia="宋体" w:cs="宋体"/>
          <w:color w:val="000000"/>
        </w:rPr>
        <w:t>，对应的值为</w:t>
      </w:r>
      <w:r>
        <w:rPr>
          <w:rFonts w:ascii="Times New Roman" w:hAnsi="Times New Roman" w:eastAsia="Times New Roman" w:cs="Times New Roman"/>
          <w:color w:val="000000"/>
        </w:rPr>
        <w:t>2.2g</w:t>
      </w:r>
      <w:r>
        <w:rPr>
          <w:rFonts w:ascii="宋体" w:hAnsi="宋体" w:eastAsia="宋体" w:cs="宋体"/>
          <w:color w:val="000000"/>
        </w:rPr>
        <w:t>，砝码为</w:t>
      </w:r>
      <w:r>
        <w:rPr>
          <w:rFonts w:ascii="Times New Roman" w:hAnsi="Times New Roman" w:eastAsia="Times New Roman" w:cs="Times New Roman"/>
          <w:color w:val="000000"/>
        </w:rPr>
        <w:t>25g</w:t>
      </w:r>
      <w:r>
        <w:rPr>
          <w:rFonts w:ascii="宋体" w:hAnsi="宋体" w:eastAsia="宋体" w:cs="宋体"/>
          <w:color w:val="000000"/>
        </w:rPr>
        <w:t>，则石块质量为</w:t>
      </w:r>
    </w:p>
    <w:p w14:paraId="24B5FAD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2.2g+25g=27.2g</w:t>
      </w:r>
    </w:p>
    <w:p w14:paraId="21BF276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如图乙所示，此时量筒的示数为</w:t>
      </w:r>
      <w:r>
        <w:rPr>
          <w:rFonts w:ascii="Times New Roman" w:hAnsi="Times New Roman" w:eastAsia="Times New Roman" w:cs="Times New Roman"/>
          <w:color w:val="000000"/>
        </w:rPr>
        <w:t>50mL</w:t>
      </w:r>
      <w:r>
        <w:rPr>
          <w:rFonts w:ascii="宋体" w:hAnsi="宋体" w:eastAsia="宋体" w:cs="宋体"/>
          <w:color w:val="000000"/>
        </w:rPr>
        <w:t>，取出石块后，量筒内水的体积为</w:t>
      </w:r>
      <w:r>
        <w:rPr>
          <w:rFonts w:ascii="Times New Roman" w:hAnsi="Times New Roman" w:eastAsia="Times New Roman" w:cs="Times New Roman"/>
          <w:color w:val="000000"/>
        </w:rPr>
        <w:t>40ml,</w:t>
      </w:r>
      <w:r>
        <w:rPr>
          <w:rFonts w:ascii="宋体" w:hAnsi="宋体" w:eastAsia="宋体" w:cs="宋体"/>
          <w:color w:val="000000"/>
        </w:rPr>
        <w:t>故石块的体积为</w:t>
      </w:r>
      <w:r>
        <w:rPr>
          <w:rFonts w:ascii="Times New Roman" w:hAnsi="Times New Roman" w:eastAsia="Times New Roman" w:cs="Times New Roman"/>
          <w:color w:val="000000"/>
        </w:rPr>
        <w:t>10 mL</w:t>
      </w:r>
      <w:r>
        <w:rPr>
          <w:rFonts w:ascii="宋体" w:hAnsi="宋体" w:eastAsia="宋体" w:cs="宋体"/>
          <w:color w:val="000000"/>
        </w:rPr>
        <w:t>即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，所以石块的密度为</w:t>
      </w:r>
    </w:p>
    <w:p w14:paraId="07A2C77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30.75pt;width:225.75pt;" o:ole="t" filled="f" o:preferrelative="t" stroked="f" coordsize="21600,21600">
            <v:path/>
            <v:fill on="f" focussize="0,0"/>
            <v:stroke on="f" joinstyle="miter"/>
            <v:imagedata r:id="rId221" o:title="eqId34cea6e3a302c0d863a0127010ba882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0">
            <o:LockedField>false</o:LockedField>
          </o:OLEObject>
        </w:object>
      </w:r>
    </w:p>
    <w:p w14:paraId="02E26B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当取出石块时，部分水附着在石块上被带走，剩余水的体积减小，测量石块的实际体积等于总体积减去剩余体积，则石块的体积比实际体积要大，由</w:t>
      </w:r>
    </w:p>
    <w:p w14:paraId="1FA38D7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223" o:title="eqIda3e8b5e08812f92622f79e7b17a5a78d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2">
            <o:LockedField>false</o:LockedField>
          </o:OLEObject>
        </w:object>
      </w:r>
    </w:p>
    <w:p w14:paraId="78D3B1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可知，质量不变，体积变大，故密度比实际的要小。</w:t>
      </w:r>
    </w:p>
    <w:p w14:paraId="5C7F1D5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[6][7]</w:t>
      </w:r>
      <w:r>
        <w:rPr>
          <w:rFonts w:ascii="宋体" w:hAnsi="宋体" w:eastAsia="宋体" w:cs="宋体"/>
          <w:color w:val="000000"/>
        </w:rPr>
        <w:t>当测出未知液体的高度，接下来应该测量装液体的杯子液体浸在水中的深度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，设柱状杯的底面积为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，液体的浮力为</w:t>
      </w:r>
    </w:p>
    <w:p w14:paraId="0BEF8AB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gV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gS 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5EDDED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液体的重力为</w:t>
      </w:r>
    </w:p>
    <w:p w14:paraId="53A1CEC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k</w:t>
      </w:r>
      <w:r>
        <w:rPr>
          <w:rFonts w:ascii="Times New Roman" w:hAnsi="Times New Roman" w:eastAsia="Times New Roman" w:cs="Times New Roman"/>
          <w:i/>
          <w:color w:val="000000"/>
        </w:rPr>
        <w:t>Vg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k</w:t>
      </w:r>
      <w:r>
        <w:rPr>
          <w:rFonts w:ascii="Times New Roman" w:hAnsi="Times New Roman" w:eastAsia="Times New Roman" w:cs="Times New Roman"/>
          <w:i/>
          <w:color w:val="000000"/>
        </w:rPr>
        <w:t xml:space="preserve"> S 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</w:p>
    <w:p w14:paraId="5E408FE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根据浮力可知,液体受到的浮力等于液体的重力，即</w:t>
      </w:r>
    </w:p>
    <w:p w14:paraId="4017C66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</w:p>
    <w:p w14:paraId="0D9B843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换算可得</w:t>
      </w:r>
    </w:p>
    <w:p w14:paraId="28622D4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gS 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k</w:t>
      </w:r>
      <w:r>
        <w:rPr>
          <w:rFonts w:ascii="Times New Roman" w:hAnsi="Times New Roman" w:eastAsia="Times New Roman" w:cs="Times New Roman"/>
          <w:i/>
          <w:color w:val="000000"/>
        </w:rPr>
        <w:t xml:space="preserve"> S 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</w:p>
    <w:p w14:paraId="10C0070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解得该液体的密度为</w:t>
      </w:r>
    </w:p>
    <w:p w14:paraId="43B55A1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33.75pt;width:56.25pt;" o:ole="t" filled="f" o:preferrelative="t" stroked="f" coordsize="21600,21600">
            <v:path/>
            <v:fill on="f" focussize="0,0"/>
            <v:stroke on="f" joinstyle="miter"/>
            <v:imagedata r:id="rId225" o:title="eqIdc66aa838ddef60858718db7ad5e6c3ab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4">
            <o:LockedField>false</o:LockedField>
          </o:OLEObject>
        </w:object>
      </w:r>
    </w:p>
    <w:p w14:paraId="796651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[8][9]</w:t>
      </w:r>
      <w:r>
        <w:rPr>
          <w:rFonts w:ascii="宋体" w:hAnsi="宋体" w:eastAsia="宋体" w:cs="宋体"/>
          <w:color w:val="000000"/>
        </w:rPr>
        <w:t>如图丁所示，说明水的质量大于未知液体的质量，可以用胶头滴管从右杯中取出适量的水，直至天平平衡，测出杯中水的深度为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；设相同的柱状杯底面积为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，则水的质量可表示为</w:t>
      </w:r>
    </w:p>
    <w:p w14:paraId="17B9608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S 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09FCE8C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未知液体的质量可表示为</w:t>
      </w:r>
    </w:p>
    <w:p w14:paraId="33DA969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k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k</w:t>
      </w:r>
      <w:r>
        <w:rPr>
          <w:rFonts w:ascii="Times New Roman" w:hAnsi="Times New Roman" w:eastAsia="Times New Roman" w:cs="Times New Roman"/>
          <w:i/>
          <w:color w:val="000000"/>
        </w:rPr>
        <w:t xml:space="preserve"> S 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</w:p>
    <w:p w14:paraId="570DA2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此时天平刚好平衡，即水的质量和未知液体质量相同即</w:t>
      </w:r>
    </w:p>
    <w:p w14:paraId="768141D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S 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 xml:space="preserve"> 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k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color w:val="000000"/>
          <w:vertAlign w:val="subscript"/>
        </w:rPr>
        <w:t>k</w:t>
      </w:r>
      <w:r>
        <w:rPr>
          <w:rFonts w:ascii="Times New Roman" w:hAnsi="Times New Roman" w:eastAsia="Times New Roman" w:cs="Times New Roman"/>
          <w:i/>
          <w:color w:val="000000"/>
        </w:rPr>
        <w:t xml:space="preserve"> S 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</w:p>
    <w:p w14:paraId="0F5C9E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解得未知液体的密度为</w:t>
      </w:r>
    </w:p>
    <w:p w14:paraId="16AAC74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33.75pt;width:56.25pt;" o:ole="t" filled="f" o:preferrelative="t" stroked="f" coordsize="21600,21600">
            <v:path/>
            <v:fill on="f" focussize="0,0"/>
            <v:stroke on="f" joinstyle="miter"/>
            <v:imagedata r:id="rId225" o:title="eqIdc66aa838ddef60858718db7ad5e6c3ab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6">
            <o:LockedField>false</o:LockedField>
          </o:OLEObject>
        </w:object>
      </w:r>
    </w:p>
    <w:p w14:paraId="314755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小宋在探究电流与电压的关系时，所选的电源电压恒为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，定值电阻的阻值为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28" o:title="eqId0b132e0cbd0e446630f4bb65804ce58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，连接如图甲所示电路，进行如下操作：</w:t>
      </w:r>
    </w:p>
    <w:p w14:paraId="67CEE1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）将滑动变阻器的滑片调至最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端，闭合开关，会发现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表无示数，经检查发现电路中有一条导线连接错误，请在错误的导线上打“×”，并用笔画线代替导线，将电路连接正确。</w:t>
      </w:r>
      <w:r>
        <w:rPr>
          <w:color w:val="000000"/>
        </w:rPr>
        <w:t>________</w:t>
      </w:r>
    </w:p>
    <w:p w14:paraId="5BEB27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29175" cy="1485900"/>
            <wp:effectExtent l="0" t="0" r="0" b="0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0AA57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）改正电路后，闭合开关，电流表示数为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231" o:title="eqId572c420017553eab82e08f02e93882c9"/>
            <o:lock v:ext="edit" aspectratio="t"/>
            <w10:wrap type="none"/>
            <w10:anchorlock/>
          </v:shape>
          <o:OLEObject Type="Embed" ProgID="Equation.DSMT4" ShapeID="_x0000_i1132" DrawAspect="Content" ObjectID="_1468075832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，电压表指针位置如图乙所示，示数为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。滑动变阻器的最大阻值</w:t>
      </w:r>
      <w:r>
        <w:rPr>
          <w:color w:val="000000"/>
        </w:rPr>
        <w:t>________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108" o:title="eqIdcffa35373ec4e4684107b42adb7a516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6B5A7E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）调节滑动变阻器的滑片，再进行四次实验，读取每次电流表、电压表示数，将数据填在如下表格中。分析数据可得出：在导体的电阻一定时，通过导体的电流与导体两端电压成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000"/>
        <w:gridCol w:w="1397"/>
        <w:gridCol w:w="1397"/>
        <w:gridCol w:w="1397"/>
        <w:gridCol w:w="1397"/>
        <w:gridCol w:w="1398"/>
      </w:tblGrid>
      <w:tr w14:paraId="07EB5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  <w:jc w:val="center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81528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F48C2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FE893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2141E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7D2CF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3FC6D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26453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  <w:jc w:val="center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04DF7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F868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F7650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BDFF8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EE164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5F668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2.5</w:t>
            </w:r>
          </w:p>
        </w:tc>
      </w:tr>
      <w:tr w14:paraId="565C5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  <w:jc w:val="center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EA020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16BF1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0.1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91852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0.2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21744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0.3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7334E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0.4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EC2B0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0.5</w:t>
            </w:r>
          </w:p>
        </w:tc>
      </w:tr>
    </w:tbl>
    <w:p w14:paraId="4250C4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）完成上述实验后，为了测量额定电流为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34" o:title="eqIda492485de2d3893d657c5eaf8dc238ab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灯泡正常发光时的电阻，小宋设计了如图丙所示的部分电路。电源电压未知且恒定，定值电阻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36" o:title="eqIdbe9b4a83b9aebebf29de0c4406ebf894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38" o:title="eqId5d757a8853133814c9a9753443c1cf82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。请完成下面的实验步骤：</w:t>
      </w:r>
    </w:p>
    <w:p w14:paraId="7FBE8C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①补全电路：请在图中虚线框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两处补画出定值电阻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36" o:title="eqIdbe9b4a83b9aebebf29de0c4406ebf894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和被测灯泡的元件符号，按电路图正确连接电路；</w:t>
      </w:r>
      <w:r>
        <w:rPr>
          <w:color w:val="000000"/>
        </w:rPr>
        <w:t>_______</w:t>
      </w:r>
    </w:p>
    <w:p w14:paraId="1C63EE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②使灯泡正常发光：只闭合开关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（写出你的操作）；</w:t>
      </w:r>
    </w:p>
    <w:p w14:paraId="5C387D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③测量灯泡的额定电压：保持滑片位置不变，闭合开关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、S</w:t>
      </w:r>
      <w:r>
        <w:rPr>
          <w:rFonts w:ascii="宋体" w:hAnsi="宋体" w:eastAsia="宋体" w:cs="宋体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，电压表示数为</w:t>
      </w:r>
      <w:r>
        <w:rPr>
          <w:rFonts w:ascii="Times New Roman" w:hAnsi="Times New Roman" w:eastAsia="Times New Roman" w:cs="Times New Roman"/>
          <w:color w:val="000000"/>
        </w:rPr>
        <w:t>5V</w:t>
      </w:r>
      <w:r>
        <w:rPr>
          <w:rFonts w:ascii="宋体" w:hAnsi="宋体" w:eastAsia="宋体" w:cs="宋体"/>
          <w:color w:val="000000"/>
        </w:rPr>
        <w:t>，接着将滑片调至最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端，电压表示数为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；</w:t>
      </w:r>
    </w:p>
    <w:p w14:paraId="6B15CE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④计算灯泡正常发光时的电阻：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241" o:title="eqId7f08a073993938610738e4db8885a00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0">
            <o:LockedField>false</o:LockedField>
          </o:OLEObject>
        </w:object>
      </w:r>
      <w:r>
        <w:rPr>
          <w:color w:val="000000"/>
        </w:rPr>
        <w:t>________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108" o:title="eqIdcffa35373ec4e4684107b42adb7a516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551BB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电流</w:t>
      </w:r>
      <w:r>
        <w:rPr>
          <w:color w:val="000000"/>
        </w:rPr>
        <w:t xml:space="preserve">    ③. </w:t>
      </w:r>
      <w:r>
        <w:rPr>
          <w:color w:val="000000"/>
        </w:rPr>
        <w:drawing>
          <wp:inline distT="0" distB="0" distL="114300" distR="114300">
            <wp:extent cx="2009775" cy="1266825"/>
            <wp:effectExtent l="0" t="0" r="0" b="0"/>
            <wp:docPr id="100071" name="图片 1000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或</w:t>
      </w:r>
      <w:r>
        <w:rPr>
          <w:color w:val="000000"/>
        </w:rPr>
        <w:drawing>
          <wp:inline distT="0" distB="0" distL="114300" distR="114300">
            <wp:extent cx="1962150" cy="1304925"/>
            <wp:effectExtent l="0" t="0" r="0" b="0"/>
            <wp:docPr id="100073" name="图片 1000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④. 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35pt;width:18.1pt;" o:ole="t" filled="f" o:preferrelative="t" stroked="f" coordsize="21600,21600">
            <v:path/>
            <v:fill on="f" focussize="0,0"/>
            <v:stroke on="f" joinstyle="miter"/>
            <v:imagedata r:id="rId246" o:title="eqId8ec818fc0754296163206e1e8870f9e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5">
            <o:LockedField>false</o:LockedField>
          </o:OLEObject>
        </w:objec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正比</w:t>
      </w:r>
      <w:r>
        <w:rPr>
          <w:color w:val="000000"/>
        </w:rPr>
        <w:t xml:space="preserve">    ⑦. </w:t>
      </w:r>
      <w:r>
        <w:rPr>
          <w:color w:val="000000"/>
        </w:rPr>
        <w:drawing>
          <wp:inline distT="0" distB="0" distL="114300" distR="114300">
            <wp:extent cx="1628775" cy="1276350"/>
            <wp:effectExtent l="0" t="0" r="0" b="0"/>
            <wp:docPr id="100075" name="图片 1000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图片 10007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⑧. </w:t>
      </w:r>
      <w:r>
        <w:rPr>
          <w:rFonts w:ascii="宋体" w:hAnsi="宋体" w:eastAsia="宋体" w:cs="宋体"/>
          <w:color w:val="000000"/>
        </w:rPr>
        <w:t>调节滑动变阻器使电压表示数为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249" o:title="eqId49322e3ac2dff94f7d13c7f535e61118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8">
            <o:LockedField>false</o:LockedField>
          </o:OLEObject>
        </w:object>
      </w:r>
      <w:r>
        <w:rPr>
          <w:color w:val="000000"/>
        </w:rPr>
        <w:t xml:space="preserve">    ⑨. </w:t>
      </w:r>
      <w:r>
        <w:rPr>
          <w:rFonts w:ascii="宋体" w:hAnsi="宋体" w:eastAsia="宋体" w:cs="宋体"/>
          <w:color w:val="000000"/>
        </w:rPr>
        <w:t>左</w:t>
      </w:r>
      <w:r>
        <w:rPr>
          <w:color w:val="000000"/>
        </w:rPr>
        <w:t xml:space="preserve">    ⑩. </w:t>
      </w:r>
      <w:r>
        <w:rPr>
          <w:rFonts w:ascii="Times New Roman" w:hAnsi="Times New Roman" w:eastAsia="Times New Roman" w:cs="Times New Roman"/>
          <w:color w:val="000000"/>
        </w:rPr>
        <w:t>12</w:t>
      </w:r>
    </w:p>
    <w:p w14:paraId="7E10A4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7CF1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[2]由实物电路可知，滑动变阻器与电流表串联，再与电阻并联，而电压表串联在电路中，则将滑动变阻器的滑片调至阻值最大处，即最右端，闭合开关，会发现电流表无示数，电压表的示数为电源电压。</w:t>
      </w:r>
    </w:p>
    <w:p w14:paraId="49CFFA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[3]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探究电流与电压的关系</w:t>
      </w:r>
      <w:r>
        <w:rPr>
          <w:rFonts w:ascii="宋体" w:hAnsi="宋体" w:eastAsia="宋体" w:cs="宋体"/>
          <w:color w:val="000000"/>
        </w:rPr>
        <w:t>”的实验，滑动变阻器与定值电阻、电流表串联，电压表并联在定值电阻两端，则正确的电路连接如图：</w:t>
      </w:r>
    </w:p>
    <w:p w14:paraId="3B6504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114550" cy="1333500"/>
            <wp:effectExtent l="0" t="0" r="0" b="0"/>
            <wp:docPr id="100077" name="图片 10007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7" name="图片 10007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或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66900" cy="1247775"/>
            <wp:effectExtent l="0" t="0" r="0" b="0"/>
            <wp:docPr id="100079" name="图片 10007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9" name="图片 10007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  </w:t>
      </w:r>
    </w:p>
    <w:p w14:paraId="548C49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如图乙电压表所选的量程为</w:t>
      </w:r>
      <w:r>
        <w:rPr>
          <w:rFonts w:ascii="Times New Roman" w:hAnsi="Times New Roman" w:eastAsia="Times New Roman" w:cs="Times New Roman"/>
          <w:color w:val="000000"/>
        </w:rPr>
        <w:t>0～3V</w:t>
      </w:r>
      <w:r>
        <w:rPr>
          <w:rFonts w:ascii="宋体" w:hAnsi="宋体" w:eastAsia="宋体" w:cs="宋体"/>
          <w:color w:val="000000"/>
        </w:rPr>
        <w:t>，分度值为</w:t>
      </w:r>
      <w:r>
        <w:rPr>
          <w:rFonts w:ascii="Times New Roman" w:hAnsi="Times New Roman" w:eastAsia="Times New Roman" w:cs="Times New Roman"/>
          <w:color w:val="000000"/>
        </w:rPr>
        <w:t>0.1A</w:t>
      </w:r>
      <w:r>
        <w:rPr>
          <w:rFonts w:ascii="宋体" w:hAnsi="宋体" w:eastAsia="宋体" w:cs="宋体"/>
          <w:color w:val="000000"/>
        </w:rPr>
        <w:t>，则示数为</w:t>
      </w:r>
      <w:r>
        <w:rPr>
          <w:rFonts w:ascii="Times New Roman" w:hAnsi="Times New Roman" w:eastAsia="Times New Roman" w:cs="Times New Roman"/>
          <w:color w:val="000000"/>
        </w:rPr>
        <w:t>0.5V</w:t>
      </w:r>
      <w:r>
        <w:rPr>
          <w:rFonts w:ascii="宋体" w:hAnsi="宋体" w:eastAsia="宋体" w:cs="宋体"/>
          <w:color w:val="000000"/>
        </w:rPr>
        <w:t>。</w:t>
      </w:r>
    </w:p>
    <w:p w14:paraId="1602F4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电路中的电流</w:t>
      </w:r>
    </w:p>
    <w:p w14:paraId="0DC52AE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30.75pt;width:105.75pt;" o:ole="t" filled="f" o:preferrelative="t" stroked="f" coordsize="21600,21600">
            <v:path/>
            <v:fill on="f" focussize="0,0"/>
            <v:stroke on="f" joinstyle="miter"/>
            <v:imagedata r:id="rId253" o:title="eqId1ef32c4e3b3f8fb31d940d1ab0f1b29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52">
            <o:LockedField>false</o:LockedField>
          </o:OLEObject>
        </w:object>
      </w:r>
      <w:r>
        <w:rPr>
          <w:color w:val="000000"/>
        </w:rPr>
        <w:br w:type="textWrapping"/>
      </w:r>
    </w:p>
    <w:p w14:paraId="512703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此时滑动变阻器两端的电压</w:t>
      </w:r>
    </w:p>
    <w:p w14:paraId="76E197F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8pt;width:165pt;" o:ole="t" filled="f" o:preferrelative="t" stroked="f" coordsize="21600,21600">
            <v:path/>
            <v:fill on="f" focussize="0,0"/>
            <v:stroke on="f" joinstyle="miter"/>
            <v:imagedata r:id="rId255" o:title="eqId0507164b9f21f27a02734547c9f92bb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54">
            <o:LockedField>false</o:LockedField>
          </o:OLEObject>
        </w:object>
      </w:r>
      <w:r>
        <w:rPr>
          <w:color w:val="000000"/>
        </w:rPr>
        <w:br w:type="textWrapping"/>
      </w:r>
    </w:p>
    <w:p w14:paraId="1AB6B0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滑动变阻器的最大阻值</w:t>
      </w:r>
    </w:p>
    <w:p w14:paraId="2DC29D5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32.25pt;width:120.75pt;" o:ole="t" filled="f" o:preferrelative="t" stroked="f" coordsize="21600,21600">
            <v:path/>
            <v:fill on="f" focussize="0,0"/>
            <v:stroke on="f" joinstyle="miter"/>
            <v:imagedata r:id="rId257" o:title="eqIdebc5b03e2be03cd875c5dcff4f891929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6">
            <o:LockedField>false</o:LockedField>
          </o:OLEObject>
        </w:object>
      </w:r>
      <w:r>
        <w:rPr>
          <w:color w:val="000000"/>
        </w:rPr>
        <w:br w:type="textWrapping"/>
      </w:r>
    </w:p>
    <w:p w14:paraId="0C8E15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（3）[6]调节滑动变阻器的滑片，读取每次电流表、电压表示数，由表中数据可得</w:t>
      </w:r>
    </w:p>
    <w:p w14:paraId="2C5F7D2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30.75pt;width:170.25pt;" o:ole="t" filled="f" o:preferrelative="t" stroked="f" coordsize="21600,21600">
            <v:path/>
            <v:fill on="f" focussize="0,0"/>
            <v:stroke on="f" joinstyle="miter"/>
            <v:imagedata r:id="rId259" o:title="eqIdb6c9648e0b018885c6c8277210bbe0e9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8">
            <o:LockedField>false</o:LockedField>
          </o:OLEObject>
        </w:object>
      </w:r>
      <w:r>
        <w:rPr>
          <w:color w:val="000000"/>
        </w:rPr>
        <w:br w:type="textWrapping"/>
      </w:r>
    </w:p>
    <w:p w14:paraId="1E9A92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则可得到结论：在导体的电阻一定时，通过导体的电流与导体两端电压成正比。</w:t>
      </w:r>
    </w:p>
    <w:p w14:paraId="0AAD6C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（4）[7]利用定值电阻测灯泡的电功率，定值电阻与小灯泡串联，小灯泡正常发光时，通过灯泡的电流为0.25A，则通过定值电阻的电流为0.25A，又因为缺少电流表，则只能借助已知阻值的定值电阻两端的电压为</w:t>
      </w:r>
    </w:p>
    <w:p w14:paraId="2DE6915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8.75pt;width:152.25pt;" o:ole="t" filled="f" o:preferrelative="t" stroked="f" coordsize="21600,21600">
            <v:path/>
            <v:fill on="f" focussize="0,0"/>
            <v:stroke on="f" joinstyle="miter"/>
            <v:imagedata r:id="rId261" o:title="eqIdaa77e2b32714c86af012bdd4e98feae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60">
            <o:LockedField>false</o:LockedField>
          </o:OLEObject>
        </w:object>
      </w:r>
      <w:r>
        <w:rPr>
          <w:color w:val="000000"/>
        </w:rPr>
        <w:br w:type="textWrapping"/>
      </w:r>
    </w:p>
    <w:p w14:paraId="575030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故电压表应与定值电阻串联。则电路图如下：</w:t>
      </w:r>
    </w:p>
    <w:p w14:paraId="30E51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238250"/>
            <wp:effectExtent l="0" t="0" r="0" b="0"/>
            <wp:docPr id="100081" name="图片 10008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1" name="图片 10008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080837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[8]要使灯泡正常发光：只闭合开关S，灯泡L与定值电阻，滑动变阻器串联，调节滑动变阻器使电压表的示数为2.5V时，通过电路的电流为0.25A，则小灯泡正常发光。</w:t>
      </w:r>
    </w:p>
    <w:p w14:paraId="23CAAC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[9]保持滑片位置不变，闭合开关S、S</w:t>
      </w:r>
      <w:r>
        <w:rPr>
          <w:color w:val="000000"/>
          <w:vertAlign w:val="subscript"/>
        </w:rPr>
        <w:t>1</w:t>
      </w:r>
      <w:r>
        <w:rPr>
          <w:color w:val="000000"/>
        </w:rPr>
        <w:t>，定值电阻和滑动变阻器串联，接着调节滑动变阻器，电压表的示数变大，说明滑动变阻器接入电路的电阻变小，故接着将滑片调至最左端。</w:t>
      </w:r>
    </w:p>
    <w:p w14:paraId="6E7FA3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[10]将滑片调至最左端时，滑动变阻器接入电路的阻值为0，此时电压表的示数为6V，则电源电压为6V。闭合开关S、S</w:t>
      </w:r>
      <w:r>
        <w:rPr>
          <w:color w:val="000000"/>
          <w:vertAlign w:val="subscript"/>
        </w:rPr>
        <w:t>1</w:t>
      </w:r>
      <w:r>
        <w:rPr>
          <w:color w:val="000000"/>
        </w:rPr>
        <w:t>时，电压表的示数为5V，则滑动变阻器的电压为</w:t>
      </w:r>
    </w:p>
    <w:p w14:paraId="17E7410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pt;width:144pt;" o:ole="t" filled="f" o:preferrelative="t" stroked="f" coordsize="21600,21600">
            <v:path/>
            <v:fill on="f" focussize="0,0"/>
            <v:stroke on="f" joinstyle="miter"/>
            <v:imagedata r:id="rId264" o:title="eqIdd4b24c6713d73db74914a37de2ec1de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63">
            <o:LockedField>false</o:LockedField>
          </o:OLEObject>
        </w:object>
      </w:r>
      <w:r>
        <w:rPr>
          <w:color w:val="000000"/>
        </w:rPr>
        <w:br w:type="textWrapping"/>
      </w:r>
    </w:p>
    <w:p w14:paraId="1ACB15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电路中的电流</w:t>
      </w:r>
    </w:p>
    <w:p w14:paraId="5524416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33pt;width:108pt;" o:ole="t" filled="f" o:preferrelative="t" stroked="f" coordsize="21600,21600">
            <v:path/>
            <v:fill on="f" focussize="0,0"/>
            <v:stroke on="f" joinstyle="miter"/>
            <v:imagedata r:id="rId266" o:title="eqIde531ada08c2050006011f12fd4e757c3"/>
            <o:lock v:ext="edit" aspectratio="t"/>
            <w10:wrap type="none"/>
            <w10:anchorlock/>
          </v:shape>
          <o:OLEObject Type="Embed" ProgID="Equation.DSMT4" ShapeID="_x0000_i1148" DrawAspect="Content" ObjectID="_1468075848" r:id="rId265">
            <o:LockedField>false</o:LockedField>
          </o:OLEObject>
        </w:object>
      </w:r>
      <w:r>
        <w:rPr>
          <w:color w:val="000000"/>
        </w:rPr>
        <w:br w:type="textWrapping"/>
      </w:r>
    </w:p>
    <w:p w14:paraId="0F4C6C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此时滑动变阻器接入电路的阻值</w:t>
      </w:r>
    </w:p>
    <w:p w14:paraId="7538FB7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32.25pt;width:114.75pt;" o:ole="t" filled="f" o:preferrelative="t" stroked="f" coordsize="21600,21600">
            <v:path/>
            <v:fill on="f" focussize="0,0"/>
            <v:stroke on="f" joinstyle="miter"/>
            <v:imagedata r:id="rId268" o:title="eqId57cdc8a343b902aa36d48aec375b1e44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7">
            <o:LockedField>false</o:LockedField>
          </o:OLEObject>
        </w:object>
      </w:r>
      <w:r>
        <w:rPr>
          <w:color w:val="000000"/>
        </w:rPr>
        <w:br w:type="textWrapping"/>
      </w:r>
    </w:p>
    <w:p w14:paraId="0FCF47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只闭合开关S时，滑动变阻器的电压</w:t>
      </w:r>
    </w:p>
    <w:p w14:paraId="22E4770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20.25pt;width:162pt;" o:ole="t" filled="f" o:preferrelative="t" stroked="f" coordsize="21600,21600">
            <v:path/>
            <v:fill on="f" focussize="0,0"/>
            <v:stroke on="f" joinstyle="miter"/>
            <v:imagedata r:id="rId270" o:title="eqId9398a778a1154ec1be8e9f7904f0aec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9">
            <o:LockedField>false</o:LockedField>
          </o:OLEObject>
        </w:object>
      </w:r>
      <w:r>
        <w:rPr>
          <w:color w:val="000000"/>
        </w:rPr>
        <w:br w:type="textWrapping"/>
      </w:r>
    </w:p>
    <w:p w14:paraId="4D8D42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则小灯泡的额定电压</w:t>
      </w:r>
    </w:p>
    <w:p w14:paraId="4A9061D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20.25pt;width:216pt;" o:ole="t" filled="f" o:preferrelative="t" stroked="f" coordsize="21600,21600">
            <v:path/>
            <v:fill on="f" focussize="0,0"/>
            <v:stroke on="f" joinstyle="miter"/>
            <v:imagedata r:id="rId272" o:title="eqId808b08e06be815a29157b31a632a5aed"/>
            <o:lock v:ext="edit" aspectratio="t"/>
            <w10:wrap type="none"/>
            <w10:anchorlock/>
          </v:shape>
          <o:OLEObject Type="Embed" ProgID="Equation.DSMT4" ShapeID="_x0000_i1151" DrawAspect="Content" ObjectID="_1468075851" r:id="rId271">
            <o:LockedField>false</o:LockedField>
          </o:OLEObject>
        </w:object>
      </w:r>
      <w:r>
        <w:rPr>
          <w:color w:val="000000"/>
        </w:rPr>
        <w:br w:type="textWrapping"/>
      </w:r>
    </w:p>
    <w:p w14:paraId="7E5CC2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灯泡正常发光时的电阻</w:t>
      </w:r>
    </w:p>
    <w:p w14:paraId="27B5AB3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36pt;width:123pt;" o:ole="t" filled="f" o:preferrelative="t" stroked="f" coordsize="21600,21600">
            <v:path/>
            <v:fill on="f" focussize="0,0"/>
            <v:stroke on="f" joinstyle="miter"/>
            <v:imagedata r:id="rId274" o:title="eqIde41c0d307a02e2c3be4dfe7c566cff6d"/>
            <o:lock v:ext="edit" aspectratio="t"/>
            <w10:wrap type="none"/>
            <w10:anchorlock/>
          </v:shape>
          <o:OLEObject Type="Embed" ProgID="Equation.DSMT4" ShapeID="_x0000_i1152" DrawAspect="Content" ObjectID="_1468075852" r:id="rId273">
            <o:LockedField>false</o:LockedField>
          </o:OLEObject>
        </w:object>
      </w:r>
      <w:r>
        <w:rPr>
          <w:color w:val="000000"/>
        </w:rPr>
        <w:br w:type="textWrapping"/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BDA76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BCD6B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2D705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7878B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6FA9E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56C7817"/>
    <w:rsid w:val="2BCC0DCA"/>
    <w:rsid w:val="373C73D0"/>
    <w:rsid w:val="38274566"/>
    <w:rsid w:val="421E407E"/>
    <w:rsid w:val="58CF3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3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2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1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0.bin"/><Relationship Id="rId92" Type="http://schemas.openxmlformats.org/officeDocument/2006/relationships/image" Target="media/image44.wmf"/><Relationship Id="rId91" Type="http://schemas.openxmlformats.org/officeDocument/2006/relationships/oleObject" Target="embeddings/oleObject39.bin"/><Relationship Id="rId90" Type="http://schemas.openxmlformats.org/officeDocument/2006/relationships/image" Target="media/image43.wmf"/><Relationship Id="rId9" Type="http://schemas.openxmlformats.org/officeDocument/2006/relationships/theme" Target="theme/theme1.xml"/><Relationship Id="rId89" Type="http://schemas.openxmlformats.org/officeDocument/2006/relationships/oleObject" Target="embeddings/oleObject38.bin"/><Relationship Id="rId88" Type="http://schemas.openxmlformats.org/officeDocument/2006/relationships/image" Target="media/image42.png"/><Relationship Id="rId87" Type="http://schemas.openxmlformats.org/officeDocument/2006/relationships/image" Target="media/image41.wmf"/><Relationship Id="rId86" Type="http://schemas.openxmlformats.org/officeDocument/2006/relationships/oleObject" Target="embeddings/oleObject37.bin"/><Relationship Id="rId85" Type="http://schemas.openxmlformats.org/officeDocument/2006/relationships/image" Target="media/image40.png"/><Relationship Id="rId84" Type="http://schemas.openxmlformats.org/officeDocument/2006/relationships/image" Target="media/image39.png"/><Relationship Id="rId83" Type="http://schemas.openxmlformats.org/officeDocument/2006/relationships/image" Target="media/image38.png"/><Relationship Id="rId82" Type="http://schemas.openxmlformats.org/officeDocument/2006/relationships/image" Target="media/image37.png"/><Relationship Id="rId81" Type="http://schemas.openxmlformats.org/officeDocument/2006/relationships/image" Target="media/image36.jpeg"/><Relationship Id="rId80" Type="http://schemas.openxmlformats.org/officeDocument/2006/relationships/image" Target="media/image35.png"/><Relationship Id="rId8" Type="http://schemas.openxmlformats.org/officeDocument/2006/relationships/footer" Target="footer3.xml"/><Relationship Id="rId79" Type="http://schemas.openxmlformats.org/officeDocument/2006/relationships/image" Target="media/image34.wmf"/><Relationship Id="rId78" Type="http://schemas.openxmlformats.org/officeDocument/2006/relationships/oleObject" Target="embeddings/oleObject36.bin"/><Relationship Id="rId77" Type="http://schemas.openxmlformats.org/officeDocument/2006/relationships/image" Target="media/image33.wmf"/><Relationship Id="rId76" Type="http://schemas.openxmlformats.org/officeDocument/2006/relationships/oleObject" Target="embeddings/oleObject35.bin"/><Relationship Id="rId75" Type="http://schemas.openxmlformats.org/officeDocument/2006/relationships/image" Target="media/image32.wmf"/><Relationship Id="rId74" Type="http://schemas.openxmlformats.org/officeDocument/2006/relationships/oleObject" Target="embeddings/oleObject34.bin"/><Relationship Id="rId73" Type="http://schemas.openxmlformats.org/officeDocument/2006/relationships/image" Target="media/image31.wmf"/><Relationship Id="rId72" Type="http://schemas.openxmlformats.org/officeDocument/2006/relationships/oleObject" Target="embeddings/oleObject33.bin"/><Relationship Id="rId71" Type="http://schemas.openxmlformats.org/officeDocument/2006/relationships/image" Target="media/image30.wmf"/><Relationship Id="rId70" Type="http://schemas.openxmlformats.org/officeDocument/2006/relationships/oleObject" Target="embeddings/oleObject32.bin"/><Relationship Id="rId7" Type="http://schemas.openxmlformats.org/officeDocument/2006/relationships/footer" Target="footer2.xml"/><Relationship Id="rId69" Type="http://schemas.openxmlformats.org/officeDocument/2006/relationships/image" Target="media/image29.wmf"/><Relationship Id="rId68" Type="http://schemas.openxmlformats.org/officeDocument/2006/relationships/oleObject" Target="embeddings/oleObject31.bin"/><Relationship Id="rId67" Type="http://schemas.openxmlformats.org/officeDocument/2006/relationships/image" Target="media/image28.wmf"/><Relationship Id="rId66" Type="http://schemas.openxmlformats.org/officeDocument/2006/relationships/oleObject" Target="embeddings/oleObject30.bin"/><Relationship Id="rId65" Type="http://schemas.openxmlformats.org/officeDocument/2006/relationships/image" Target="media/image27.wmf"/><Relationship Id="rId64" Type="http://schemas.openxmlformats.org/officeDocument/2006/relationships/oleObject" Target="embeddings/oleObject29.bin"/><Relationship Id="rId63" Type="http://schemas.openxmlformats.org/officeDocument/2006/relationships/image" Target="media/image26.wmf"/><Relationship Id="rId62" Type="http://schemas.openxmlformats.org/officeDocument/2006/relationships/oleObject" Target="embeddings/oleObject28.bin"/><Relationship Id="rId61" Type="http://schemas.openxmlformats.org/officeDocument/2006/relationships/image" Target="media/image25.png"/><Relationship Id="rId60" Type="http://schemas.openxmlformats.org/officeDocument/2006/relationships/oleObject" Target="embeddings/oleObject27.bin"/><Relationship Id="rId6" Type="http://schemas.openxmlformats.org/officeDocument/2006/relationships/footer" Target="footer1.xml"/><Relationship Id="rId59" Type="http://schemas.openxmlformats.org/officeDocument/2006/relationships/image" Target="media/image24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3.png"/><Relationship Id="rId56" Type="http://schemas.openxmlformats.org/officeDocument/2006/relationships/image" Target="media/image22.png"/><Relationship Id="rId55" Type="http://schemas.openxmlformats.org/officeDocument/2006/relationships/oleObject" Target="embeddings/oleObject25.bin"/><Relationship Id="rId54" Type="http://schemas.openxmlformats.org/officeDocument/2006/relationships/oleObject" Target="embeddings/oleObject24.bin"/><Relationship Id="rId53" Type="http://schemas.openxmlformats.org/officeDocument/2006/relationships/oleObject" Target="embeddings/oleObject23.bin"/><Relationship Id="rId52" Type="http://schemas.openxmlformats.org/officeDocument/2006/relationships/oleObject" Target="embeddings/oleObject22.bin"/><Relationship Id="rId51" Type="http://schemas.openxmlformats.org/officeDocument/2006/relationships/oleObject" Target="embeddings/oleObject21.bin"/><Relationship Id="rId50" Type="http://schemas.openxmlformats.org/officeDocument/2006/relationships/oleObject" Target="embeddings/oleObject20.bin"/><Relationship Id="rId5" Type="http://schemas.openxmlformats.org/officeDocument/2006/relationships/header" Target="header3.xml"/><Relationship Id="rId49" Type="http://schemas.openxmlformats.org/officeDocument/2006/relationships/oleObject" Target="embeddings/oleObject19.bin"/><Relationship Id="rId48" Type="http://schemas.openxmlformats.org/officeDocument/2006/relationships/oleObject" Target="embeddings/oleObject18.bin"/><Relationship Id="rId47" Type="http://schemas.openxmlformats.org/officeDocument/2006/relationships/image" Target="media/image21.wmf"/><Relationship Id="rId46" Type="http://schemas.openxmlformats.org/officeDocument/2006/relationships/oleObject" Target="embeddings/oleObject17.bin"/><Relationship Id="rId45" Type="http://schemas.openxmlformats.org/officeDocument/2006/relationships/oleObject" Target="embeddings/oleObject16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5.bin"/><Relationship Id="rId42" Type="http://schemas.openxmlformats.org/officeDocument/2006/relationships/image" Target="media/image19.png"/><Relationship Id="rId41" Type="http://schemas.openxmlformats.org/officeDocument/2006/relationships/oleObject" Target="embeddings/oleObject14.bin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" Type="http://schemas.openxmlformats.org/officeDocument/2006/relationships/image" Target="media/image18.png"/><Relationship Id="rId38" Type="http://schemas.openxmlformats.org/officeDocument/2006/relationships/oleObject" Target="embeddings/oleObject12.bin"/><Relationship Id="rId37" Type="http://schemas.openxmlformats.org/officeDocument/2006/relationships/oleObject" Target="embeddings/oleObject11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0.bin"/><Relationship Id="rId34" Type="http://schemas.openxmlformats.org/officeDocument/2006/relationships/image" Target="media/image16.wmf"/><Relationship Id="rId33" Type="http://schemas.openxmlformats.org/officeDocument/2006/relationships/oleObject" Target="embeddings/oleObject9.bin"/><Relationship Id="rId32" Type="http://schemas.openxmlformats.org/officeDocument/2006/relationships/image" Target="media/image15.wmf"/><Relationship Id="rId31" Type="http://schemas.openxmlformats.org/officeDocument/2006/relationships/oleObject" Target="embeddings/oleObject8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7.bin"/><Relationship Id="rId28" Type="http://schemas.openxmlformats.org/officeDocument/2006/relationships/image" Target="media/image13.wmf"/><Relationship Id="rId276" Type="http://schemas.openxmlformats.org/officeDocument/2006/relationships/fontTable" Target="fontTable.xml"/><Relationship Id="rId275" Type="http://schemas.openxmlformats.org/officeDocument/2006/relationships/customXml" Target="../customXml/item1.xml"/><Relationship Id="rId274" Type="http://schemas.openxmlformats.org/officeDocument/2006/relationships/image" Target="media/image137.wmf"/><Relationship Id="rId273" Type="http://schemas.openxmlformats.org/officeDocument/2006/relationships/oleObject" Target="embeddings/oleObject128.bin"/><Relationship Id="rId272" Type="http://schemas.openxmlformats.org/officeDocument/2006/relationships/image" Target="media/image136.wmf"/><Relationship Id="rId271" Type="http://schemas.openxmlformats.org/officeDocument/2006/relationships/oleObject" Target="embeddings/oleObject127.bin"/><Relationship Id="rId270" Type="http://schemas.openxmlformats.org/officeDocument/2006/relationships/image" Target="media/image135.wmf"/><Relationship Id="rId27" Type="http://schemas.openxmlformats.org/officeDocument/2006/relationships/oleObject" Target="embeddings/oleObject6.bin"/><Relationship Id="rId269" Type="http://schemas.openxmlformats.org/officeDocument/2006/relationships/oleObject" Target="embeddings/oleObject126.bin"/><Relationship Id="rId268" Type="http://schemas.openxmlformats.org/officeDocument/2006/relationships/image" Target="media/image134.wmf"/><Relationship Id="rId267" Type="http://schemas.openxmlformats.org/officeDocument/2006/relationships/oleObject" Target="embeddings/oleObject125.bin"/><Relationship Id="rId266" Type="http://schemas.openxmlformats.org/officeDocument/2006/relationships/image" Target="media/image133.wmf"/><Relationship Id="rId265" Type="http://schemas.openxmlformats.org/officeDocument/2006/relationships/oleObject" Target="embeddings/oleObject124.bin"/><Relationship Id="rId264" Type="http://schemas.openxmlformats.org/officeDocument/2006/relationships/image" Target="media/image132.wmf"/><Relationship Id="rId263" Type="http://schemas.openxmlformats.org/officeDocument/2006/relationships/oleObject" Target="embeddings/oleObject123.bin"/><Relationship Id="rId262" Type="http://schemas.openxmlformats.org/officeDocument/2006/relationships/image" Target="media/image131.png"/><Relationship Id="rId261" Type="http://schemas.openxmlformats.org/officeDocument/2006/relationships/image" Target="media/image130.wmf"/><Relationship Id="rId260" Type="http://schemas.openxmlformats.org/officeDocument/2006/relationships/oleObject" Target="embeddings/oleObject122.bin"/><Relationship Id="rId26" Type="http://schemas.openxmlformats.org/officeDocument/2006/relationships/image" Target="media/image12.wmf"/><Relationship Id="rId259" Type="http://schemas.openxmlformats.org/officeDocument/2006/relationships/image" Target="media/image129.wmf"/><Relationship Id="rId258" Type="http://schemas.openxmlformats.org/officeDocument/2006/relationships/oleObject" Target="embeddings/oleObject121.bin"/><Relationship Id="rId257" Type="http://schemas.openxmlformats.org/officeDocument/2006/relationships/image" Target="media/image128.wmf"/><Relationship Id="rId256" Type="http://schemas.openxmlformats.org/officeDocument/2006/relationships/oleObject" Target="embeddings/oleObject120.bin"/><Relationship Id="rId255" Type="http://schemas.openxmlformats.org/officeDocument/2006/relationships/image" Target="media/image127.wmf"/><Relationship Id="rId254" Type="http://schemas.openxmlformats.org/officeDocument/2006/relationships/oleObject" Target="embeddings/oleObject119.bin"/><Relationship Id="rId253" Type="http://schemas.openxmlformats.org/officeDocument/2006/relationships/image" Target="media/image126.wmf"/><Relationship Id="rId252" Type="http://schemas.openxmlformats.org/officeDocument/2006/relationships/oleObject" Target="embeddings/oleObject118.bin"/><Relationship Id="rId251" Type="http://schemas.openxmlformats.org/officeDocument/2006/relationships/image" Target="media/image125.png"/><Relationship Id="rId250" Type="http://schemas.openxmlformats.org/officeDocument/2006/relationships/image" Target="media/image124.png"/><Relationship Id="rId25" Type="http://schemas.openxmlformats.org/officeDocument/2006/relationships/oleObject" Target="embeddings/oleObject5.bin"/><Relationship Id="rId249" Type="http://schemas.openxmlformats.org/officeDocument/2006/relationships/image" Target="media/image123.wmf"/><Relationship Id="rId248" Type="http://schemas.openxmlformats.org/officeDocument/2006/relationships/oleObject" Target="embeddings/oleObject117.bin"/><Relationship Id="rId247" Type="http://schemas.openxmlformats.org/officeDocument/2006/relationships/image" Target="media/image122.png"/><Relationship Id="rId246" Type="http://schemas.openxmlformats.org/officeDocument/2006/relationships/image" Target="media/image121.wmf"/><Relationship Id="rId245" Type="http://schemas.openxmlformats.org/officeDocument/2006/relationships/oleObject" Target="embeddings/oleObject116.bin"/><Relationship Id="rId244" Type="http://schemas.openxmlformats.org/officeDocument/2006/relationships/image" Target="media/image120.png"/><Relationship Id="rId243" Type="http://schemas.openxmlformats.org/officeDocument/2006/relationships/image" Target="media/image119.png"/><Relationship Id="rId242" Type="http://schemas.openxmlformats.org/officeDocument/2006/relationships/oleObject" Target="embeddings/oleObject115.bin"/><Relationship Id="rId241" Type="http://schemas.openxmlformats.org/officeDocument/2006/relationships/image" Target="media/image118.wmf"/><Relationship Id="rId240" Type="http://schemas.openxmlformats.org/officeDocument/2006/relationships/oleObject" Target="embeddings/oleObject114.bin"/><Relationship Id="rId24" Type="http://schemas.openxmlformats.org/officeDocument/2006/relationships/image" Target="media/image11.wmf"/><Relationship Id="rId239" Type="http://schemas.openxmlformats.org/officeDocument/2006/relationships/oleObject" Target="embeddings/oleObject113.bin"/><Relationship Id="rId238" Type="http://schemas.openxmlformats.org/officeDocument/2006/relationships/image" Target="media/image117.wmf"/><Relationship Id="rId237" Type="http://schemas.openxmlformats.org/officeDocument/2006/relationships/oleObject" Target="embeddings/oleObject112.bin"/><Relationship Id="rId236" Type="http://schemas.openxmlformats.org/officeDocument/2006/relationships/image" Target="media/image116.wmf"/><Relationship Id="rId235" Type="http://schemas.openxmlformats.org/officeDocument/2006/relationships/oleObject" Target="embeddings/oleObject111.bin"/><Relationship Id="rId234" Type="http://schemas.openxmlformats.org/officeDocument/2006/relationships/image" Target="media/image115.wmf"/><Relationship Id="rId233" Type="http://schemas.openxmlformats.org/officeDocument/2006/relationships/oleObject" Target="embeddings/oleObject110.bin"/><Relationship Id="rId232" Type="http://schemas.openxmlformats.org/officeDocument/2006/relationships/oleObject" Target="embeddings/oleObject109.bin"/><Relationship Id="rId231" Type="http://schemas.openxmlformats.org/officeDocument/2006/relationships/image" Target="media/image114.wmf"/><Relationship Id="rId230" Type="http://schemas.openxmlformats.org/officeDocument/2006/relationships/oleObject" Target="embeddings/oleObject108.bin"/><Relationship Id="rId23" Type="http://schemas.openxmlformats.org/officeDocument/2006/relationships/oleObject" Target="embeddings/oleObject4.bin"/><Relationship Id="rId229" Type="http://schemas.openxmlformats.org/officeDocument/2006/relationships/image" Target="media/image113.png"/><Relationship Id="rId228" Type="http://schemas.openxmlformats.org/officeDocument/2006/relationships/image" Target="media/image112.wmf"/><Relationship Id="rId227" Type="http://schemas.openxmlformats.org/officeDocument/2006/relationships/oleObject" Target="embeddings/oleObject107.bin"/><Relationship Id="rId226" Type="http://schemas.openxmlformats.org/officeDocument/2006/relationships/oleObject" Target="embeddings/oleObject106.bin"/><Relationship Id="rId225" Type="http://schemas.openxmlformats.org/officeDocument/2006/relationships/image" Target="media/image111.wmf"/><Relationship Id="rId224" Type="http://schemas.openxmlformats.org/officeDocument/2006/relationships/oleObject" Target="embeddings/oleObject105.bin"/><Relationship Id="rId223" Type="http://schemas.openxmlformats.org/officeDocument/2006/relationships/image" Target="media/image110.wmf"/><Relationship Id="rId222" Type="http://schemas.openxmlformats.org/officeDocument/2006/relationships/oleObject" Target="embeddings/oleObject104.bin"/><Relationship Id="rId221" Type="http://schemas.openxmlformats.org/officeDocument/2006/relationships/image" Target="media/image109.wmf"/><Relationship Id="rId220" Type="http://schemas.openxmlformats.org/officeDocument/2006/relationships/oleObject" Target="embeddings/oleObject103.bin"/><Relationship Id="rId22" Type="http://schemas.openxmlformats.org/officeDocument/2006/relationships/image" Target="media/image10.png"/><Relationship Id="rId219" Type="http://schemas.openxmlformats.org/officeDocument/2006/relationships/oleObject" Target="embeddings/oleObject102.bin"/><Relationship Id="rId218" Type="http://schemas.openxmlformats.org/officeDocument/2006/relationships/image" Target="media/image108.wmf"/><Relationship Id="rId217" Type="http://schemas.openxmlformats.org/officeDocument/2006/relationships/oleObject" Target="embeddings/oleObject101.bin"/><Relationship Id="rId216" Type="http://schemas.openxmlformats.org/officeDocument/2006/relationships/image" Target="media/image107.png"/><Relationship Id="rId215" Type="http://schemas.openxmlformats.org/officeDocument/2006/relationships/image" Target="media/image106.jpeg"/><Relationship Id="rId214" Type="http://schemas.openxmlformats.org/officeDocument/2006/relationships/image" Target="media/image105.png"/><Relationship Id="rId213" Type="http://schemas.openxmlformats.org/officeDocument/2006/relationships/image" Target="media/image104.png"/><Relationship Id="rId212" Type="http://schemas.openxmlformats.org/officeDocument/2006/relationships/image" Target="media/image103.png"/><Relationship Id="rId211" Type="http://schemas.openxmlformats.org/officeDocument/2006/relationships/oleObject" Target="embeddings/oleObject100.bin"/><Relationship Id="rId210" Type="http://schemas.openxmlformats.org/officeDocument/2006/relationships/oleObject" Target="embeddings/oleObject99.bin"/><Relationship Id="rId21" Type="http://schemas.openxmlformats.org/officeDocument/2006/relationships/image" Target="media/image9.png"/><Relationship Id="rId209" Type="http://schemas.openxmlformats.org/officeDocument/2006/relationships/oleObject" Target="embeddings/oleObject98.bin"/><Relationship Id="rId208" Type="http://schemas.openxmlformats.org/officeDocument/2006/relationships/image" Target="media/image102.wmf"/><Relationship Id="rId207" Type="http://schemas.openxmlformats.org/officeDocument/2006/relationships/oleObject" Target="embeddings/oleObject97.bin"/><Relationship Id="rId206" Type="http://schemas.openxmlformats.org/officeDocument/2006/relationships/image" Target="media/image101.wmf"/><Relationship Id="rId205" Type="http://schemas.openxmlformats.org/officeDocument/2006/relationships/oleObject" Target="embeddings/oleObject96.bin"/><Relationship Id="rId204" Type="http://schemas.openxmlformats.org/officeDocument/2006/relationships/image" Target="media/image100.wmf"/><Relationship Id="rId203" Type="http://schemas.openxmlformats.org/officeDocument/2006/relationships/oleObject" Target="embeddings/oleObject95.bin"/><Relationship Id="rId202" Type="http://schemas.openxmlformats.org/officeDocument/2006/relationships/image" Target="media/image99.wmf"/><Relationship Id="rId201" Type="http://schemas.openxmlformats.org/officeDocument/2006/relationships/oleObject" Target="embeddings/oleObject94.bin"/><Relationship Id="rId200" Type="http://schemas.openxmlformats.org/officeDocument/2006/relationships/image" Target="media/image98.wmf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93.bin"/><Relationship Id="rId198" Type="http://schemas.openxmlformats.org/officeDocument/2006/relationships/image" Target="media/image97.wmf"/><Relationship Id="rId197" Type="http://schemas.openxmlformats.org/officeDocument/2006/relationships/oleObject" Target="embeddings/oleObject92.bin"/><Relationship Id="rId196" Type="http://schemas.openxmlformats.org/officeDocument/2006/relationships/image" Target="media/image96.wmf"/><Relationship Id="rId195" Type="http://schemas.openxmlformats.org/officeDocument/2006/relationships/oleObject" Target="embeddings/oleObject91.bin"/><Relationship Id="rId194" Type="http://schemas.openxmlformats.org/officeDocument/2006/relationships/oleObject" Target="embeddings/oleObject90.bin"/><Relationship Id="rId193" Type="http://schemas.openxmlformats.org/officeDocument/2006/relationships/image" Target="media/image95.wmf"/><Relationship Id="rId192" Type="http://schemas.openxmlformats.org/officeDocument/2006/relationships/oleObject" Target="embeddings/oleObject89.bin"/><Relationship Id="rId191" Type="http://schemas.openxmlformats.org/officeDocument/2006/relationships/image" Target="media/image94.wmf"/><Relationship Id="rId190" Type="http://schemas.openxmlformats.org/officeDocument/2006/relationships/oleObject" Target="embeddings/oleObject88.bin"/><Relationship Id="rId19" Type="http://schemas.openxmlformats.org/officeDocument/2006/relationships/oleObject" Target="embeddings/oleObject3.bin"/><Relationship Id="rId189" Type="http://schemas.openxmlformats.org/officeDocument/2006/relationships/oleObject" Target="embeddings/oleObject87.bin"/><Relationship Id="rId188" Type="http://schemas.openxmlformats.org/officeDocument/2006/relationships/image" Target="media/image93.wmf"/><Relationship Id="rId187" Type="http://schemas.openxmlformats.org/officeDocument/2006/relationships/oleObject" Target="embeddings/oleObject86.bin"/><Relationship Id="rId186" Type="http://schemas.openxmlformats.org/officeDocument/2006/relationships/image" Target="media/image92.wmf"/><Relationship Id="rId185" Type="http://schemas.openxmlformats.org/officeDocument/2006/relationships/oleObject" Target="embeddings/oleObject85.bin"/><Relationship Id="rId184" Type="http://schemas.openxmlformats.org/officeDocument/2006/relationships/image" Target="media/image91.wmf"/><Relationship Id="rId183" Type="http://schemas.openxmlformats.org/officeDocument/2006/relationships/oleObject" Target="embeddings/oleObject84.bin"/><Relationship Id="rId182" Type="http://schemas.openxmlformats.org/officeDocument/2006/relationships/image" Target="media/image90.wmf"/><Relationship Id="rId181" Type="http://schemas.openxmlformats.org/officeDocument/2006/relationships/oleObject" Target="embeddings/oleObject83.bin"/><Relationship Id="rId180" Type="http://schemas.openxmlformats.org/officeDocument/2006/relationships/image" Target="media/image89.wmf"/><Relationship Id="rId18" Type="http://schemas.openxmlformats.org/officeDocument/2006/relationships/image" Target="media/image7.wmf"/><Relationship Id="rId179" Type="http://schemas.openxmlformats.org/officeDocument/2006/relationships/oleObject" Target="embeddings/oleObject82.bin"/><Relationship Id="rId178" Type="http://schemas.openxmlformats.org/officeDocument/2006/relationships/image" Target="media/image88.png"/><Relationship Id="rId177" Type="http://schemas.openxmlformats.org/officeDocument/2006/relationships/image" Target="media/image87.wmf"/><Relationship Id="rId176" Type="http://schemas.openxmlformats.org/officeDocument/2006/relationships/oleObject" Target="embeddings/oleObject81.bin"/><Relationship Id="rId175" Type="http://schemas.openxmlformats.org/officeDocument/2006/relationships/image" Target="media/image86.wmf"/><Relationship Id="rId174" Type="http://schemas.openxmlformats.org/officeDocument/2006/relationships/oleObject" Target="embeddings/oleObject80.bin"/><Relationship Id="rId173" Type="http://schemas.openxmlformats.org/officeDocument/2006/relationships/image" Target="media/image85.wmf"/><Relationship Id="rId172" Type="http://schemas.openxmlformats.org/officeDocument/2006/relationships/oleObject" Target="embeddings/oleObject79.bin"/><Relationship Id="rId171" Type="http://schemas.openxmlformats.org/officeDocument/2006/relationships/oleObject" Target="embeddings/oleObject78.bin"/><Relationship Id="rId170" Type="http://schemas.openxmlformats.org/officeDocument/2006/relationships/oleObject" Target="embeddings/oleObject77.bin"/><Relationship Id="rId17" Type="http://schemas.openxmlformats.org/officeDocument/2006/relationships/oleObject" Target="embeddings/oleObject2.bin"/><Relationship Id="rId169" Type="http://schemas.openxmlformats.org/officeDocument/2006/relationships/image" Target="media/image84.wmf"/><Relationship Id="rId168" Type="http://schemas.openxmlformats.org/officeDocument/2006/relationships/oleObject" Target="embeddings/oleObject76.bin"/><Relationship Id="rId167" Type="http://schemas.openxmlformats.org/officeDocument/2006/relationships/image" Target="media/image83.wmf"/><Relationship Id="rId166" Type="http://schemas.openxmlformats.org/officeDocument/2006/relationships/oleObject" Target="embeddings/oleObject75.bin"/><Relationship Id="rId165" Type="http://schemas.openxmlformats.org/officeDocument/2006/relationships/image" Target="media/image82.wmf"/><Relationship Id="rId164" Type="http://schemas.openxmlformats.org/officeDocument/2006/relationships/oleObject" Target="embeddings/oleObject74.bin"/><Relationship Id="rId163" Type="http://schemas.openxmlformats.org/officeDocument/2006/relationships/image" Target="media/image81.wmf"/><Relationship Id="rId162" Type="http://schemas.openxmlformats.org/officeDocument/2006/relationships/oleObject" Target="embeddings/oleObject73.bin"/><Relationship Id="rId161" Type="http://schemas.openxmlformats.org/officeDocument/2006/relationships/image" Target="media/image80.wmf"/><Relationship Id="rId160" Type="http://schemas.openxmlformats.org/officeDocument/2006/relationships/oleObject" Target="embeddings/oleObject72.bin"/><Relationship Id="rId16" Type="http://schemas.openxmlformats.org/officeDocument/2006/relationships/image" Target="media/image6.png"/><Relationship Id="rId159" Type="http://schemas.openxmlformats.org/officeDocument/2006/relationships/image" Target="media/image79.wmf"/><Relationship Id="rId158" Type="http://schemas.openxmlformats.org/officeDocument/2006/relationships/oleObject" Target="embeddings/oleObject71.bin"/><Relationship Id="rId157" Type="http://schemas.openxmlformats.org/officeDocument/2006/relationships/image" Target="media/image78.wmf"/><Relationship Id="rId156" Type="http://schemas.openxmlformats.org/officeDocument/2006/relationships/oleObject" Target="embeddings/oleObject70.bin"/><Relationship Id="rId155" Type="http://schemas.openxmlformats.org/officeDocument/2006/relationships/image" Target="media/image77.wmf"/><Relationship Id="rId154" Type="http://schemas.openxmlformats.org/officeDocument/2006/relationships/oleObject" Target="embeddings/oleObject69.bin"/><Relationship Id="rId153" Type="http://schemas.openxmlformats.org/officeDocument/2006/relationships/image" Target="media/image76.wmf"/><Relationship Id="rId152" Type="http://schemas.openxmlformats.org/officeDocument/2006/relationships/oleObject" Target="embeddings/oleObject68.bin"/><Relationship Id="rId151" Type="http://schemas.openxmlformats.org/officeDocument/2006/relationships/image" Target="media/image75.wmf"/><Relationship Id="rId150" Type="http://schemas.openxmlformats.org/officeDocument/2006/relationships/oleObject" Target="embeddings/oleObject67.bin"/><Relationship Id="rId15" Type="http://schemas.openxmlformats.org/officeDocument/2006/relationships/image" Target="media/image5.png"/><Relationship Id="rId149" Type="http://schemas.openxmlformats.org/officeDocument/2006/relationships/image" Target="media/image74.wmf"/><Relationship Id="rId148" Type="http://schemas.openxmlformats.org/officeDocument/2006/relationships/oleObject" Target="embeddings/oleObject66.bin"/><Relationship Id="rId147" Type="http://schemas.openxmlformats.org/officeDocument/2006/relationships/image" Target="media/image73.wmf"/><Relationship Id="rId146" Type="http://schemas.openxmlformats.org/officeDocument/2006/relationships/oleObject" Target="embeddings/oleObject65.bin"/><Relationship Id="rId145" Type="http://schemas.openxmlformats.org/officeDocument/2006/relationships/image" Target="media/image72.wmf"/><Relationship Id="rId144" Type="http://schemas.openxmlformats.org/officeDocument/2006/relationships/oleObject" Target="embeddings/oleObject64.bin"/><Relationship Id="rId143" Type="http://schemas.openxmlformats.org/officeDocument/2006/relationships/image" Target="media/image71.wmf"/><Relationship Id="rId142" Type="http://schemas.openxmlformats.org/officeDocument/2006/relationships/oleObject" Target="embeddings/oleObject63.bin"/><Relationship Id="rId141" Type="http://schemas.openxmlformats.org/officeDocument/2006/relationships/image" Target="media/image70.png"/><Relationship Id="rId140" Type="http://schemas.openxmlformats.org/officeDocument/2006/relationships/image" Target="media/image69.png"/><Relationship Id="rId14" Type="http://schemas.openxmlformats.org/officeDocument/2006/relationships/image" Target="media/image4.wmf"/><Relationship Id="rId139" Type="http://schemas.openxmlformats.org/officeDocument/2006/relationships/image" Target="media/image68.png"/><Relationship Id="rId138" Type="http://schemas.openxmlformats.org/officeDocument/2006/relationships/image" Target="media/image67.png"/><Relationship Id="rId137" Type="http://schemas.openxmlformats.org/officeDocument/2006/relationships/image" Target="media/image66.wmf"/><Relationship Id="rId136" Type="http://schemas.openxmlformats.org/officeDocument/2006/relationships/oleObject" Target="embeddings/oleObject62.bin"/><Relationship Id="rId135" Type="http://schemas.openxmlformats.org/officeDocument/2006/relationships/oleObject" Target="embeddings/oleObject61.bin"/><Relationship Id="rId134" Type="http://schemas.openxmlformats.org/officeDocument/2006/relationships/oleObject" Target="embeddings/oleObject60.bin"/><Relationship Id="rId133" Type="http://schemas.openxmlformats.org/officeDocument/2006/relationships/oleObject" Target="embeddings/oleObject59.bin"/><Relationship Id="rId132" Type="http://schemas.openxmlformats.org/officeDocument/2006/relationships/image" Target="media/image65.png"/><Relationship Id="rId131" Type="http://schemas.openxmlformats.org/officeDocument/2006/relationships/image" Target="media/image64.png"/><Relationship Id="rId130" Type="http://schemas.openxmlformats.org/officeDocument/2006/relationships/image" Target="media/image63.wmf"/><Relationship Id="rId13" Type="http://schemas.openxmlformats.org/officeDocument/2006/relationships/image" Target="media/image3.wmf"/><Relationship Id="rId129" Type="http://schemas.openxmlformats.org/officeDocument/2006/relationships/oleObject" Target="embeddings/oleObject58.bin"/><Relationship Id="rId128" Type="http://schemas.openxmlformats.org/officeDocument/2006/relationships/image" Target="media/image62.wmf"/><Relationship Id="rId127" Type="http://schemas.openxmlformats.org/officeDocument/2006/relationships/oleObject" Target="embeddings/oleObject57.bin"/><Relationship Id="rId126" Type="http://schemas.openxmlformats.org/officeDocument/2006/relationships/image" Target="media/image61.wmf"/><Relationship Id="rId125" Type="http://schemas.openxmlformats.org/officeDocument/2006/relationships/oleObject" Target="embeddings/oleObject56.bin"/><Relationship Id="rId124" Type="http://schemas.openxmlformats.org/officeDocument/2006/relationships/image" Target="media/image60.wmf"/><Relationship Id="rId123" Type="http://schemas.openxmlformats.org/officeDocument/2006/relationships/oleObject" Target="embeddings/oleObject55.bin"/><Relationship Id="rId122" Type="http://schemas.openxmlformats.org/officeDocument/2006/relationships/image" Target="media/image59.wmf"/><Relationship Id="rId121" Type="http://schemas.openxmlformats.org/officeDocument/2006/relationships/oleObject" Target="embeddings/oleObject54.bin"/><Relationship Id="rId120" Type="http://schemas.openxmlformats.org/officeDocument/2006/relationships/image" Target="media/image58.wmf"/><Relationship Id="rId12" Type="http://schemas.openxmlformats.org/officeDocument/2006/relationships/oleObject" Target="embeddings/oleObject1.bin"/><Relationship Id="rId119" Type="http://schemas.openxmlformats.org/officeDocument/2006/relationships/oleObject" Target="embeddings/oleObject53.bin"/><Relationship Id="rId118" Type="http://schemas.openxmlformats.org/officeDocument/2006/relationships/image" Target="media/image57.wmf"/><Relationship Id="rId117" Type="http://schemas.openxmlformats.org/officeDocument/2006/relationships/oleObject" Target="embeddings/oleObject52.bin"/><Relationship Id="rId116" Type="http://schemas.openxmlformats.org/officeDocument/2006/relationships/image" Target="media/image56.wmf"/><Relationship Id="rId115" Type="http://schemas.openxmlformats.org/officeDocument/2006/relationships/oleObject" Target="embeddings/oleObject51.bin"/><Relationship Id="rId114" Type="http://schemas.openxmlformats.org/officeDocument/2006/relationships/image" Target="media/image55.wmf"/><Relationship Id="rId113" Type="http://schemas.openxmlformats.org/officeDocument/2006/relationships/oleObject" Target="embeddings/oleObject50.bin"/><Relationship Id="rId112" Type="http://schemas.openxmlformats.org/officeDocument/2006/relationships/image" Target="media/image54.wmf"/><Relationship Id="rId111" Type="http://schemas.openxmlformats.org/officeDocument/2006/relationships/oleObject" Target="embeddings/oleObject49.bin"/><Relationship Id="rId110" Type="http://schemas.openxmlformats.org/officeDocument/2006/relationships/image" Target="media/image53.png"/><Relationship Id="rId11" Type="http://schemas.openxmlformats.org/officeDocument/2006/relationships/image" Target="media/image2.png"/><Relationship Id="rId109" Type="http://schemas.openxmlformats.org/officeDocument/2006/relationships/oleObject" Target="embeddings/oleObject48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47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46.bin"/><Relationship Id="rId104" Type="http://schemas.openxmlformats.org/officeDocument/2006/relationships/image" Target="media/image50.wmf"/><Relationship Id="rId103" Type="http://schemas.openxmlformats.org/officeDocument/2006/relationships/oleObject" Target="embeddings/oleObject45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44.bin"/><Relationship Id="rId100" Type="http://schemas.openxmlformats.org/officeDocument/2006/relationships/image" Target="media/image48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30</Pages>
  <Words>13470</Words>
  <Characters>14751</Characters>
  <Lines>0</Lines>
  <Paragraphs>0</Paragraphs>
  <TotalTime>4</TotalTime>
  <ScaleCrop>false</ScaleCrop>
  <LinksUpToDate>false</LinksUpToDate>
  <CharactersWithSpaces>15292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2023-07-12T15:00:00Z</dcterms:created>
  <dc:creator>学科网试题生产平台</dc:creator>
  <dc:description>3278053776048128</dc:description>
  <cp:lastModifiedBy>上帝掷骰子吗</cp:lastModifiedBy>
  <dcterms:modified xsi:type="dcterms:W3CDTF">2024-07-19T16:54:26Z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FDF8A864501B481DBA5E84F50824555C_12</vt:lpwstr>
  </property>
</Properties>
</file>