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F1DC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11633200</wp:posOffset>
            </wp:positionV>
            <wp:extent cx="330200" cy="381000"/>
            <wp:effectExtent l="0" t="0" r="12700" b="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330200" cy="381000"/>
                    </a:xfrm>
                    <a:prstGeom prst="rect">
                      <a:avLst/>
                    </a:prstGeom>
                  </pic:spPr>
                </pic:pic>
              </a:graphicData>
            </a:graphic>
          </wp:anchor>
        </w:drawing>
      </w:r>
      <w:r>
        <w:rPr>
          <w:rFonts w:ascii="宋体" w:hAnsi="宋体" w:eastAsia="宋体" w:cs="宋体"/>
          <w:b/>
          <w:color w:val="auto"/>
          <w:sz w:val="32"/>
        </w:rPr>
        <w:t>物理</w:t>
      </w:r>
    </w:p>
    <w:p w14:paraId="52D93D48">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85</w:t>
      </w:r>
      <w:r>
        <w:rPr>
          <w:rFonts w:ascii="宋体" w:hAnsi="宋体" w:eastAsia="宋体" w:cs="宋体"/>
          <w:b/>
          <w:color w:val="auto"/>
          <w:sz w:val="24"/>
        </w:rPr>
        <w:t>分）</w:t>
      </w:r>
    </w:p>
    <w:p w14:paraId="1D71F54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26</w:t>
      </w:r>
      <w:r>
        <w:rPr>
          <w:rFonts w:ascii="宋体" w:hAnsi="宋体" w:eastAsia="宋体" w:cs="宋体"/>
          <w:b/>
          <w:color w:val="auto"/>
          <w:sz w:val="24"/>
        </w:rPr>
        <w:t>分）</w:t>
      </w:r>
    </w:p>
    <w:p w14:paraId="712E1100">
      <w:pPr>
        <w:spacing w:line="360"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w:t>
      </w:r>
    </w:p>
    <w:p w14:paraId="26C60BCC">
      <w:pPr>
        <w:spacing w:line="360" w:lineRule="auto"/>
        <w:jc w:val="left"/>
      </w:pPr>
      <w:r>
        <w:rPr>
          <w:color w:val="auto"/>
        </w:rPr>
        <w:t xml:space="preserve">1. </w:t>
      </w:r>
      <w:r>
        <w:rPr>
          <w:rFonts w:ascii="宋体" w:hAnsi="宋体" w:eastAsia="宋体" w:cs="宋体"/>
          <w:color w:val="auto"/>
        </w:rPr>
        <w:t>电磁波具有信息特征和能量特性。以下设备中，主要利用电磁波的能量特性工作的是（　　）</w:t>
      </w:r>
    </w:p>
    <w:p w14:paraId="4FC0E5B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微波炉</w:t>
      </w:r>
      <w:r>
        <w:tab/>
      </w:r>
      <w:r>
        <w:t xml:space="preserve">B. </w:t>
      </w:r>
      <w:r>
        <w:rPr>
          <w:rFonts w:ascii="宋体" w:hAnsi="宋体" w:eastAsia="宋体" w:cs="宋体"/>
          <w:color w:val="auto"/>
        </w:rPr>
        <w:t>手机</w:t>
      </w:r>
      <w:r>
        <w:tab/>
      </w:r>
      <w:r>
        <w:t xml:space="preserve">C. </w:t>
      </w:r>
      <w:r>
        <w:rPr>
          <w:rFonts w:ascii="宋体" w:hAnsi="宋体" w:eastAsia="宋体" w:cs="宋体"/>
          <w:color w:val="auto"/>
        </w:rPr>
        <w:t>雷达</w:t>
      </w:r>
      <w:r>
        <w:tab/>
      </w:r>
      <w:r>
        <w:t xml:space="preserve">D. </w:t>
      </w:r>
      <w:r>
        <w:rPr>
          <w:rFonts w:ascii="宋体" w:hAnsi="宋体" w:eastAsia="宋体" w:cs="宋体"/>
          <w:color w:val="auto"/>
        </w:rPr>
        <w:t>电吹风</w:t>
      </w:r>
    </w:p>
    <w:p w14:paraId="24059CC6">
      <w:pPr>
        <w:spacing w:line="360" w:lineRule="auto"/>
        <w:jc w:val="left"/>
        <w:textAlignment w:val="center"/>
        <w:rPr>
          <w:color w:val="000000"/>
        </w:rPr>
      </w:pPr>
      <w:r>
        <w:rPr>
          <w:color w:val="000000"/>
        </w:rPr>
        <w:t xml:space="preserve">2. </w:t>
      </w:r>
      <w:r>
        <w:rPr>
          <w:rFonts w:ascii="宋体" w:hAnsi="宋体" w:eastAsia="宋体" w:cs="宋体"/>
          <w:color w:val="000000"/>
        </w:rPr>
        <w:t>关于家庭用电，下列说法不正确的是（　　）</w:t>
      </w:r>
    </w:p>
    <w:p w14:paraId="59A96849">
      <w:pPr>
        <w:spacing w:line="360" w:lineRule="auto"/>
        <w:jc w:val="left"/>
        <w:textAlignment w:val="center"/>
        <w:rPr>
          <w:color w:val="000000"/>
        </w:rPr>
      </w:pPr>
      <w:r>
        <w:rPr>
          <w:color w:val="000000"/>
        </w:rPr>
        <w:t xml:space="preserve">A. </w:t>
      </w:r>
      <w:r>
        <w:rPr>
          <w:rFonts w:ascii="宋体" w:hAnsi="宋体" w:eastAsia="宋体" w:cs="宋体"/>
          <w:color w:val="000000"/>
        </w:rPr>
        <w:t>家用电器通常通过插头、插座与电源连接</w:t>
      </w:r>
    </w:p>
    <w:p w14:paraId="43A76EEA">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72215" name="图片 17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15" name="图片 1722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验电笔可以用来区分火线和零线</w:t>
      </w:r>
    </w:p>
    <w:p w14:paraId="1BBF7A9F">
      <w:pPr>
        <w:spacing w:line="360" w:lineRule="auto"/>
        <w:jc w:val="left"/>
        <w:textAlignment w:val="center"/>
        <w:rPr>
          <w:color w:val="000000"/>
        </w:rPr>
      </w:pPr>
      <w:r>
        <w:rPr>
          <w:color w:val="000000"/>
        </w:rPr>
        <w:t xml:space="preserve">C. </w:t>
      </w:r>
      <w:r>
        <w:rPr>
          <w:rFonts w:ascii="宋体" w:hAnsi="宋体" w:eastAsia="宋体" w:cs="宋体"/>
          <w:color w:val="000000"/>
        </w:rPr>
        <w:t>电线接头接触不良，可能引发火灾</w:t>
      </w:r>
    </w:p>
    <w:p w14:paraId="3140EFCD">
      <w:pPr>
        <w:spacing w:line="360" w:lineRule="auto"/>
        <w:jc w:val="left"/>
        <w:textAlignment w:val="center"/>
        <w:rPr>
          <w:color w:val="000000"/>
        </w:rPr>
      </w:pPr>
      <w:r>
        <w:rPr>
          <w:color w:val="000000"/>
        </w:rPr>
        <w:t xml:space="preserve">D. </w:t>
      </w:r>
      <w:r>
        <w:rPr>
          <w:rFonts w:ascii="宋体" w:hAnsi="宋体" w:eastAsia="宋体" w:cs="宋体"/>
          <w:color w:val="000000"/>
        </w:rPr>
        <w:t>家庭电路着火应首先用冷水浇灭</w:t>
      </w:r>
    </w:p>
    <w:p w14:paraId="55FEE7C6">
      <w:pPr>
        <w:spacing w:line="360" w:lineRule="auto"/>
        <w:jc w:val="left"/>
        <w:textAlignment w:val="center"/>
        <w:rPr>
          <w:color w:val="000000"/>
        </w:rPr>
      </w:pPr>
      <w:r>
        <w:rPr>
          <w:color w:val="000000"/>
        </w:rPr>
        <w:t xml:space="preserve">3. </w:t>
      </w:r>
      <w:r>
        <w:rPr>
          <w:rFonts w:ascii="宋体" w:hAnsi="宋体" w:eastAsia="宋体" w:cs="宋体"/>
          <w:color w:val="000000"/>
        </w:rPr>
        <w:t>在成都地铁</w:t>
      </w:r>
      <w:r>
        <w:rPr>
          <w:rFonts w:ascii="Times New Roman" w:hAnsi="Times New Roman" w:eastAsia="Times New Roman" w:cs="Times New Roman"/>
          <w:color w:val="000000"/>
        </w:rPr>
        <w:t>3</w:t>
      </w:r>
      <w:r>
        <w:rPr>
          <w:rFonts w:ascii="宋体" w:hAnsi="宋体" w:eastAsia="宋体" w:cs="宋体"/>
          <w:color w:val="000000"/>
        </w:rPr>
        <w:t>号线磨子桥站出口，行人走上“琴键”台阶（如图），台阶亮灯并响起音乐。关于上述情景，下列说法正确的是（　　）</w:t>
      </w:r>
    </w:p>
    <w:p w14:paraId="0EDE32AF">
      <w:pPr>
        <w:spacing w:line="360" w:lineRule="auto"/>
        <w:jc w:val="left"/>
        <w:textAlignment w:val="center"/>
        <w:rPr>
          <w:color w:val="000000"/>
        </w:rPr>
      </w:pPr>
      <w:r>
        <w:rPr>
          <w:color w:val="000000"/>
        </w:rPr>
        <w:drawing>
          <wp:inline distT="0" distB="0" distL="114300" distR="114300">
            <wp:extent cx="178117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81175" cy="1000125"/>
                    </a:xfrm>
                    <a:prstGeom prst="rect">
                      <a:avLst/>
                    </a:prstGeom>
                  </pic:spPr>
                </pic:pic>
              </a:graphicData>
            </a:graphic>
          </wp:inline>
        </w:drawing>
      </w:r>
    </w:p>
    <w:p w14:paraId="327BA4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该音乐声由行人振动产生</w:t>
      </w:r>
      <w:r>
        <w:rPr>
          <w:color w:val="000000"/>
        </w:rPr>
        <w:tab/>
      </w:r>
      <w:r>
        <w:rPr>
          <w:color w:val="000000"/>
        </w:rPr>
        <w:t xml:space="preserve">B. </w:t>
      </w:r>
      <w:r>
        <w:rPr>
          <w:rFonts w:ascii="宋体" w:hAnsi="宋体" w:eastAsia="宋体" w:cs="宋体"/>
          <w:color w:val="000000"/>
        </w:rPr>
        <w:t>该音乐声不能在真空中传播</w:t>
      </w:r>
    </w:p>
    <w:p w14:paraId="16EAED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乐曲的音色与行人的心情有关</w:t>
      </w:r>
      <w:r>
        <w:rPr>
          <w:color w:val="000000"/>
        </w:rPr>
        <w:tab/>
      </w:r>
      <w:r>
        <w:rPr>
          <w:color w:val="000000"/>
        </w:rPr>
        <w:t xml:space="preserve">D. </w:t>
      </w:r>
      <w:r>
        <w:rPr>
          <w:rFonts w:ascii="宋体" w:hAnsi="宋体" w:eastAsia="宋体" w:cs="宋体"/>
          <w:color w:val="000000"/>
        </w:rPr>
        <w:t>乐曲的音调越高响度一定越大</w:t>
      </w:r>
    </w:p>
    <w:p w14:paraId="3EE6C982">
      <w:pPr>
        <w:spacing w:line="360" w:lineRule="auto"/>
        <w:jc w:val="left"/>
        <w:textAlignment w:val="center"/>
        <w:rPr>
          <w:color w:val="000000"/>
        </w:rPr>
      </w:pPr>
      <w:r>
        <w:rPr>
          <w:color w:val="000000"/>
        </w:rPr>
        <w:t xml:space="preserve">4. </w:t>
      </w:r>
      <w:r>
        <w:rPr>
          <w:rFonts w:ascii="宋体" w:hAnsi="宋体" w:eastAsia="宋体" w:cs="宋体"/>
          <w:color w:val="000000"/>
        </w:rPr>
        <w:t>了解我国科技发展成就，关注身边</w:t>
      </w:r>
      <w:r>
        <w:rPr>
          <w:rFonts w:ascii="宋体" w:hAnsi="宋体" w:eastAsia="宋体" w:cs="宋体"/>
          <w:color w:val="000000"/>
          <w:position w:val="0"/>
        </w:rPr>
        <w:drawing>
          <wp:inline distT="0" distB="0" distL="114300" distR="114300">
            <wp:extent cx="133350" cy="177800"/>
            <wp:effectExtent l="0" t="0" r="0" b="13335"/>
            <wp:docPr id="172211" name="图片 17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11" name="图片 1722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物理，是物理学习的基本要求。下列数据，符合实际的是（　　）</w:t>
      </w:r>
    </w:p>
    <w:p w14:paraId="367517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航空母舰福建舰排水量为</w:t>
      </w:r>
      <w:r>
        <w:rPr>
          <w:rFonts w:ascii="Times New Roman" w:hAnsi="Times New Roman" w:eastAsia="Times New Roman" w:cs="Times New Roman"/>
          <w:color w:val="000000"/>
        </w:rPr>
        <w:t>80</w:t>
      </w:r>
      <w:r>
        <w:rPr>
          <w:rFonts w:ascii="宋体" w:hAnsi="宋体" w:eastAsia="宋体" w:cs="宋体"/>
          <w:color w:val="000000"/>
        </w:rPr>
        <w:t>万吨</w:t>
      </w:r>
      <w:r>
        <w:rPr>
          <w:color w:val="000000"/>
        </w:rPr>
        <w:tab/>
      </w:r>
      <w:r>
        <w:rPr>
          <w:color w:val="000000"/>
        </w:rPr>
        <w:t xml:space="preserve">B. </w:t>
      </w:r>
      <w:r>
        <w:rPr>
          <w:rFonts w:ascii="宋体" w:hAnsi="宋体" w:eastAsia="宋体" w:cs="宋体"/>
          <w:color w:val="000000"/>
        </w:rPr>
        <w:t>我国特高压输电的电压为</w:t>
      </w:r>
      <w:r>
        <w:rPr>
          <w:rFonts w:ascii="Times New Roman" w:hAnsi="Times New Roman" w:eastAsia="Times New Roman" w:cs="Times New Roman"/>
          <w:color w:val="000000"/>
        </w:rPr>
        <w:t>10</w:t>
      </w:r>
      <w:r>
        <w:rPr>
          <w:rFonts w:ascii="宋体" w:hAnsi="宋体" w:eastAsia="宋体" w:cs="宋体"/>
          <w:color w:val="000000"/>
        </w:rPr>
        <w:t>千伏</w:t>
      </w:r>
    </w:p>
    <w:p w14:paraId="1B951F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我国家庭电路的电压为</w:t>
      </w:r>
      <w:r>
        <w:rPr>
          <w:rFonts w:ascii="Times New Roman" w:hAnsi="Times New Roman" w:eastAsia="Times New Roman" w:cs="Times New Roman"/>
          <w:color w:val="000000"/>
        </w:rPr>
        <w:t>220</w:t>
      </w:r>
      <w:r>
        <w:rPr>
          <w:rFonts w:ascii="宋体" w:hAnsi="宋体" w:eastAsia="宋体" w:cs="宋体"/>
          <w:color w:val="000000"/>
        </w:rPr>
        <w:t>伏</w:t>
      </w:r>
      <w:r>
        <w:rPr>
          <w:color w:val="000000"/>
        </w:rPr>
        <w:tab/>
      </w:r>
      <w:r>
        <w:rPr>
          <w:color w:val="000000"/>
        </w:rPr>
        <w:t xml:space="preserve">D. </w:t>
      </w:r>
      <w:r>
        <w:rPr>
          <w:rFonts w:ascii="宋体" w:hAnsi="宋体" w:eastAsia="宋体" w:cs="宋体"/>
          <w:color w:val="000000"/>
        </w:rPr>
        <w:t>家用轿车空载时的质量为</w:t>
      </w:r>
      <w:r>
        <w:rPr>
          <w:rFonts w:ascii="Times New Roman" w:hAnsi="Times New Roman" w:eastAsia="Times New Roman" w:cs="Times New Roman"/>
          <w:color w:val="000000"/>
        </w:rPr>
        <w:t>20</w:t>
      </w:r>
      <w:r>
        <w:rPr>
          <w:rFonts w:ascii="宋体" w:hAnsi="宋体" w:eastAsia="宋体" w:cs="宋体"/>
          <w:color w:val="000000"/>
        </w:rPr>
        <w:t>吨</w:t>
      </w:r>
    </w:p>
    <w:p w14:paraId="09566932">
      <w:pPr>
        <w:spacing w:line="360" w:lineRule="auto"/>
        <w:jc w:val="left"/>
        <w:textAlignment w:val="center"/>
        <w:rPr>
          <w:color w:val="000000"/>
        </w:rPr>
      </w:pPr>
      <w:r>
        <w:rPr>
          <w:color w:val="000000"/>
        </w:rPr>
        <w:t xml:space="preserve">5. </w:t>
      </w:r>
      <w:r>
        <w:rPr>
          <w:rFonts w:ascii="宋体" w:hAnsi="宋体" w:eastAsia="宋体" w:cs="宋体"/>
          <w:color w:val="000000"/>
        </w:rPr>
        <w:t>图是某小组探究“水沸腾前后温度变化的特点”的实验装置，下列说法正确的是（　　）</w:t>
      </w:r>
    </w:p>
    <w:p w14:paraId="1B489DCD">
      <w:pPr>
        <w:spacing w:line="360" w:lineRule="auto"/>
        <w:jc w:val="left"/>
        <w:textAlignment w:val="center"/>
        <w:rPr>
          <w:color w:val="000000"/>
        </w:rPr>
      </w:pPr>
      <w:r>
        <w:rPr>
          <w:color w:val="000000"/>
        </w:rPr>
        <w:drawing>
          <wp:inline distT="0" distB="0" distL="114300" distR="114300">
            <wp:extent cx="762000" cy="1304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62000" cy="1304925"/>
                    </a:xfrm>
                    <a:prstGeom prst="rect">
                      <a:avLst/>
                    </a:prstGeom>
                  </pic:spPr>
                </pic:pic>
              </a:graphicData>
            </a:graphic>
          </wp:inline>
        </w:drawing>
      </w:r>
    </w:p>
    <w:p w14:paraId="3D0FC876">
      <w:pPr>
        <w:spacing w:line="360" w:lineRule="auto"/>
        <w:jc w:val="left"/>
        <w:textAlignment w:val="center"/>
        <w:rPr>
          <w:color w:val="000000"/>
        </w:rPr>
      </w:pPr>
      <w:r>
        <w:rPr>
          <w:color w:val="000000"/>
        </w:rPr>
        <w:t xml:space="preserve">A. </w:t>
      </w:r>
      <w:r>
        <w:rPr>
          <w:rFonts w:ascii="宋体" w:hAnsi="宋体" w:eastAsia="宋体" w:cs="宋体"/>
          <w:color w:val="000000"/>
        </w:rPr>
        <w:t>实验中还需要的测量仪器是秒表</w:t>
      </w:r>
    </w:p>
    <w:p w14:paraId="5AF226DE">
      <w:pPr>
        <w:spacing w:line="360" w:lineRule="auto"/>
        <w:jc w:val="left"/>
        <w:textAlignment w:val="center"/>
        <w:rPr>
          <w:color w:val="000000"/>
        </w:rPr>
      </w:pPr>
      <w:r>
        <w:rPr>
          <w:color w:val="000000"/>
        </w:rPr>
        <w:t xml:space="preserve">B. </w:t>
      </w:r>
      <w:r>
        <w:rPr>
          <w:rFonts w:ascii="宋体" w:hAnsi="宋体" w:eastAsia="宋体" w:cs="宋体"/>
          <w:color w:val="000000"/>
        </w:rPr>
        <w:t>该实验操作简单，不需要注意安全</w:t>
      </w:r>
    </w:p>
    <w:p w14:paraId="34A46BE4">
      <w:pPr>
        <w:spacing w:line="360" w:lineRule="auto"/>
        <w:jc w:val="left"/>
        <w:textAlignment w:val="center"/>
        <w:rPr>
          <w:color w:val="000000"/>
        </w:rPr>
      </w:pPr>
      <w:r>
        <w:rPr>
          <w:color w:val="000000"/>
        </w:rPr>
        <w:t xml:space="preserve">C. </w:t>
      </w:r>
      <w:r>
        <w:rPr>
          <w:rFonts w:ascii="宋体" w:hAnsi="宋体" w:eastAsia="宋体" w:cs="宋体"/>
          <w:color w:val="000000"/>
        </w:rPr>
        <w:t>有“白气”冒出，说明水已经沸腾</w:t>
      </w:r>
    </w:p>
    <w:p w14:paraId="6746CF9C">
      <w:pPr>
        <w:spacing w:line="360" w:lineRule="auto"/>
        <w:jc w:val="left"/>
        <w:textAlignment w:val="center"/>
        <w:rPr>
          <w:color w:val="000000"/>
        </w:rPr>
      </w:pPr>
      <w:r>
        <w:rPr>
          <w:color w:val="000000"/>
        </w:rPr>
        <w:t xml:space="preserve">D. </w:t>
      </w:r>
      <w:r>
        <w:rPr>
          <w:rFonts w:ascii="宋体" w:hAnsi="宋体" w:eastAsia="宋体" w:cs="宋体"/>
          <w:color w:val="000000"/>
        </w:rPr>
        <w:t>水沸腾后即可熄灭酒精灯，停止加热</w:t>
      </w:r>
    </w:p>
    <w:p w14:paraId="3AEA13D9">
      <w:pPr>
        <w:spacing w:line="360" w:lineRule="auto"/>
        <w:jc w:val="left"/>
        <w:textAlignment w:val="center"/>
        <w:rPr>
          <w:color w:val="000000"/>
        </w:rPr>
      </w:pPr>
      <w:r>
        <w:rPr>
          <w:color w:val="000000"/>
        </w:rPr>
        <w:t xml:space="preserve">6. </w:t>
      </w:r>
      <w:r>
        <w:rPr>
          <w:rFonts w:ascii="宋体" w:hAnsi="宋体" w:eastAsia="宋体" w:cs="宋体"/>
          <w:color w:val="000000"/>
        </w:rPr>
        <w:t>如图，可以用吸管“吸”取杯中</w:t>
      </w:r>
      <w:r>
        <w:rPr>
          <w:rFonts w:ascii="宋体" w:hAnsi="宋体" w:eastAsia="宋体" w:cs="宋体"/>
          <w:color w:val="000000"/>
          <w:position w:val="0"/>
        </w:rPr>
        <w:drawing>
          <wp:inline distT="0" distB="0" distL="114300" distR="114300">
            <wp:extent cx="133350" cy="177800"/>
            <wp:effectExtent l="0" t="0" r="0" b="13335"/>
            <wp:docPr id="172209" name="图片 172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09" name="图片 1722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饮料，下列现象中，“吸”的物理原理与其相同的是（　　）</w:t>
      </w:r>
    </w:p>
    <w:p w14:paraId="3E6C3ACF">
      <w:pPr>
        <w:spacing w:line="360" w:lineRule="auto"/>
        <w:jc w:val="left"/>
        <w:textAlignment w:val="center"/>
        <w:rPr>
          <w:color w:val="000000"/>
        </w:rPr>
      </w:pPr>
      <w:r>
        <w:rPr>
          <w:color w:val="000000"/>
        </w:rPr>
        <w:drawing>
          <wp:inline distT="0" distB="0" distL="114300" distR="114300">
            <wp:extent cx="1190625" cy="1419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90625" cy="1419225"/>
                    </a:xfrm>
                    <a:prstGeom prst="rect">
                      <a:avLst/>
                    </a:prstGeom>
                  </pic:spPr>
                </pic:pic>
              </a:graphicData>
            </a:graphic>
          </wp:inline>
        </w:drawing>
      </w:r>
    </w:p>
    <w:p w14:paraId="1106FE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公路旁用隔音墙“吸”收部分噪声</w:t>
      </w:r>
      <w:r>
        <w:rPr>
          <w:color w:val="000000"/>
        </w:rPr>
        <w:tab/>
      </w:r>
      <w:r>
        <w:rPr>
          <w:color w:val="000000"/>
        </w:rPr>
        <w:t xml:space="preserve">B. </w:t>
      </w:r>
      <w:r>
        <w:rPr>
          <w:rFonts w:ascii="宋体" w:hAnsi="宋体" w:eastAsia="宋体" w:cs="宋体"/>
          <w:color w:val="000000"/>
        </w:rPr>
        <w:t>大树通过根从土壤中“吸”取养分</w:t>
      </w:r>
    </w:p>
    <w:p w14:paraId="29C3AE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化学实验中用胶头滴管“吸”取药液</w:t>
      </w:r>
      <w:r>
        <w:rPr>
          <w:color w:val="000000"/>
        </w:rPr>
        <w:tab/>
      </w:r>
      <w:r>
        <w:rPr>
          <w:color w:val="000000"/>
        </w:rPr>
        <w:t xml:space="preserve">D. </w:t>
      </w:r>
      <w:r>
        <w:rPr>
          <w:rFonts w:ascii="宋体" w:hAnsi="宋体" w:eastAsia="宋体" w:cs="宋体"/>
          <w:color w:val="000000"/>
        </w:rPr>
        <w:t>用丝绸摩擦过的玻璃棒“吸”引纸屑</w:t>
      </w:r>
    </w:p>
    <w:p w14:paraId="398E967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日，第</w:t>
      </w:r>
      <w:r>
        <w:rPr>
          <w:rFonts w:ascii="Times New Roman" w:hAnsi="Times New Roman" w:eastAsia="Times New Roman" w:cs="Times New Roman"/>
          <w:color w:val="000000"/>
        </w:rPr>
        <w:t>31</w:t>
      </w:r>
      <w:r>
        <w:rPr>
          <w:rFonts w:ascii="宋体" w:hAnsi="宋体" w:eastAsia="宋体" w:cs="宋体"/>
          <w:color w:val="000000"/>
        </w:rPr>
        <w:t>届世界大学生夏季运动会在成都隆重开幕。图是我国运动健儿在跳高比赛中的场景。关于跳高运动员的能量，下列结论正确的是（　　）</w:t>
      </w:r>
    </w:p>
    <w:p w14:paraId="734B8333">
      <w:pPr>
        <w:spacing w:line="360" w:lineRule="auto"/>
        <w:jc w:val="left"/>
        <w:textAlignment w:val="center"/>
        <w:rPr>
          <w:color w:val="000000"/>
        </w:rPr>
      </w:pPr>
      <w:r>
        <w:rPr>
          <w:color w:val="000000"/>
        </w:rPr>
        <w:drawing>
          <wp:inline distT="0" distB="0" distL="114300" distR="114300">
            <wp:extent cx="1609725" cy="1981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09725" cy="1981200"/>
                    </a:xfrm>
                    <a:prstGeom prst="rect">
                      <a:avLst/>
                    </a:prstGeom>
                  </pic:spPr>
                </pic:pic>
              </a:graphicData>
            </a:graphic>
          </wp:inline>
        </w:drawing>
      </w:r>
    </w:p>
    <w:p w14:paraId="048FAB01">
      <w:pPr>
        <w:spacing w:line="360" w:lineRule="auto"/>
        <w:jc w:val="left"/>
        <w:textAlignment w:val="center"/>
        <w:rPr>
          <w:color w:val="000000"/>
        </w:rPr>
      </w:pPr>
      <w:r>
        <w:rPr>
          <w:color w:val="000000"/>
        </w:rPr>
        <w:t xml:space="preserve">A. </w:t>
      </w:r>
      <w:r>
        <w:rPr>
          <w:rFonts w:ascii="宋体" w:hAnsi="宋体" w:eastAsia="宋体" w:cs="宋体"/>
          <w:color w:val="000000"/>
        </w:rPr>
        <w:t>助跑过程中，动能保持不变</w:t>
      </w:r>
    </w:p>
    <w:p w14:paraId="4F9A3DB3">
      <w:pPr>
        <w:spacing w:line="360" w:lineRule="auto"/>
        <w:jc w:val="left"/>
        <w:textAlignment w:val="center"/>
        <w:rPr>
          <w:color w:val="000000"/>
        </w:rPr>
      </w:pPr>
      <w:r>
        <w:rPr>
          <w:color w:val="000000"/>
        </w:rPr>
        <w:t xml:space="preserve">B. </w:t>
      </w:r>
      <w:r>
        <w:rPr>
          <w:rFonts w:ascii="宋体" w:hAnsi="宋体" w:eastAsia="宋体" w:cs="宋体"/>
          <w:color w:val="000000"/>
        </w:rPr>
        <w:t>助跑过程中，机械能总量保持不变</w:t>
      </w:r>
    </w:p>
    <w:p w14:paraId="298CF35E">
      <w:pPr>
        <w:spacing w:line="360" w:lineRule="auto"/>
        <w:jc w:val="left"/>
        <w:textAlignment w:val="center"/>
        <w:rPr>
          <w:color w:val="000000"/>
        </w:rPr>
      </w:pPr>
      <w:r>
        <w:rPr>
          <w:color w:val="000000"/>
        </w:rPr>
        <w:t xml:space="preserve">C. </w:t>
      </w:r>
      <w:r>
        <w:rPr>
          <w:rFonts w:ascii="宋体" w:hAnsi="宋体" w:eastAsia="宋体" w:cs="宋体"/>
          <w:color w:val="000000"/>
        </w:rPr>
        <w:t>起跳后的上升过程中，重力势能增大</w:t>
      </w:r>
    </w:p>
    <w:p w14:paraId="6EC24456">
      <w:pPr>
        <w:spacing w:line="360" w:lineRule="auto"/>
        <w:jc w:val="left"/>
        <w:textAlignment w:val="center"/>
        <w:rPr>
          <w:color w:val="000000"/>
        </w:rPr>
      </w:pPr>
      <w:r>
        <w:rPr>
          <w:color w:val="000000"/>
        </w:rPr>
        <w:t xml:space="preserve">D. </w:t>
      </w:r>
      <w:r>
        <w:rPr>
          <w:rFonts w:ascii="宋体" w:hAnsi="宋体" w:eastAsia="宋体" w:cs="宋体"/>
          <w:color w:val="000000"/>
        </w:rPr>
        <w:t>越过横杆后的下降过程中，动能保持不变</w:t>
      </w:r>
    </w:p>
    <w:p w14:paraId="6D77DF23">
      <w:pPr>
        <w:spacing w:line="360" w:lineRule="auto"/>
        <w:jc w:val="left"/>
        <w:textAlignment w:val="center"/>
        <w:rPr>
          <w:color w:val="000000"/>
        </w:rPr>
      </w:pPr>
      <w:r>
        <w:rPr>
          <w:color w:val="000000"/>
        </w:rPr>
        <w:t xml:space="preserve">8. </w:t>
      </w:r>
      <w:r>
        <w:rPr>
          <w:rFonts w:ascii="宋体" w:hAnsi="宋体" w:eastAsia="宋体" w:cs="宋体"/>
          <w:color w:val="000000"/>
        </w:rPr>
        <w:t>在“探究液体内部的压强”实验中，实验现象如图所示，</w:t>
      </w:r>
      <w:r>
        <w:rPr>
          <w:rFonts w:ascii="Times New Roman" w:hAnsi="Times New Roman" w:eastAsia="Times New Roman" w:cs="Times New Roman"/>
          <w:color w:val="000000"/>
        </w:rPr>
        <w:t>U</w:t>
      </w:r>
      <w:r>
        <w:rPr>
          <w:rFonts w:ascii="宋体" w:hAnsi="宋体" w:eastAsia="宋体" w:cs="宋体"/>
          <w:color w:val="000000"/>
        </w:rPr>
        <w:t>形管内液面的高度差越大，表示探头所在位置的液体压强越大。下列说法正确的是（　　）</w:t>
      </w:r>
    </w:p>
    <w:p w14:paraId="71AA1A96">
      <w:pPr>
        <w:spacing w:line="360" w:lineRule="auto"/>
        <w:jc w:val="left"/>
        <w:textAlignment w:val="center"/>
        <w:rPr>
          <w:color w:val="000000"/>
        </w:rPr>
      </w:pPr>
      <w:r>
        <w:rPr>
          <w:color w:val="000000"/>
        </w:rPr>
        <w:drawing>
          <wp:inline distT="0" distB="0" distL="114300" distR="114300">
            <wp:extent cx="2971800" cy="1133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71800" cy="1133475"/>
                    </a:xfrm>
                    <a:prstGeom prst="rect">
                      <a:avLst/>
                    </a:prstGeom>
                  </pic:spPr>
                </pic:pic>
              </a:graphicData>
            </a:graphic>
          </wp:inline>
        </w:drawing>
      </w:r>
    </w:p>
    <w:p w14:paraId="6060F867">
      <w:pPr>
        <w:spacing w:line="360" w:lineRule="auto"/>
        <w:jc w:val="left"/>
        <w:textAlignment w:val="center"/>
        <w:rPr>
          <w:color w:val="000000"/>
        </w:rPr>
      </w:pPr>
      <w:r>
        <w:rPr>
          <w:color w:val="000000"/>
        </w:rPr>
        <w:t xml:space="preserve">A. </w:t>
      </w:r>
      <w:r>
        <w:rPr>
          <w:rFonts w:ascii="宋体" w:hAnsi="宋体" w:eastAsia="宋体" w:cs="宋体"/>
          <w:color w:val="000000"/>
        </w:rPr>
        <w:t>比较甲、乙两图，可得出结论：在同种液体中，深度越深压强越大</w:t>
      </w:r>
    </w:p>
    <w:p w14:paraId="771152D1">
      <w:pPr>
        <w:spacing w:line="360" w:lineRule="auto"/>
        <w:jc w:val="left"/>
        <w:textAlignment w:val="center"/>
        <w:rPr>
          <w:color w:val="000000"/>
        </w:rPr>
      </w:pPr>
      <w:r>
        <w:rPr>
          <w:color w:val="000000"/>
        </w:rPr>
        <w:t xml:space="preserve">B. </w:t>
      </w:r>
      <w:r>
        <w:rPr>
          <w:rFonts w:ascii="宋体" w:hAnsi="宋体" w:eastAsia="宋体" w:cs="宋体"/>
          <w:color w:val="000000"/>
        </w:rPr>
        <w:t>比较甲、丙两图，可得出结论：在不同液体中，深度越深压强越大</w:t>
      </w:r>
    </w:p>
    <w:p w14:paraId="6AEA8230">
      <w:pPr>
        <w:spacing w:line="360" w:lineRule="auto"/>
        <w:jc w:val="left"/>
        <w:textAlignment w:val="center"/>
        <w:rPr>
          <w:color w:val="000000"/>
        </w:rPr>
      </w:pPr>
      <w:r>
        <w:rPr>
          <w:color w:val="000000"/>
        </w:rPr>
        <w:t xml:space="preserve">C. </w:t>
      </w:r>
      <w:r>
        <w:rPr>
          <w:rFonts w:ascii="宋体" w:hAnsi="宋体" w:eastAsia="宋体" w:cs="宋体"/>
          <w:color w:val="000000"/>
        </w:rPr>
        <w:t>比较乙、丙两图，可得出结论：液体密度越小，压强越大</w:t>
      </w:r>
    </w:p>
    <w:p w14:paraId="723710EC">
      <w:pPr>
        <w:spacing w:line="360" w:lineRule="auto"/>
        <w:jc w:val="left"/>
        <w:textAlignment w:val="center"/>
        <w:rPr>
          <w:color w:val="000000"/>
        </w:rPr>
      </w:pPr>
      <w:r>
        <w:rPr>
          <w:color w:val="000000"/>
        </w:rPr>
        <w:t xml:space="preserve">D. </w:t>
      </w:r>
      <w:r>
        <w:rPr>
          <w:rFonts w:ascii="宋体" w:hAnsi="宋体" w:eastAsia="宋体" w:cs="宋体"/>
          <w:color w:val="000000"/>
        </w:rPr>
        <w:t>比较甲、丙两图，可得出结论：液体密度越大，压强越大</w:t>
      </w:r>
    </w:p>
    <w:p w14:paraId="6F2A8EA1">
      <w:pPr>
        <w:spacing w:line="360" w:lineRule="auto"/>
        <w:jc w:val="left"/>
        <w:textAlignment w:val="center"/>
        <w:rPr>
          <w:color w:val="000000"/>
        </w:rPr>
      </w:pPr>
      <w:r>
        <w:rPr>
          <w:color w:val="000000"/>
        </w:rPr>
        <w:t xml:space="preserve">9. </w:t>
      </w:r>
      <w:r>
        <w:rPr>
          <w:rFonts w:ascii="宋体" w:hAnsi="宋体" w:eastAsia="宋体" w:cs="宋体"/>
          <w:color w:val="000000"/>
        </w:rPr>
        <w:t>物理与日常生活、工程实践密切相关，下列分析正确的是（　　）</w:t>
      </w:r>
    </w:p>
    <w:p w14:paraId="66D21D9C">
      <w:pPr>
        <w:spacing w:line="360" w:lineRule="auto"/>
        <w:jc w:val="left"/>
        <w:textAlignment w:val="center"/>
        <w:rPr>
          <w:color w:val="000000"/>
        </w:rPr>
      </w:pPr>
      <w:r>
        <w:rPr>
          <w:color w:val="000000"/>
        </w:rPr>
        <w:t xml:space="preserve">A. </w:t>
      </w:r>
      <w:r>
        <w:rPr>
          <w:rFonts w:ascii="宋体" w:hAnsi="宋体" w:eastAsia="宋体" w:cs="宋体"/>
          <w:color w:val="000000"/>
        </w:rPr>
        <w:t>用久的菜刀需要磨一磨，是为了减小压强</w:t>
      </w:r>
    </w:p>
    <w:p w14:paraId="29CDA781">
      <w:pPr>
        <w:spacing w:line="360" w:lineRule="auto"/>
        <w:jc w:val="left"/>
        <w:textAlignment w:val="center"/>
        <w:rPr>
          <w:color w:val="000000"/>
        </w:rPr>
      </w:pPr>
      <w:r>
        <w:rPr>
          <w:color w:val="000000"/>
        </w:rPr>
        <w:t xml:space="preserve">B. </w:t>
      </w:r>
      <w:r>
        <w:rPr>
          <w:rFonts w:ascii="宋体" w:hAnsi="宋体" w:eastAsia="宋体" w:cs="宋体"/>
          <w:color w:val="000000"/>
        </w:rPr>
        <w:t>人行盲道有凸起，是为了增大受力面积，减小压强</w:t>
      </w:r>
    </w:p>
    <w:p w14:paraId="0EBB62A3">
      <w:pPr>
        <w:spacing w:line="360" w:lineRule="auto"/>
        <w:jc w:val="left"/>
        <w:textAlignment w:val="center"/>
        <w:rPr>
          <w:color w:val="000000"/>
        </w:rPr>
      </w:pPr>
      <w:r>
        <w:rPr>
          <w:color w:val="000000"/>
        </w:rPr>
        <w:t xml:space="preserve">C. </w:t>
      </w:r>
      <w:r>
        <w:rPr>
          <w:rFonts w:ascii="宋体" w:hAnsi="宋体" w:eastAsia="宋体" w:cs="宋体"/>
          <w:color w:val="000000"/>
        </w:rPr>
        <w:t>有风吹过，窗帘飘向窗外，是因为窗外大气压变大</w:t>
      </w:r>
    </w:p>
    <w:p w14:paraId="209E155B">
      <w:pPr>
        <w:spacing w:line="360" w:lineRule="auto"/>
        <w:jc w:val="left"/>
        <w:textAlignment w:val="center"/>
        <w:rPr>
          <w:color w:val="000000"/>
        </w:rPr>
      </w:pPr>
      <w:r>
        <w:rPr>
          <w:color w:val="000000"/>
        </w:rPr>
        <w:t xml:space="preserve">D. </w:t>
      </w:r>
      <w:r>
        <w:rPr>
          <w:rFonts w:ascii="宋体" w:hAnsi="宋体" w:eastAsia="宋体" w:cs="宋体"/>
          <w:color w:val="000000"/>
        </w:rPr>
        <w:t>飞机受到升力，是因为机翼上下表面空气的流速不同</w:t>
      </w:r>
    </w:p>
    <w:p w14:paraId="16B31D64">
      <w:pPr>
        <w:spacing w:line="360" w:lineRule="auto"/>
        <w:jc w:val="left"/>
        <w:textAlignment w:val="center"/>
        <w:rPr>
          <w:color w:val="000000"/>
        </w:rPr>
      </w:pPr>
      <w:r>
        <w:rPr>
          <w:color w:val="000000"/>
        </w:rPr>
        <w:t xml:space="preserve">10. </w:t>
      </w:r>
      <w:r>
        <w:rPr>
          <w:rFonts w:ascii="宋体" w:hAnsi="宋体" w:eastAsia="宋体" w:cs="宋体"/>
          <w:color w:val="000000"/>
        </w:rPr>
        <w:t>小李同学在爸爸指导下，走进厨房进行劳动实践，他发现厨房里涉及到很多物理知识，下列说法不正确的是（　　）</w:t>
      </w:r>
    </w:p>
    <w:p w14:paraId="5667F6A6">
      <w:pPr>
        <w:spacing w:line="360" w:lineRule="auto"/>
        <w:jc w:val="left"/>
        <w:textAlignment w:val="center"/>
        <w:rPr>
          <w:color w:val="000000"/>
        </w:rPr>
      </w:pPr>
      <w:r>
        <w:rPr>
          <w:color w:val="000000"/>
        </w:rPr>
        <w:t xml:space="preserve">A. </w:t>
      </w:r>
      <w:r>
        <w:rPr>
          <w:rFonts w:ascii="宋体" w:hAnsi="宋体" w:eastAsia="宋体" w:cs="宋体"/>
          <w:color w:val="000000"/>
        </w:rPr>
        <w:t>冷冻室取出的排骨表面有“白霜”，“白霜”是固态</w:t>
      </w:r>
    </w:p>
    <w:p w14:paraId="56B466D7">
      <w:pPr>
        <w:spacing w:line="360" w:lineRule="auto"/>
        <w:jc w:val="left"/>
        <w:textAlignment w:val="center"/>
        <w:rPr>
          <w:color w:val="000000"/>
        </w:rPr>
      </w:pPr>
      <w:r>
        <w:rPr>
          <w:color w:val="000000"/>
        </w:rPr>
        <w:t xml:space="preserve">B. </w:t>
      </w:r>
      <w:r>
        <w:rPr>
          <w:rFonts w:ascii="宋体" w:hAnsi="宋体" w:eastAsia="宋体" w:cs="宋体"/>
          <w:color w:val="000000"/>
        </w:rPr>
        <w:t>在排骨的“解冻”过程中，排骨中的冰吸热熔化成水</w:t>
      </w:r>
    </w:p>
    <w:p w14:paraId="08DC4531">
      <w:pPr>
        <w:spacing w:line="360" w:lineRule="auto"/>
        <w:jc w:val="left"/>
        <w:textAlignment w:val="center"/>
        <w:rPr>
          <w:color w:val="000000"/>
        </w:rPr>
      </w:pPr>
      <w:r>
        <w:rPr>
          <w:color w:val="000000"/>
        </w:rPr>
        <w:t xml:space="preserve">C. </w:t>
      </w:r>
      <w:r>
        <w:rPr>
          <w:rFonts w:ascii="宋体" w:hAnsi="宋体" w:eastAsia="宋体" w:cs="宋体"/>
          <w:color w:val="000000"/>
        </w:rPr>
        <w:t>排骨汤煮沸后冒出大量的“白气”，“白气”是液态</w:t>
      </w:r>
    </w:p>
    <w:p w14:paraId="135862C4">
      <w:pPr>
        <w:spacing w:line="360" w:lineRule="auto"/>
        <w:jc w:val="left"/>
        <w:textAlignment w:val="center"/>
        <w:rPr>
          <w:color w:val="000000"/>
        </w:rPr>
      </w:pPr>
      <w:r>
        <w:rPr>
          <w:color w:val="000000"/>
        </w:rPr>
        <w:t xml:space="preserve">D. </w:t>
      </w:r>
      <w:r>
        <w:rPr>
          <w:rFonts w:ascii="宋体" w:hAnsi="宋体" w:eastAsia="宋体" w:cs="宋体"/>
          <w:color w:val="000000"/>
        </w:rPr>
        <w:t>排骨汤盛出后不容易凉，是因为汤能够不断吸热</w:t>
      </w:r>
    </w:p>
    <w:p w14:paraId="6A02DE91">
      <w:pPr>
        <w:spacing w:line="360" w:lineRule="auto"/>
        <w:jc w:val="left"/>
        <w:textAlignment w:val="center"/>
        <w:rPr>
          <w:color w:val="000000"/>
        </w:rPr>
      </w:pPr>
      <w:r>
        <w:rPr>
          <w:color w:val="000000"/>
        </w:rPr>
        <w:t xml:space="preserve">11. </w:t>
      </w:r>
      <w:r>
        <w:rPr>
          <w:rFonts w:ascii="宋体" w:hAnsi="宋体" w:eastAsia="宋体" w:cs="宋体"/>
          <w:color w:val="000000"/>
        </w:rPr>
        <w:t>如图所示，纸盒外有两只小灯泡和一个开关，闭合开关两灯都亮，断开开关两灯都不亮。下列判断正确的是（　　）</w:t>
      </w:r>
    </w:p>
    <w:p w14:paraId="434765FF">
      <w:pPr>
        <w:spacing w:line="360" w:lineRule="auto"/>
        <w:jc w:val="left"/>
        <w:textAlignment w:val="center"/>
        <w:rPr>
          <w:color w:val="000000"/>
        </w:rPr>
      </w:pPr>
      <w:r>
        <w:rPr>
          <w:color w:val="000000"/>
        </w:rPr>
        <w:drawing>
          <wp:inline distT="0" distB="0" distL="114300" distR="114300">
            <wp:extent cx="2209800" cy="647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09800" cy="647700"/>
                    </a:xfrm>
                    <a:prstGeom prst="rect">
                      <a:avLst/>
                    </a:prstGeom>
                  </pic:spPr>
                </pic:pic>
              </a:graphicData>
            </a:graphic>
          </wp:inline>
        </w:drawing>
      </w:r>
    </w:p>
    <w:p w14:paraId="370878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盒内一定有两节电池</w:t>
      </w:r>
      <w:r>
        <w:rPr>
          <w:color w:val="000000"/>
        </w:rPr>
        <w:tab/>
      </w:r>
      <w:r>
        <w:rPr>
          <w:color w:val="000000"/>
        </w:rPr>
        <w:t xml:space="preserve">B. </w:t>
      </w:r>
      <w:r>
        <w:rPr>
          <w:rFonts w:ascii="宋体" w:hAnsi="宋体" w:eastAsia="宋体" w:cs="宋体"/>
          <w:color w:val="000000"/>
        </w:rPr>
        <w:t>盒内一定有电源供电</w:t>
      </w:r>
    </w:p>
    <w:p w14:paraId="60C870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两只灯泡一定是串联关系</w:t>
      </w:r>
      <w:r>
        <w:rPr>
          <w:color w:val="000000"/>
        </w:rPr>
        <w:tab/>
      </w:r>
      <w:r>
        <w:rPr>
          <w:color w:val="000000"/>
        </w:rPr>
        <w:t xml:space="preserve">D. </w:t>
      </w:r>
      <w:r>
        <w:rPr>
          <w:rFonts w:ascii="宋体" w:hAnsi="宋体" w:eastAsia="宋体" w:cs="宋体"/>
          <w:color w:val="000000"/>
        </w:rPr>
        <w:t>两只灯泡一定是并联关系</w:t>
      </w:r>
    </w:p>
    <w:p w14:paraId="23CB0B1F">
      <w:pPr>
        <w:spacing w:line="360" w:lineRule="auto"/>
        <w:jc w:val="left"/>
        <w:textAlignment w:val="center"/>
        <w:rPr>
          <w:color w:val="000000"/>
        </w:rPr>
      </w:pPr>
      <w:r>
        <w:rPr>
          <w:color w:val="000000"/>
        </w:rPr>
        <w:t xml:space="preserve">12. </w:t>
      </w:r>
      <w:r>
        <w:rPr>
          <w:rFonts w:ascii="宋体" w:hAnsi="宋体" w:eastAsia="宋体" w:cs="宋体"/>
          <w:color w:val="000000"/>
        </w:rPr>
        <w:t>图是小李同学探究“通电螺线管的磁场方向”的实验示意图。闭合开关，小磁针静止时</w:t>
      </w:r>
      <w:r>
        <w:rPr>
          <w:rFonts w:ascii="Times New Roman" w:hAnsi="Times New Roman" w:eastAsia="Times New Roman" w:cs="Times New Roman"/>
          <w:color w:val="000000"/>
        </w:rPr>
        <w:t>N</w:t>
      </w:r>
      <w:r>
        <w:rPr>
          <w:rFonts w:ascii="宋体" w:hAnsi="宋体" w:eastAsia="宋体" w:cs="宋体"/>
          <w:color w:val="000000"/>
        </w:rPr>
        <w:t>极的指向如图所示。下列说法正确的是（　　）</w:t>
      </w:r>
    </w:p>
    <w:p w14:paraId="5852CB1A">
      <w:pPr>
        <w:spacing w:line="360" w:lineRule="auto"/>
        <w:jc w:val="left"/>
        <w:textAlignment w:val="center"/>
        <w:rPr>
          <w:color w:val="000000"/>
        </w:rPr>
      </w:pPr>
      <w:r>
        <w:rPr>
          <w:color w:val="000000"/>
        </w:rPr>
        <w:drawing>
          <wp:inline distT="0" distB="0" distL="114300" distR="114300">
            <wp:extent cx="1485900"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85900" cy="990600"/>
                    </a:xfrm>
                    <a:prstGeom prst="rect">
                      <a:avLst/>
                    </a:prstGeom>
                  </pic:spPr>
                </pic:pic>
              </a:graphicData>
            </a:graphic>
          </wp:inline>
        </w:drawing>
      </w:r>
    </w:p>
    <w:p w14:paraId="00BA6C02">
      <w:pPr>
        <w:spacing w:line="360" w:lineRule="auto"/>
        <w:jc w:val="left"/>
        <w:textAlignment w:val="center"/>
        <w:rPr>
          <w:color w:val="000000"/>
        </w:rPr>
      </w:pPr>
      <w:r>
        <w:rPr>
          <w:color w:val="000000"/>
        </w:rPr>
        <w:t xml:space="preserve">A. </w:t>
      </w:r>
      <w:r>
        <w:rPr>
          <w:rFonts w:ascii="宋体" w:hAnsi="宋体" w:eastAsia="宋体" w:cs="宋体"/>
          <w:color w:val="000000"/>
        </w:rPr>
        <w:t>根据小磁针指向可以判定，通电螺线管的右端为</w:t>
      </w:r>
      <w:r>
        <w:rPr>
          <w:rFonts w:ascii="Times New Roman" w:hAnsi="Times New Roman" w:eastAsia="Times New Roman" w:cs="Times New Roman"/>
          <w:color w:val="000000"/>
        </w:rPr>
        <w:t>S</w:t>
      </w:r>
      <w:r>
        <w:rPr>
          <w:rFonts w:ascii="宋体" w:hAnsi="宋体" w:eastAsia="宋体" w:cs="宋体"/>
          <w:color w:val="000000"/>
        </w:rPr>
        <w:t>极</w:t>
      </w:r>
    </w:p>
    <w:p w14:paraId="679E40FF">
      <w:pPr>
        <w:spacing w:line="360" w:lineRule="auto"/>
        <w:jc w:val="left"/>
        <w:textAlignment w:val="center"/>
        <w:rPr>
          <w:color w:val="000000"/>
        </w:rPr>
      </w:pPr>
      <w:r>
        <w:rPr>
          <w:color w:val="000000"/>
        </w:rPr>
        <w:t xml:space="preserve">B. </w:t>
      </w:r>
      <w:r>
        <w:rPr>
          <w:rFonts w:ascii="宋体" w:hAnsi="宋体" w:eastAsia="宋体" w:cs="宋体"/>
          <w:color w:val="000000"/>
        </w:rPr>
        <w:t>小磁针静止时</w:t>
      </w:r>
      <w:r>
        <w:rPr>
          <w:rFonts w:ascii="Times New Roman" w:hAnsi="Times New Roman" w:eastAsia="Times New Roman" w:cs="Times New Roman"/>
          <w:color w:val="000000"/>
        </w:rPr>
        <w:t>N</w:t>
      </w:r>
      <w:r>
        <w:rPr>
          <w:rFonts w:ascii="宋体" w:hAnsi="宋体" w:eastAsia="宋体" w:cs="宋体"/>
          <w:color w:val="000000"/>
        </w:rPr>
        <w:t>极所指方向就是该点的磁场方向</w:t>
      </w:r>
    </w:p>
    <w:p w14:paraId="2FE0039D">
      <w:pPr>
        <w:spacing w:line="360" w:lineRule="auto"/>
        <w:jc w:val="left"/>
        <w:textAlignment w:val="center"/>
        <w:rPr>
          <w:color w:val="000000"/>
        </w:rPr>
      </w:pPr>
      <w:r>
        <w:rPr>
          <w:color w:val="000000"/>
        </w:rPr>
        <w:t xml:space="preserve">C. </w:t>
      </w:r>
      <w:r>
        <w:rPr>
          <w:rFonts w:ascii="宋体" w:hAnsi="宋体" w:eastAsia="宋体" w:cs="宋体"/>
          <w:color w:val="000000"/>
        </w:rPr>
        <w:t>将小磁针移到其他位置，</w:t>
      </w:r>
      <w:r>
        <w:rPr>
          <w:rFonts w:ascii="Times New Roman" w:hAnsi="Times New Roman" w:eastAsia="Times New Roman" w:cs="Times New Roman"/>
          <w:color w:val="000000"/>
        </w:rPr>
        <w:t>N</w:t>
      </w:r>
      <w:r>
        <w:rPr>
          <w:rFonts w:ascii="宋体" w:hAnsi="宋体" w:eastAsia="宋体" w:cs="宋体"/>
          <w:color w:val="000000"/>
        </w:rPr>
        <w:t>极所指方向一定不变</w:t>
      </w:r>
    </w:p>
    <w:p w14:paraId="592D8052">
      <w:pPr>
        <w:spacing w:line="360" w:lineRule="auto"/>
        <w:jc w:val="left"/>
        <w:textAlignment w:val="center"/>
        <w:rPr>
          <w:color w:val="000000"/>
        </w:rPr>
      </w:pPr>
      <w:r>
        <w:rPr>
          <w:color w:val="000000"/>
        </w:rPr>
        <w:t xml:space="preserve">D. </w:t>
      </w:r>
      <w:r>
        <w:rPr>
          <w:rFonts w:ascii="宋体" w:hAnsi="宋体" w:eastAsia="宋体" w:cs="宋体"/>
          <w:color w:val="000000"/>
        </w:rPr>
        <w:t>本实验可以得出：通电螺线管的磁极与电流方向无关</w:t>
      </w:r>
    </w:p>
    <w:p w14:paraId="1616B594">
      <w:pPr>
        <w:spacing w:line="360" w:lineRule="auto"/>
        <w:jc w:val="left"/>
        <w:textAlignment w:val="center"/>
        <w:rPr>
          <w:color w:val="000000"/>
        </w:rPr>
      </w:pPr>
      <w:r>
        <w:rPr>
          <w:color w:val="000000"/>
        </w:rPr>
        <w:t xml:space="preserve">13. </w:t>
      </w:r>
      <w:r>
        <w:rPr>
          <w:rFonts w:ascii="宋体" w:hAnsi="宋体" w:eastAsia="宋体" w:cs="宋体"/>
          <w:color w:val="000000"/>
        </w:rPr>
        <w:t>小李同学想估算空气对自己的浮力大小，采集的数据有：自己的体重、自己的密度（与水接近，约为</w:t>
      </w:r>
      <w:r>
        <w:rPr>
          <w:rFonts w:ascii="Times New Roman" w:hAnsi="Times New Roman" w:eastAsia="Times New Roman" w:cs="Times New Roman"/>
          <w:color w:val="000000"/>
        </w:rPr>
        <w:t>1.0×10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）、空气的密度（约为</w:t>
      </w:r>
      <w:r>
        <w:rPr>
          <w:rFonts w:ascii="Times New Roman" w:hAnsi="Times New Roman" w:eastAsia="Times New Roman" w:cs="Times New Roman"/>
          <w:color w:val="000000"/>
        </w:rPr>
        <w:t>1.3kg/m</w:t>
      </w:r>
      <w:r>
        <w:rPr>
          <w:color w:val="000000"/>
          <w:vertAlign w:val="superscript"/>
        </w:rPr>
        <w:t>3</w:t>
      </w:r>
      <w:r>
        <w:rPr>
          <w:rFonts w:ascii="宋体" w:hAnsi="宋体" w:eastAsia="宋体" w:cs="宋体"/>
          <w:color w:val="000000"/>
        </w:rPr>
        <w:t>）。则空气对小李的浮力大小约为（　　）</w:t>
      </w:r>
    </w:p>
    <w:p w14:paraId="264C8F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0.006N</w:t>
      </w:r>
      <w:r>
        <w:rPr>
          <w:color w:val="000000"/>
        </w:rPr>
        <w:tab/>
      </w:r>
      <w:r>
        <w:rPr>
          <w:color w:val="000000"/>
        </w:rPr>
        <w:t xml:space="preserve">B. </w:t>
      </w:r>
      <w:r>
        <w:rPr>
          <w:rFonts w:ascii="Times New Roman" w:hAnsi="Times New Roman" w:eastAsia="Times New Roman" w:cs="Times New Roman"/>
          <w:color w:val="000000"/>
        </w:rPr>
        <w:t>0.6N</w:t>
      </w:r>
      <w:r>
        <w:rPr>
          <w:color w:val="000000"/>
        </w:rPr>
        <w:tab/>
      </w:r>
      <w:r>
        <w:rPr>
          <w:color w:val="000000"/>
        </w:rPr>
        <w:t xml:space="preserve">C. </w:t>
      </w:r>
      <w:r>
        <w:rPr>
          <w:rFonts w:ascii="Times New Roman" w:hAnsi="Times New Roman" w:eastAsia="Times New Roman" w:cs="Times New Roman"/>
          <w:color w:val="000000"/>
        </w:rPr>
        <w:t>60N</w:t>
      </w:r>
      <w:r>
        <w:rPr>
          <w:color w:val="000000"/>
        </w:rPr>
        <w:tab/>
      </w:r>
      <w:r>
        <w:rPr>
          <w:color w:val="000000"/>
        </w:rPr>
        <w:t xml:space="preserve">D. </w:t>
      </w:r>
      <w:r>
        <w:rPr>
          <w:rFonts w:ascii="Times New Roman" w:hAnsi="Times New Roman" w:eastAsia="Times New Roman" w:cs="Times New Roman"/>
          <w:color w:val="000000"/>
        </w:rPr>
        <w:t>600N</w:t>
      </w:r>
    </w:p>
    <w:p w14:paraId="5799AD6B">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59</w:t>
      </w:r>
      <w:r>
        <w:rPr>
          <w:rFonts w:ascii="宋体" w:hAnsi="宋体" w:eastAsia="宋体" w:cs="宋体"/>
          <w:b/>
          <w:color w:val="000000"/>
          <w:sz w:val="24"/>
        </w:rPr>
        <w:t>分）</w:t>
      </w:r>
    </w:p>
    <w:p w14:paraId="629FAADD">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89476DD">
      <w:pPr>
        <w:spacing w:line="360" w:lineRule="auto"/>
        <w:jc w:val="left"/>
        <w:textAlignment w:val="center"/>
        <w:rPr>
          <w:color w:val="000000"/>
        </w:rPr>
      </w:pPr>
      <w:r>
        <w:rPr>
          <w:color w:val="000000"/>
        </w:rPr>
        <w:t xml:space="preserve">14. </w:t>
      </w:r>
      <w:r>
        <w:rPr>
          <w:rFonts w:ascii="宋体" w:hAnsi="宋体" w:eastAsia="宋体" w:cs="宋体"/>
          <w:color w:val="000000"/>
        </w:rPr>
        <w:t>成都别称芙蓉城、蓉城，这座以花为名的城市自古与花结缘，大诗人陆游魂萦梦牵的诗中美景“二十里中香不断，青羊宫到浣花溪”依旧是成都一道靓丽的风景线，诗人闻到花香属于</w:t>
      </w:r>
      <w:r>
        <w:rPr>
          <w:color w:val="000000"/>
        </w:rPr>
        <w:t>___________</w:t>
      </w:r>
      <w:r>
        <w:rPr>
          <w:rFonts w:ascii="宋体" w:hAnsi="宋体" w:eastAsia="宋体" w:cs="宋体"/>
          <w:color w:val="000000"/>
        </w:rPr>
        <w:t>现象。诗句“花气袭人知骤暖”所蕴藏的物理知识是：分子做无规则运动的剧烈程度与</w:t>
      </w:r>
      <w:r>
        <w:rPr>
          <w:color w:val="000000"/>
        </w:rPr>
        <w:t>________</w:t>
      </w:r>
      <w:r>
        <w:rPr>
          <w:rFonts w:ascii="宋体" w:hAnsi="宋体" w:eastAsia="宋体" w:cs="宋体"/>
          <w:color w:val="000000"/>
        </w:rPr>
        <w:t>有关。</w:t>
      </w:r>
    </w:p>
    <w:p w14:paraId="734928CE">
      <w:pPr>
        <w:spacing w:line="360" w:lineRule="auto"/>
        <w:jc w:val="left"/>
        <w:textAlignment w:val="center"/>
        <w:rPr>
          <w:color w:val="000000"/>
        </w:rPr>
      </w:pPr>
      <w:r>
        <w:rPr>
          <w:color w:val="000000"/>
        </w:rPr>
        <w:t xml:space="preserve">15. </w:t>
      </w:r>
      <w:r>
        <w:rPr>
          <w:rFonts w:ascii="宋体" w:hAnsi="宋体" w:eastAsia="宋体" w:cs="宋体"/>
          <w:color w:val="000000"/>
        </w:rPr>
        <w:t>夜幕降临，横跨成都锦江两岸的安顺廊桥灯火璀璨，桨声灯影里，夜色让人陶然而醉，正所谓“锦江灯月遥相近，烟火市井三千年”。如图，水中“灯影”是由于光的</w:t>
      </w:r>
      <w:r>
        <w:rPr>
          <w:color w:val="000000"/>
        </w:rPr>
        <w:t>___________</w:t>
      </w:r>
      <w:r>
        <w:rPr>
          <w:rFonts w:ascii="宋体" w:hAnsi="宋体" w:eastAsia="宋体" w:cs="宋体"/>
          <w:color w:val="000000"/>
        </w:rPr>
        <w:t>形成的；若锦江水面上涨，水中“灯影”到水面的距离变</w:t>
      </w:r>
      <w:r>
        <w:rPr>
          <w:color w:val="000000"/>
        </w:rPr>
        <w:t>________</w:t>
      </w:r>
      <w:r>
        <w:rPr>
          <w:rFonts w:ascii="宋体" w:hAnsi="宋体" w:eastAsia="宋体" w:cs="宋体"/>
          <w:color w:val="000000"/>
        </w:rPr>
        <w:t>。</w:t>
      </w:r>
    </w:p>
    <w:p w14:paraId="6507D39B">
      <w:pPr>
        <w:spacing w:line="360" w:lineRule="auto"/>
        <w:jc w:val="left"/>
        <w:textAlignment w:val="center"/>
        <w:rPr>
          <w:color w:val="000000"/>
        </w:rPr>
      </w:pPr>
      <w:r>
        <w:rPr>
          <w:color w:val="000000"/>
        </w:rPr>
        <w:drawing>
          <wp:inline distT="0" distB="0" distL="114300" distR="114300">
            <wp:extent cx="2590800" cy="1714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90800" cy="1714500"/>
                    </a:xfrm>
                    <a:prstGeom prst="rect">
                      <a:avLst/>
                    </a:prstGeom>
                  </pic:spPr>
                </pic:pic>
              </a:graphicData>
            </a:graphic>
          </wp:inline>
        </w:drawing>
      </w:r>
    </w:p>
    <w:p w14:paraId="1D5541F3">
      <w:pPr>
        <w:spacing w:line="360" w:lineRule="auto"/>
        <w:jc w:val="left"/>
        <w:textAlignment w:val="center"/>
        <w:rPr>
          <w:color w:val="000000"/>
        </w:rPr>
      </w:pPr>
      <w:r>
        <w:rPr>
          <w:color w:val="000000"/>
        </w:rPr>
        <w:t xml:space="preserve">16. </w:t>
      </w:r>
      <w:r>
        <w:rPr>
          <w:rFonts w:ascii="宋体" w:hAnsi="宋体" w:eastAsia="宋体" w:cs="宋体"/>
          <w:color w:val="000000"/>
        </w:rPr>
        <w:t>小张利用图所示装置探究“导体在磁场中产生电流的条件”，闭合开关后，经过多次尝试，他发现导线</w:t>
      </w:r>
      <w:r>
        <w:rPr>
          <w:rFonts w:ascii="Times New Roman" w:hAnsi="Times New Roman" w:eastAsia="Times New Roman" w:cs="Times New Roman"/>
          <w:i/>
          <w:color w:val="000000"/>
        </w:rPr>
        <w:t>ab</w:t>
      </w:r>
      <w:r>
        <w:rPr>
          <w:rFonts w:ascii="宋体" w:hAnsi="宋体" w:eastAsia="宋体" w:cs="宋体"/>
          <w:color w:val="000000"/>
        </w:rPr>
        <w:t>在磁场中沿着竖直方向运动时，导体中产生感应电流。生产生活中的</w:t>
      </w:r>
      <w:r>
        <w:rPr>
          <w:color w:val="000000"/>
        </w:rPr>
        <w:t>________</w:t>
      </w:r>
      <w:r>
        <w:rPr>
          <w:rFonts w:ascii="宋体" w:hAnsi="宋体" w:eastAsia="宋体" w:cs="宋体"/>
          <w:color w:val="000000"/>
        </w:rPr>
        <w:t>（选填“电热毯”、“发电机”或“电动机”）是利用该实验原理工作的。小张在实验中将导线</w:t>
      </w:r>
      <w:r>
        <w:rPr>
          <w:rFonts w:ascii="Times New Roman" w:hAnsi="Times New Roman" w:eastAsia="Times New Roman" w:cs="Times New Roman"/>
          <w:i/>
          <w:color w:val="000000"/>
        </w:rPr>
        <w:t>ab</w:t>
      </w:r>
      <w:r>
        <w:rPr>
          <w:rFonts w:ascii="宋体" w:hAnsi="宋体" w:eastAsia="宋体" w:cs="宋体"/>
          <w:color w:val="000000"/>
        </w:rPr>
        <w:t>换成一个线圈，其目的是</w:t>
      </w:r>
      <w:r>
        <w:rPr>
          <w:color w:val="000000"/>
        </w:rPr>
        <w:t>________</w:t>
      </w:r>
      <w:r>
        <w:rPr>
          <w:rFonts w:ascii="宋体" w:hAnsi="宋体" w:eastAsia="宋体" w:cs="宋体"/>
          <w:color w:val="000000"/>
        </w:rPr>
        <w:t>。</w:t>
      </w:r>
    </w:p>
    <w:p w14:paraId="44F58C7F">
      <w:pPr>
        <w:spacing w:line="360" w:lineRule="auto"/>
        <w:jc w:val="left"/>
        <w:textAlignment w:val="center"/>
        <w:rPr>
          <w:color w:val="000000"/>
        </w:rPr>
      </w:pPr>
      <w:r>
        <w:rPr>
          <w:color w:val="000000"/>
        </w:rPr>
        <w:drawing>
          <wp:inline distT="0" distB="0" distL="114300" distR="114300">
            <wp:extent cx="1371600" cy="1514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71600" cy="1514475"/>
                    </a:xfrm>
                    <a:prstGeom prst="rect">
                      <a:avLst/>
                    </a:prstGeom>
                  </pic:spPr>
                </pic:pic>
              </a:graphicData>
            </a:graphic>
          </wp:inline>
        </w:drawing>
      </w:r>
    </w:p>
    <w:p w14:paraId="676983A5">
      <w:pPr>
        <w:spacing w:line="360" w:lineRule="auto"/>
        <w:jc w:val="left"/>
        <w:textAlignment w:val="center"/>
        <w:rPr>
          <w:color w:val="000000"/>
        </w:rPr>
      </w:pPr>
      <w:r>
        <w:rPr>
          <w:color w:val="000000"/>
        </w:rPr>
        <w:t xml:space="preserve">17. </w:t>
      </w:r>
      <w:r>
        <w:rPr>
          <w:rFonts w:ascii="宋体" w:hAnsi="宋体" w:eastAsia="宋体" w:cs="宋体"/>
          <w:color w:val="000000"/>
        </w:rPr>
        <w:t>同学们使用天平和量筒测量酱油、盐水和纯净水三种液体的密度。根据你已有的知识和经验判断，三者中密度最小的是</w:t>
      </w:r>
      <w:r>
        <w:rPr>
          <w:color w:val="000000"/>
        </w:rPr>
        <w:t>________</w:t>
      </w:r>
      <w:r>
        <w:rPr>
          <w:rFonts w:ascii="宋体" w:hAnsi="宋体" w:eastAsia="宋体" w:cs="宋体"/>
          <w:color w:val="000000"/>
        </w:rPr>
        <w:t>。将装有适量酱油的烧杯放在已调平的天平左盘，当右盘中砝码和标尺上的游码如图所示时，天平再次平衡，则酱油和烧杯的总质量为</w:t>
      </w:r>
      <w:r>
        <w:rPr>
          <w:color w:val="000000"/>
        </w:rPr>
        <w:t>_________</w:t>
      </w:r>
      <w:r>
        <w:rPr>
          <w:rFonts w:ascii="Times New Roman" w:hAnsi="Times New Roman" w:eastAsia="Times New Roman" w:cs="Times New Roman"/>
          <w:color w:val="000000"/>
        </w:rPr>
        <w:t>g</w:t>
      </w:r>
      <w:r>
        <w:rPr>
          <w:rFonts w:ascii="宋体" w:hAnsi="宋体" w:eastAsia="宋体" w:cs="宋体"/>
          <w:color w:val="000000"/>
        </w:rPr>
        <w:t>。</w:t>
      </w:r>
    </w:p>
    <w:p w14:paraId="642C3A1C">
      <w:pPr>
        <w:spacing w:line="360" w:lineRule="auto"/>
        <w:jc w:val="left"/>
        <w:textAlignment w:val="center"/>
        <w:rPr>
          <w:color w:val="000000"/>
        </w:rPr>
      </w:pPr>
      <w:r>
        <w:rPr>
          <w:color w:val="000000"/>
        </w:rPr>
        <w:drawing>
          <wp:inline distT="0" distB="0" distL="114300" distR="114300">
            <wp:extent cx="1990725" cy="1009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90725" cy="1009650"/>
                    </a:xfrm>
                    <a:prstGeom prst="rect">
                      <a:avLst/>
                    </a:prstGeom>
                  </pic:spPr>
                </pic:pic>
              </a:graphicData>
            </a:graphic>
          </wp:inline>
        </w:drawing>
      </w:r>
    </w:p>
    <w:p w14:paraId="51AA2947">
      <w:pPr>
        <w:spacing w:line="360" w:lineRule="auto"/>
        <w:jc w:val="left"/>
        <w:textAlignment w:val="center"/>
        <w:rPr>
          <w:color w:val="000000"/>
        </w:rPr>
      </w:pPr>
      <w:r>
        <w:rPr>
          <w:color w:val="000000"/>
        </w:rPr>
        <w:t xml:space="preserve">18. </w:t>
      </w:r>
      <w:r>
        <w:rPr>
          <w:rFonts w:ascii="宋体" w:hAnsi="宋体" w:eastAsia="宋体" w:cs="宋体"/>
          <w:color w:val="000000"/>
        </w:rPr>
        <w:t>在“探究二力平衡的条件”实验中，同学们设计了如图所示的甲、乙两种实验方案。小张同学认为乙方案更合理，理由是乙方案中使用小车时</w:t>
      </w:r>
      <w:r>
        <w:rPr>
          <w:color w:val="000000"/>
        </w:rPr>
        <w:t>_________</w:t>
      </w:r>
      <w:r>
        <w:rPr>
          <w:rFonts w:ascii="宋体" w:hAnsi="宋体" w:eastAsia="宋体" w:cs="宋体"/>
          <w:color w:val="000000"/>
        </w:rPr>
        <w:t>对实验的影响更小，可以忽略不计。实验中同学们认定小车在水平方向受力平衡，所依据的现象是小车</w:t>
      </w:r>
      <w:r>
        <w:rPr>
          <w:color w:val="000000"/>
        </w:rPr>
        <w:t>___________</w:t>
      </w:r>
      <w:r>
        <w:rPr>
          <w:rFonts w:ascii="宋体" w:hAnsi="宋体" w:eastAsia="宋体" w:cs="宋体"/>
          <w:color w:val="000000"/>
        </w:rPr>
        <w:t>。</w:t>
      </w:r>
    </w:p>
    <w:p w14:paraId="43D37337">
      <w:pPr>
        <w:spacing w:line="360" w:lineRule="auto"/>
        <w:jc w:val="left"/>
        <w:textAlignment w:val="center"/>
        <w:rPr>
          <w:color w:val="000000"/>
        </w:rPr>
      </w:pPr>
      <w:r>
        <w:rPr>
          <w:color w:val="000000"/>
        </w:rPr>
        <w:drawing>
          <wp:inline distT="0" distB="0" distL="114300" distR="114300">
            <wp:extent cx="4010025" cy="1047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010025" cy="1047750"/>
                    </a:xfrm>
                    <a:prstGeom prst="rect">
                      <a:avLst/>
                    </a:prstGeom>
                  </pic:spPr>
                </pic:pic>
              </a:graphicData>
            </a:graphic>
          </wp:inline>
        </w:drawing>
      </w:r>
    </w:p>
    <w:p w14:paraId="4CC00230">
      <w:pPr>
        <w:spacing w:line="360" w:lineRule="auto"/>
        <w:jc w:val="left"/>
        <w:textAlignment w:val="center"/>
        <w:rPr>
          <w:color w:val="000000"/>
        </w:rPr>
      </w:pPr>
      <w:r>
        <w:rPr>
          <w:color w:val="000000"/>
        </w:rPr>
        <w:t xml:space="preserve">19. </w:t>
      </w:r>
      <w:r>
        <w:rPr>
          <w:rFonts w:ascii="宋体" w:hAnsi="宋体" w:eastAsia="宋体" w:cs="宋体"/>
          <w:color w:val="000000"/>
        </w:rPr>
        <w:t>小张用如图所示的电路测量小灯泡的电阻，电流表和电压表选用小量程。闭合开关前，将滑动变阻器的滑片移到最右端的目的是</w:t>
      </w:r>
      <w:r>
        <w:rPr>
          <w:color w:val="000000"/>
        </w:rPr>
        <w:t>________</w:t>
      </w:r>
      <w:r>
        <w:rPr>
          <w:rFonts w:ascii="宋体" w:hAnsi="宋体" w:eastAsia="宋体" w:cs="宋体"/>
          <w:color w:val="000000"/>
        </w:rPr>
        <w:t>。闭合开关，她发现灯泡不亮，两电表的示数均很小，经过检查，确认电路连接正确，两电表均完好，小张的下一步操作应该是</w:t>
      </w:r>
      <w:r>
        <w:rPr>
          <w:color w:val="000000"/>
        </w:rPr>
        <w:t>________</w:t>
      </w:r>
      <w:r>
        <w:rPr>
          <w:rFonts w:ascii="宋体" w:hAnsi="宋体" w:eastAsia="宋体" w:cs="宋体"/>
          <w:color w:val="000000"/>
        </w:rPr>
        <w:t>。</w:t>
      </w:r>
    </w:p>
    <w:p w14:paraId="4559E195">
      <w:pPr>
        <w:spacing w:line="360" w:lineRule="auto"/>
        <w:jc w:val="left"/>
        <w:textAlignment w:val="center"/>
        <w:rPr>
          <w:color w:val="000000"/>
        </w:rPr>
      </w:pPr>
      <w:r>
        <w:rPr>
          <w:color w:val="000000"/>
        </w:rPr>
        <w:drawing>
          <wp:inline distT="0" distB="0" distL="114300" distR="114300">
            <wp:extent cx="1571625" cy="1209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71625" cy="1209675"/>
                    </a:xfrm>
                    <a:prstGeom prst="rect">
                      <a:avLst/>
                    </a:prstGeom>
                  </pic:spPr>
                </pic:pic>
              </a:graphicData>
            </a:graphic>
          </wp:inline>
        </w:drawing>
      </w:r>
    </w:p>
    <w:p w14:paraId="46B6B84F">
      <w:pPr>
        <w:spacing w:line="360" w:lineRule="auto"/>
        <w:jc w:val="left"/>
        <w:textAlignment w:val="center"/>
        <w:rPr>
          <w:color w:val="000000"/>
        </w:rPr>
      </w:pPr>
      <w:r>
        <w:rPr>
          <w:color w:val="000000"/>
        </w:rPr>
        <w:t xml:space="preserve">20. </w:t>
      </w:r>
      <w:r>
        <w:rPr>
          <w:rFonts w:ascii="宋体" w:hAnsi="宋体" w:eastAsia="宋体" w:cs="宋体"/>
          <w:color w:val="000000"/>
        </w:rPr>
        <w:t>小张想设计一个有“低温”、“中温”和“高温”三个挡位的电加热器，其电路图如图所示，电源电压为</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是电热丝，开关</w:t>
      </w:r>
      <w:r>
        <w:rPr>
          <w:rFonts w:ascii="Times New Roman" w:hAnsi="Times New Roman" w:eastAsia="Times New Roman" w:cs="Times New Roman"/>
          <w:color w:val="000000"/>
        </w:rPr>
        <w:t>S</w:t>
      </w:r>
      <w:r>
        <w:rPr>
          <w:rFonts w:ascii="宋体" w:hAnsi="宋体" w:eastAsia="宋体" w:cs="宋体"/>
          <w:color w:val="000000"/>
        </w:rPr>
        <w:t>接触相邻的两个触点。她准备了三根电热丝，</w:t>
      </w:r>
      <w:r>
        <w:rPr>
          <w:rFonts w:ascii="Times New Roman" w:hAnsi="Times New Roman" w:eastAsia="Times New Roman" w:cs="Times New Roman"/>
          <w:i/>
          <w:color w:val="000000"/>
        </w:rPr>
        <w:t>R</w:t>
      </w:r>
      <w:r>
        <w:rPr>
          <w:color w:val="000000"/>
          <w:vertAlign w:val="subscript"/>
        </w:rPr>
        <w:t>1</w:t>
      </w:r>
      <w:r>
        <w:rPr>
          <w:rFonts w:ascii="Times New Roman" w:hAnsi="Times New Roman" w:eastAsia="Times New Roman" w:cs="Times New Roman"/>
          <w:color w:val="000000"/>
        </w:rPr>
        <w:t>=242Ω</w:t>
      </w:r>
      <w:r>
        <w:rPr>
          <w:rFonts w:ascii="宋体" w:hAnsi="宋体" w:eastAsia="宋体" w:cs="宋体"/>
          <w:color w:val="000000"/>
        </w:rPr>
        <w:t>，另外两根电热丝的阻值分别是</w:t>
      </w:r>
      <w:r>
        <w:rPr>
          <w:rFonts w:ascii="Times New Roman" w:hAnsi="Times New Roman" w:eastAsia="Times New Roman" w:cs="Times New Roman"/>
          <w:color w:val="000000"/>
        </w:rPr>
        <w:t>121Ω</w:t>
      </w:r>
      <w:r>
        <w:rPr>
          <w:rFonts w:ascii="宋体" w:hAnsi="宋体" w:eastAsia="宋体" w:cs="宋体"/>
          <w:color w:val="000000"/>
        </w:rPr>
        <w:t>和</w:t>
      </w:r>
      <w:r>
        <w:rPr>
          <w:rFonts w:ascii="Times New Roman" w:hAnsi="Times New Roman" w:eastAsia="Times New Roman" w:cs="Times New Roman"/>
          <w:color w:val="000000"/>
        </w:rPr>
        <w:t>242Ω</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应该选取阻值为</w:t>
      </w:r>
      <w:r>
        <w:rPr>
          <w:color w:val="000000"/>
        </w:rPr>
        <w:t>_______</w:t>
      </w:r>
      <w:r>
        <w:rPr>
          <w:rFonts w:ascii="Times New Roman" w:hAnsi="Times New Roman" w:eastAsia="Times New Roman" w:cs="Times New Roman"/>
          <w:color w:val="000000"/>
        </w:rPr>
        <w:t>Ω</w:t>
      </w:r>
      <w:r>
        <w:rPr>
          <w:rFonts w:ascii="宋体" w:hAnsi="宋体" w:eastAsia="宋体" w:cs="宋体"/>
          <w:color w:val="000000"/>
        </w:rPr>
        <w:t>的电热丝。开关</w:t>
      </w:r>
      <w:r>
        <w:rPr>
          <w:rFonts w:ascii="Times New Roman" w:hAnsi="Times New Roman" w:eastAsia="Times New Roman" w:cs="Times New Roman"/>
          <w:color w:val="000000"/>
        </w:rPr>
        <w:t>S</w:t>
      </w:r>
      <w:r>
        <w:rPr>
          <w:rFonts w:ascii="宋体" w:hAnsi="宋体" w:eastAsia="宋体" w:cs="宋体"/>
          <w:color w:val="000000"/>
        </w:rPr>
        <w:t>接触“</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”两个触点时，通电</w:t>
      </w:r>
      <w:r>
        <w:rPr>
          <w:rFonts w:ascii="Times New Roman" w:hAnsi="Times New Roman" w:eastAsia="Times New Roman" w:cs="Times New Roman"/>
          <w:color w:val="000000"/>
        </w:rPr>
        <w:t>1min</w:t>
      </w:r>
      <w:r>
        <w:rPr>
          <w:rFonts w:ascii="宋体" w:hAnsi="宋体" w:eastAsia="宋体" w:cs="宋体"/>
          <w:color w:val="000000"/>
        </w:rPr>
        <w:t>，电流产生的热量是</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w:t>
      </w:r>
    </w:p>
    <w:p w14:paraId="6EF890FF">
      <w:pPr>
        <w:spacing w:line="360" w:lineRule="auto"/>
        <w:jc w:val="left"/>
        <w:textAlignment w:val="center"/>
        <w:rPr>
          <w:color w:val="000000"/>
        </w:rPr>
      </w:pPr>
      <w:r>
        <w:rPr>
          <w:color w:val="000000"/>
        </w:rPr>
        <w:drawing>
          <wp:inline distT="0" distB="0" distL="114300" distR="114300">
            <wp:extent cx="2000250" cy="1400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000250" cy="1400175"/>
                    </a:xfrm>
                    <a:prstGeom prst="rect">
                      <a:avLst/>
                    </a:prstGeom>
                  </pic:spPr>
                </pic:pic>
              </a:graphicData>
            </a:graphic>
          </wp:inline>
        </w:drawing>
      </w:r>
    </w:p>
    <w:p w14:paraId="593B4CC4">
      <w:pPr>
        <w:spacing w:line="360" w:lineRule="auto"/>
        <w:jc w:val="left"/>
        <w:textAlignment w:val="center"/>
        <w:rPr>
          <w:color w:val="000000"/>
        </w:rPr>
      </w:pPr>
      <w:r>
        <w:rPr>
          <w:rFonts w:ascii="宋体" w:hAnsi="宋体" w:eastAsia="宋体" w:cs="宋体"/>
          <w:b/>
          <w:color w:val="000000"/>
          <w:sz w:val="24"/>
        </w:rPr>
        <w:t>三、作图与计算题（共</w:t>
      </w:r>
      <w:r>
        <w:rPr>
          <w:rFonts w:ascii="Times New Roman" w:hAnsi="Times New Roman" w:eastAsia="Times New Roman" w:cs="Times New Roman"/>
          <w:b/>
          <w:color w:val="000000"/>
          <w:sz w:val="24"/>
        </w:rPr>
        <w:t>17</w:t>
      </w:r>
      <w:r>
        <w:rPr>
          <w:rFonts w:ascii="宋体" w:hAnsi="宋体" w:eastAsia="宋体" w:cs="宋体"/>
          <w:b/>
          <w:color w:val="000000"/>
          <w:sz w:val="24"/>
        </w:rPr>
        <w:t>分。计算题在解答时应写出公式和重要的演算步骤，只写出最后答案的不能得分）</w:t>
      </w:r>
    </w:p>
    <w:p w14:paraId="670B7C81">
      <w:pPr>
        <w:spacing w:line="360" w:lineRule="auto"/>
        <w:jc w:val="left"/>
        <w:textAlignment w:val="center"/>
        <w:rPr>
          <w:color w:val="000000"/>
        </w:rPr>
      </w:pPr>
      <w:r>
        <w:rPr>
          <w:color w:val="000000"/>
        </w:rPr>
        <w:t xml:space="preserve">21. </w:t>
      </w:r>
      <w:r>
        <w:rPr>
          <w:rFonts w:ascii="宋体" w:hAnsi="宋体" w:eastAsia="宋体" w:cs="宋体"/>
          <w:color w:val="000000"/>
        </w:rPr>
        <w:t>如图甲，小孟利用一面小镜子隔墙看到院里的小猫要偷吃鱼。如图乙所示，</w:t>
      </w:r>
      <w:r>
        <w:rPr>
          <w:rFonts w:ascii="Times New Roman" w:hAnsi="Times New Roman" w:eastAsia="Times New Roman" w:cs="Times New Roman"/>
          <w:i/>
          <w:color w:val="000000"/>
        </w:rPr>
        <w:t>AO</w:t>
      </w:r>
      <w:r>
        <w:rPr>
          <w:rFonts w:ascii="宋体" w:hAnsi="宋体" w:eastAsia="宋体" w:cs="宋体"/>
          <w:color w:val="000000"/>
        </w:rPr>
        <w:t>表示来自小猫的入射光线，</w:t>
      </w:r>
      <w:r>
        <w:rPr>
          <w:rFonts w:ascii="Times New Roman" w:hAnsi="Times New Roman" w:eastAsia="Times New Roman" w:cs="Times New Roman"/>
          <w:i/>
          <w:color w:val="000000"/>
        </w:rPr>
        <w:t>O</w:t>
      </w:r>
      <w:r>
        <w:rPr>
          <w:rFonts w:ascii="宋体" w:hAnsi="宋体" w:eastAsia="宋体" w:cs="宋体"/>
          <w:color w:val="000000"/>
        </w:rPr>
        <w:t>点为入射点，</w:t>
      </w:r>
      <w:r>
        <w:rPr>
          <w:rFonts w:ascii="Times New Roman" w:hAnsi="Times New Roman" w:eastAsia="Times New Roman" w:cs="Times New Roman"/>
          <w:i/>
          <w:color w:val="000000"/>
        </w:rPr>
        <w:t>B</w:t>
      </w:r>
      <w:r>
        <w:rPr>
          <w:rFonts w:ascii="宋体" w:hAnsi="宋体" w:eastAsia="宋体" w:cs="宋体"/>
          <w:color w:val="000000"/>
        </w:rPr>
        <w:t>点为小孟眼睛所在位置。请在图乙中完成作图：①画出反射光线</w:t>
      </w:r>
      <w:r>
        <w:rPr>
          <w:rFonts w:ascii="Times New Roman" w:hAnsi="Times New Roman" w:eastAsia="Times New Roman" w:cs="Times New Roman"/>
          <w:i/>
          <w:color w:val="000000"/>
        </w:rPr>
        <w:t>OB</w:t>
      </w:r>
      <w:r>
        <w:rPr>
          <w:rFonts w:ascii="宋体" w:hAnsi="宋体" w:eastAsia="宋体" w:cs="宋体"/>
          <w:color w:val="000000"/>
        </w:rPr>
        <w:t>；②根据光的反射定律画出镜面。（镜面用</w:t>
      </w:r>
      <w:r>
        <w:rPr>
          <w:color w:val="000000"/>
        </w:rPr>
        <w:drawing>
          <wp:inline distT="0" distB="0" distL="114300" distR="114300">
            <wp:extent cx="476250" cy="200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76250" cy="200025"/>
                    </a:xfrm>
                    <a:prstGeom prst="rect">
                      <a:avLst/>
                    </a:prstGeom>
                  </pic:spPr>
                </pic:pic>
              </a:graphicData>
            </a:graphic>
          </wp:inline>
        </w:drawing>
      </w:r>
      <w:r>
        <w:rPr>
          <w:rFonts w:ascii="宋体" w:hAnsi="宋体" w:eastAsia="宋体" w:cs="宋体"/>
          <w:color w:val="000000"/>
        </w:rPr>
        <w:t>表示，保留作图痕迹）</w:t>
      </w:r>
    </w:p>
    <w:p w14:paraId="5BC09213">
      <w:pPr>
        <w:spacing w:line="360" w:lineRule="auto"/>
        <w:jc w:val="left"/>
        <w:textAlignment w:val="center"/>
        <w:rPr>
          <w:color w:val="000000"/>
        </w:rPr>
      </w:pPr>
      <w:r>
        <w:rPr>
          <w:color w:val="000000"/>
        </w:rPr>
        <w:drawing>
          <wp:inline distT="0" distB="0" distL="114300" distR="114300">
            <wp:extent cx="4000500" cy="1571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000500" cy="1571625"/>
                    </a:xfrm>
                    <a:prstGeom prst="rect">
                      <a:avLst/>
                    </a:prstGeom>
                  </pic:spPr>
                </pic:pic>
              </a:graphicData>
            </a:graphic>
          </wp:inline>
        </w:drawing>
      </w:r>
    </w:p>
    <w:p w14:paraId="58B8B4A2">
      <w:pPr>
        <w:spacing w:line="360" w:lineRule="auto"/>
        <w:jc w:val="left"/>
        <w:textAlignment w:val="center"/>
        <w:rPr>
          <w:color w:val="000000"/>
        </w:rPr>
      </w:pPr>
      <w:r>
        <w:rPr>
          <w:color w:val="000000"/>
        </w:rPr>
        <w:t xml:space="preserve">22. </w:t>
      </w:r>
      <w:r>
        <w:rPr>
          <w:rFonts w:ascii="宋体" w:hAnsi="宋体" w:eastAsia="宋体" w:cs="宋体"/>
          <w:color w:val="000000"/>
        </w:rPr>
        <w:t>如图甲，小孟书桌上的折叠式台灯由底座、立杆和灯头组成。如图乙所示，灯头</w:t>
      </w:r>
      <w:r>
        <w:rPr>
          <w:rFonts w:ascii="Times New Roman" w:hAnsi="Times New Roman" w:eastAsia="Times New Roman" w:cs="Times New Roman"/>
          <w:i/>
          <w:color w:val="000000"/>
        </w:rPr>
        <w:t>OAB</w:t>
      </w:r>
      <w:r>
        <w:rPr>
          <w:rFonts w:ascii="宋体" w:hAnsi="宋体" w:eastAsia="宋体" w:cs="宋体"/>
          <w:color w:val="000000"/>
        </w:rPr>
        <w:t>可视做绕</w:t>
      </w:r>
      <w:r>
        <w:rPr>
          <w:rFonts w:ascii="Times New Roman" w:hAnsi="Times New Roman" w:eastAsia="Times New Roman" w:cs="Times New Roman"/>
          <w:i/>
          <w:color w:val="000000"/>
        </w:rPr>
        <w:t>O</w:t>
      </w:r>
      <w:r>
        <w:rPr>
          <w:rFonts w:ascii="宋体" w:hAnsi="宋体" w:eastAsia="宋体" w:cs="宋体"/>
          <w:color w:val="000000"/>
        </w:rPr>
        <w:t>点转动的杠杆，</w:t>
      </w:r>
      <w:r>
        <w:rPr>
          <w:rFonts w:ascii="Times New Roman" w:hAnsi="Times New Roman" w:eastAsia="Times New Roman" w:cs="Times New Roman"/>
          <w:i/>
          <w:color w:val="000000"/>
        </w:rPr>
        <w:t>A</w:t>
      </w:r>
      <w:r>
        <w:rPr>
          <w:rFonts w:ascii="宋体" w:hAnsi="宋体" w:eastAsia="宋体" w:cs="宋体"/>
          <w:color w:val="000000"/>
        </w:rPr>
        <w:t>点是灯头的重心，小孟用拉力</w:t>
      </w:r>
      <w:r>
        <w:rPr>
          <w:rFonts w:ascii="Times New Roman" w:hAnsi="Times New Roman" w:eastAsia="Times New Roman" w:cs="Times New Roman"/>
          <w:i/>
          <w:color w:val="000000"/>
        </w:rPr>
        <w:t>F</w:t>
      </w:r>
      <w:r>
        <w:rPr>
          <w:rFonts w:ascii="宋体" w:hAnsi="宋体" w:eastAsia="宋体" w:cs="宋体"/>
          <w:color w:val="000000"/>
        </w:rPr>
        <w:t>将灯头拉至图示位置。请在图乙中画出：①灯头受到的重力</w:t>
      </w:r>
      <w:r>
        <w:rPr>
          <w:rFonts w:ascii="Times New Roman" w:hAnsi="Times New Roman" w:eastAsia="Times New Roman" w:cs="Times New Roman"/>
          <w:i/>
          <w:color w:val="000000"/>
        </w:rPr>
        <w:t>G</w:t>
      </w:r>
      <w:r>
        <w:rPr>
          <w:rFonts w:ascii="宋体" w:hAnsi="宋体" w:eastAsia="宋体" w:cs="宋体"/>
          <w:color w:val="000000"/>
        </w:rPr>
        <w:t>的示意图；②拉力</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w:t>
      </w:r>
    </w:p>
    <w:p w14:paraId="204959B3">
      <w:pPr>
        <w:spacing w:line="360" w:lineRule="auto"/>
        <w:jc w:val="left"/>
        <w:textAlignment w:val="center"/>
        <w:rPr>
          <w:color w:val="000000"/>
        </w:rPr>
      </w:pPr>
      <w:r>
        <w:rPr>
          <w:color w:val="000000"/>
        </w:rPr>
        <w:drawing>
          <wp:inline distT="0" distB="0" distL="114300" distR="114300">
            <wp:extent cx="2457450" cy="1524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457450" cy="1524000"/>
                    </a:xfrm>
                    <a:prstGeom prst="rect">
                      <a:avLst/>
                    </a:prstGeom>
                  </pic:spPr>
                </pic:pic>
              </a:graphicData>
            </a:graphic>
          </wp:inline>
        </w:drawing>
      </w:r>
    </w:p>
    <w:p w14:paraId="039FE448">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月，“成都造”飞行汽车</w:t>
      </w:r>
      <w:r>
        <w:rPr>
          <w:rFonts w:ascii="Times New Roman" w:hAnsi="Times New Roman" w:eastAsia="Times New Roman" w:cs="Times New Roman"/>
          <w:color w:val="000000"/>
        </w:rPr>
        <w:t>AE200</w:t>
      </w:r>
      <w:r>
        <w:rPr>
          <w:rFonts w:ascii="宋体" w:hAnsi="宋体" w:eastAsia="宋体" w:cs="宋体"/>
          <w:color w:val="000000"/>
        </w:rPr>
        <w:t>在民航西南局的见证下首飞成功，如图。此飞行汽车是全国首个获民航局适航审定批复的有人驾驶电动垂直起降飞行器，其最大航程可达</w:t>
      </w:r>
      <w:r>
        <w:rPr>
          <w:rFonts w:ascii="Times New Roman" w:hAnsi="Times New Roman" w:eastAsia="Times New Roman" w:cs="Times New Roman"/>
          <w:color w:val="000000"/>
        </w:rPr>
        <w:t>300km</w:t>
      </w:r>
      <w:r>
        <w:rPr>
          <w:rFonts w:ascii="宋体" w:hAnsi="宋体" w:eastAsia="宋体" w:cs="宋体"/>
          <w:color w:val="000000"/>
        </w:rPr>
        <w:t>。若该飞行汽车实现通航，从成都市中心出发飞往天府国际机场，航程为</w:t>
      </w:r>
      <w:r>
        <w:rPr>
          <w:rFonts w:ascii="Times New Roman" w:hAnsi="Times New Roman" w:eastAsia="Times New Roman" w:cs="Times New Roman"/>
          <w:color w:val="000000"/>
        </w:rPr>
        <w:t>68km</w:t>
      </w:r>
      <w:r>
        <w:rPr>
          <w:rFonts w:ascii="宋体" w:hAnsi="宋体" w:eastAsia="宋体" w:cs="宋体"/>
          <w:color w:val="000000"/>
        </w:rPr>
        <w:t>，仅耗时</w:t>
      </w:r>
      <w:r>
        <w:rPr>
          <w:rFonts w:ascii="Times New Roman" w:hAnsi="Times New Roman" w:eastAsia="Times New Roman" w:cs="Times New Roman"/>
          <w:color w:val="000000"/>
        </w:rPr>
        <w:t>15min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0336A7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）该飞行汽车从成都市中心到天府国际机场的平均速度是多少</w:t>
      </w:r>
      <w:r>
        <w:rPr>
          <w:rFonts w:ascii="Times New Roman" w:hAnsi="Times New Roman" w:eastAsia="Times New Roman" w:cs="Times New Roman"/>
          <w:color w:val="000000"/>
        </w:rPr>
        <w:t>km/h</w:t>
      </w:r>
      <w:r>
        <w:rPr>
          <w:rFonts w:ascii="宋体" w:hAnsi="宋体" w:eastAsia="宋体" w:cs="宋体"/>
          <w:color w:val="000000"/>
        </w:rPr>
        <w:t>？</w:t>
      </w:r>
    </w:p>
    <w:p w14:paraId="5B8A41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）若飞行汽车载着质量为</w:t>
      </w:r>
      <w:r>
        <w:rPr>
          <w:rFonts w:ascii="Times New Roman" w:hAnsi="Times New Roman" w:eastAsia="Times New Roman" w:cs="Times New Roman"/>
          <w:color w:val="000000"/>
        </w:rPr>
        <w:t>70kg</w:t>
      </w:r>
      <w:r>
        <w:rPr>
          <w:rFonts w:ascii="宋体" w:hAnsi="宋体" w:eastAsia="宋体" w:cs="宋体"/>
          <w:color w:val="000000"/>
        </w:rPr>
        <w:t>的乘客竖直匀速上升</w:t>
      </w:r>
      <w:r>
        <w:rPr>
          <w:rFonts w:ascii="Times New Roman" w:hAnsi="Times New Roman" w:eastAsia="Times New Roman" w:cs="Times New Roman"/>
          <w:color w:val="000000"/>
        </w:rPr>
        <w:t>500m</w:t>
      </w:r>
      <w:r>
        <w:rPr>
          <w:rFonts w:ascii="宋体" w:hAnsi="宋体" w:eastAsia="宋体" w:cs="宋体"/>
          <w:color w:val="000000"/>
        </w:rPr>
        <w:t>，汽车对该乘客做功为多少</w:t>
      </w:r>
      <w:r>
        <w:rPr>
          <w:rFonts w:ascii="Times New Roman" w:hAnsi="Times New Roman" w:eastAsia="Times New Roman" w:cs="Times New Roman"/>
          <w:color w:val="000000"/>
        </w:rPr>
        <w:t>J</w:t>
      </w:r>
      <w:r>
        <w:rPr>
          <w:rFonts w:ascii="宋体" w:hAnsi="宋体" w:eastAsia="宋体" w:cs="宋体"/>
          <w:color w:val="000000"/>
        </w:rPr>
        <w:t>？</w:t>
      </w:r>
    </w:p>
    <w:p w14:paraId="63AAC28A">
      <w:pPr>
        <w:spacing w:line="360" w:lineRule="auto"/>
        <w:jc w:val="left"/>
        <w:textAlignment w:val="center"/>
        <w:rPr>
          <w:color w:val="000000"/>
        </w:rPr>
      </w:pPr>
      <w:r>
        <w:rPr>
          <w:color w:val="000000"/>
        </w:rPr>
        <w:drawing>
          <wp:inline distT="0" distB="0" distL="114300" distR="114300">
            <wp:extent cx="1724025" cy="1295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724025" cy="1295400"/>
                    </a:xfrm>
                    <a:prstGeom prst="rect">
                      <a:avLst/>
                    </a:prstGeom>
                  </pic:spPr>
                </pic:pic>
              </a:graphicData>
            </a:graphic>
          </wp:inline>
        </w:drawing>
      </w:r>
    </w:p>
    <w:p w14:paraId="22DB2073">
      <w:pPr>
        <w:spacing w:line="360" w:lineRule="auto"/>
        <w:jc w:val="left"/>
        <w:textAlignment w:val="center"/>
        <w:rPr>
          <w:color w:val="000000"/>
        </w:rPr>
      </w:pPr>
      <w:r>
        <w:rPr>
          <w:color w:val="000000"/>
        </w:rPr>
        <w:t xml:space="preserve">24. </w:t>
      </w:r>
      <w:r>
        <w:rPr>
          <w:rFonts w:ascii="宋体" w:hAnsi="宋体" w:eastAsia="宋体" w:cs="宋体"/>
          <w:color w:val="000000"/>
        </w:rPr>
        <w:t>小孟在实验室设计了一款测量物体重力的装置，其示意图如图甲，物体放在有弹簧支撑的托盘上，弹簧底部固定，该装置可以通过电表示数转换测出重力大小。图乙是变阻器接入电路中的阻值</w:t>
      </w:r>
      <w:r>
        <w:rPr>
          <w:rFonts w:ascii="Times New Roman" w:hAnsi="Times New Roman" w:eastAsia="Times New Roman" w:cs="Times New Roman"/>
          <w:i/>
          <w:color w:val="000000"/>
        </w:rPr>
        <w:t>R</w:t>
      </w:r>
      <w:r>
        <w:rPr>
          <w:color w:val="000000"/>
          <w:vertAlign w:val="subscript"/>
        </w:rPr>
        <w:t>P</w:t>
      </w:r>
      <w:r>
        <w:rPr>
          <w:rFonts w:ascii="宋体" w:hAnsi="宋体" w:eastAsia="宋体" w:cs="宋体"/>
          <w:color w:val="000000"/>
        </w:rPr>
        <w:t>。与被测物体重力</w:t>
      </w:r>
      <w:r>
        <w:rPr>
          <w:rFonts w:ascii="Times New Roman" w:hAnsi="Times New Roman" w:eastAsia="Times New Roman" w:cs="Times New Roman"/>
          <w:i/>
          <w:color w:val="000000"/>
        </w:rPr>
        <w:t>G</w:t>
      </w:r>
      <w:r>
        <w:rPr>
          <w:rFonts w:ascii="宋体" w:hAnsi="宋体" w:eastAsia="宋体" w:cs="宋体"/>
          <w:color w:val="000000"/>
        </w:rPr>
        <w:t>的关系图像。电源电压恒为</w:t>
      </w:r>
      <w:r>
        <w:rPr>
          <w:rFonts w:ascii="Times New Roman" w:hAnsi="Times New Roman" w:eastAsia="Times New Roman" w:cs="Times New Roman"/>
          <w:color w:val="000000"/>
        </w:rPr>
        <w:t>24V</w:t>
      </w:r>
      <w:r>
        <w:rPr>
          <w:rFonts w:ascii="宋体" w:hAnsi="宋体" w:eastAsia="宋体" w:cs="宋体"/>
          <w:color w:val="000000"/>
        </w:rPr>
        <w:t>，定值电阻</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30Ω</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，变阻器标有“</w:t>
      </w:r>
      <w:r>
        <w:rPr>
          <w:rFonts w:ascii="Times New Roman" w:hAnsi="Times New Roman" w:eastAsia="Times New Roman" w:cs="Times New Roman"/>
          <w:color w:val="000000"/>
        </w:rPr>
        <w:t>50Ω 1A</w:t>
      </w:r>
      <w:r>
        <w:rPr>
          <w:rFonts w:ascii="宋体" w:hAnsi="宋体" w:eastAsia="宋体" w:cs="宋体"/>
          <w:color w:val="000000"/>
        </w:rPr>
        <w:t>”。</w:t>
      </w:r>
    </w:p>
    <w:p w14:paraId="1CBC92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，当电流表示数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rPr>
        <w:t>=0.4A</w:t>
      </w:r>
      <w:r>
        <w:rPr>
          <w:rFonts w:ascii="宋体" w:hAnsi="宋体" w:eastAsia="宋体" w:cs="宋体"/>
          <w:color w:val="000000"/>
        </w:rPr>
        <w:t>时，求物体的重力</w:t>
      </w:r>
      <w:r>
        <w:rPr>
          <w:rFonts w:ascii="Times New Roman" w:hAnsi="Times New Roman" w:eastAsia="Times New Roman" w:cs="Times New Roman"/>
          <w:i/>
          <w:color w:val="000000"/>
        </w:rPr>
        <w:t>G</w:t>
      </w:r>
      <w:r>
        <w:rPr>
          <w:rFonts w:ascii="宋体" w:hAnsi="宋体" w:eastAsia="宋体" w:cs="宋体"/>
          <w:color w:val="000000"/>
        </w:rPr>
        <w:t>。</w:t>
      </w:r>
    </w:p>
    <w:p w14:paraId="27157C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）在保证电路各元件安全的情况下，求</w:t>
      </w:r>
      <w:r>
        <w:rPr>
          <w:rFonts w:ascii="Times New Roman" w:hAnsi="Times New Roman" w:eastAsia="Times New Roman" w:cs="Times New Roman"/>
          <w:i/>
          <w:color w:val="000000"/>
        </w:rPr>
        <w:t>R</w:t>
      </w:r>
      <w:r>
        <w:rPr>
          <w:color w:val="000000"/>
          <w:vertAlign w:val="subscript"/>
        </w:rPr>
        <w:t>P</w:t>
      </w:r>
      <w:r>
        <w:rPr>
          <w:rFonts w:ascii="宋体" w:hAnsi="宋体" w:eastAsia="宋体" w:cs="宋体"/>
          <w:color w:val="000000"/>
        </w:rPr>
        <w:t>的变化范围。</w:t>
      </w:r>
    </w:p>
    <w:p w14:paraId="2BC50017">
      <w:pPr>
        <w:spacing w:line="360" w:lineRule="auto"/>
        <w:jc w:val="left"/>
        <w:textAlignment w:val="center"/>
        <w:rPr>
          <w:color w:val="000000"/>
        </w:rPr>
      </w:pPr>
      <w:r>
        <w:rPr>
          <w:color w:val="000000"/>
        </w:rPr>
        <w:drawing>
          <wp:inline distT="0" distB="0" distL="114300" distR="114300">
            <wp:extent cx="3609975" cy="17716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609975" cy="1771650"/>
                    </a:xfrm>
                    <a:prstGeom prst="rect">
                      <a:avLst/>
                    </a:prstGeom>
                  </pic:spPr>
                </pic:pic>
              </a:graphicData>
            </a:graphic>
          </wp:inline>
        </w:drawing>
      </w:r>
    </w:p>
    <w:p w14:paraId="37AED37A">
      <w:pPr>
        <w:spacing w:line="360" w:lineRule="auto"/>
        <w:jc w:val="left"/>
        <w:textAlignment w:val="center"/>
        <w:rPr>
          <w:color w:val="000000"/>
        </w:rPr>
      </w:pPr>
      <w:r>
        <w:rPr>
          <w:rFonts w:ascii="宋体" w:hAnsi="宋体" w:eastAsia="宋体" w:cs="宋体"/>
          <w:b/>
          <w:color w:val="000000"/>
          <w:sz w:val="24"/>
        </w:rPr>
        <w:t>四、实验与探究题（共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71CBD7BF">
      <w:pPr>
        <w:spacing w:line="360" w:lineRule="auto"/>
        <w:jc w:val="left"/>
        <w:textAlignment w:val="center"/>
        <w:rPr>
          <w:color w:val="000000"/>
        </w:rPr>
      </w:pPr>
      <w:r>
        <w:rPr>
          <w:color w:val="000000"/>
        </w:rPr>
        <w:t xml:space="preserve">25. </w:t>
      </w:r>
      <w:r>
        <w:rPr>
          <w:rFonts w:ascii="宋体" w:hAnsi="宋体" w:eastAsia="宋体" w:cs="宋体"/>
          <w:color w:val="000000"/>
        </w:rPr>
        <w:t>在“探究并联电路中的电流特点”实验中，图甲是某小组同学设计的电路图。</w:t>
      </w:r>
    </w:p>
    <w:p w14:paraId="297ADE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）图乙是该小组连接的电路，闭合开关</w:t>
      </w:r>
      <w:r>
        <w:rPr>
          <w:rFonts w:ascii="Times New Roman" w:hAnsi="Times New Roman" w:eastAsia="Times New Roman" w:cs="Times New Roman"/>
          <w:color w:val="000000"/>
        </w:rPr>
        <w:t>S</w:t>
      </w:r>
      <w:r>
        <w:rPr>
          <w:rFonts w:ascii="宋体" w:hAnsi="宋体" w:eastAsia="宋体" w:cs="宋体"/>
          <w:color w:val="000000"/>
        </w:rPr>
        <w:t>，电流表测通过</w:t>
      </w:r>
      <w:r>
        <w:rPr>
          <w:color w:val="000000"/>
        </w:rPr>
        <w:t>__________</w:t>
      </w:r>
      <w:r>
        <w:rPr>
          <w:rFonts w:ascii="宋体" w:hAnsi="宋体" w:eastAsia="宋体" w:cs="宋体"/>
          <w:color w:val="000000"/>
        </w:rPr>
        <w:t>的电流；</w:t>
      </w:r>
    </w:p>
    <w:p w14:paraId="658BF6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）该小组同学换用不同规格的小灯泡进行实验，用电流表多次测</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三点电流，记录实验数据如下表。</w:t>
      </w:r>
    </w:p>
    <w:p w14:paraId="74CCEB16">
      <w:pPr>
        <w:spacing w:line="360" w:lineRule="auto"/>
        <w:jc w:val="left"/>
        <w:textAlignment w:val="center"/>
        <w:rPr>
          <w:color w:val="000000"/>
        </w:rPr>
      </w:pPr>
      <w:r>
        <w:rPr>
          <w:color w:val="000000"/>
        </w:rPr>
        <w:drawing>
          <wp:inline distT="0" distB="0" distL="114300" distR="114300">
            <wp:extent cx="2828925" cy="1266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828925" cy="1266825"/>
                    </a:xfrm>
                    <a:prstGeom prst="rect">
                      <a:avLst/>
                    </a:prstGeom>
                  </pic:spPr>
                </pic:pic>
              </a:graphicData>
            </a:graphic>
          </wp:inline>
        </w:drawing>
      </w:r>
    </w:p>
    <w:tbl>
      <w:tblPr>
        <w:tblStyle w:val="4"/>
        <w:tblW w:w="2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4"/>
        <w:gridCol w:w="619"/>
        <w:gridCol w:w="611"/>
        <w:gridCol w:w="611"/>
      </w:tblGrid>
      <w:tr w14:paraId="6050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F140D1">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9E446">
            <w:pPr>
              <w:spacing w:line="360" w:lineRule="auto"/>
              <w:jc w:val="center"/>
              <w:textAlignment w:val="center"/>
              <w:rPr>
                <w:color w:val="000000"/>
              </w:rPr>
            </w:pPr>
            <w:r>
              <w:rPr>
                <w:rFonts w:ascii="Times New Roman" w:hAnsi="Times New Roman" w:eastAsia="Times New Roman" w:cs="Times New Roman"/>
                <w:i/>
                <w:color w:val="000000"/>
              </w:rPr>
              <w:t>I</w:t>
            </w:r>
            <w:r>
              <w:rPr>
                <w:color w:val="000000"/>
                <w:vertAlign w:val="subscript"/>
              </w:rPr>
              <w:t>A</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B7220">
            <w:pPr>
              <w:spacing w:line="360" w:lineRule="auto"/>
              <w:jc w:val="center"/>
              <w:textAlignment w:val="center"/>
              <w:rPr>
                <w:color w:val="000000"/>
              </w:rPr>
            </w:pPr>
            <w:r>
              <w:rPr>
                <w:rFonts w:ascii="Times New Roman" w:hAnsi="Times New Roman" w:eastAsia="Times New Roman" w:cs="Times New Roman"/>
                <w:i/>
                <w:color w:val="000000"/>
              </w:rPr>
              <w:t>I</w:t>
            </w:r>
            <w:r>
              <w:rPr>
                <w:color w:val="000000"/>
                <w:vertAlign w:val="subscript"/>
              </w:rPr>
              <w:t>B</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C6A41">
            <w:pPr>
              <w:spacing w:line="360" w:lineRule="auto"/>
              <w:jc w:val="center"/>
              <w:textAlignment w:val="center"/>
              <w:rPr>
                <w:color w:val="000000"/>
              </w:rPr>
            </w:pPr>
            <w:r>
              <w:rPr>
                <w:rFonts w:ascii="Times New Roman" w:hAnsi="Times New Roman" w:eastAsia="Times New Roman" w:cs="Times New Roman"/>
                <w:i/>
                <w:color w:val="000000"/>
              </w:rPr>
              <w:t>I</w:t>
            </w:r>
            <w:r>
              <w:rPr>
                <w:color w:val="000000"/>
                <w:vertAlign w:val="subscript"/>
              </w:rPr>
              <w:t>C</w:t>
            </w:r>
            <w:r>
              <w:rPr>
                <w:rFonts w:ascii="Times New Roman" w:hAnsi="Times New Roman" w:eastAsia="Times New Roman" w:cs="Times New Roman"/>
                <w:color w:val="000000"/>
              </w:rPr>
              <w:t>/A</w:t>
            </w:r>
          </w:p>
        </w:tc>
      </w:tr>
      <w:tr w14:paraId="7611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CC097">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13FEF">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FC0B5">
            <w:pPr>
              <w:spacing w:line="360" w:lineRule="auto"/>
              <w:jc w:val="center"/>
              <w:textAlignment w:val="center"/>
              <w:rPr>
                <w:color w:val="000000"/>
              </w:rPr>
            </w:pPr>
            <w:r>
              <w:rPr>
                <w:rFonts w:ascii="Times New Roman" w:hAnsi="Times New Roman" w:eastAsia="Times New Roman" w:cs="Times New Roman"/>
                <w:color w:val="000000"/>
              </w:rPr>
              <w:t>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7D55E">
            <w:pPr>
              <w:spacing w:line="360" w:lineRule="auto"/>
              <w:jc w:val="center"/>
              <w:textAlignment w:val="center"/>
              <w:rPr>
                <w:color w:val="000000"/>
              </w:rPr>
            </w:pPr>
            <w:r>
              <w:rPr>
                <w:rFonts w:ascii="Times New Roman" w:hAnsi="Times New Roman" w:eastAsia="Times New Roman" w:cs="Times New Roman"/>
                <w:color w:val="000000"/>
              </w:rPr>
              <w:t>0.50</w:t>
            </w:r>
          </w:p>
        </w:tc>
      </w:tr>
      <w:tr w14:paraId="60E3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15243">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EA3A6">
            <w:pPr>
              <w:spacing w:line="360" w:lineRule="auto"/>
              <w:jc w:val="center"/>
              <w:textAlignment w:val="center"/>
              <w:rPr>
                <w:color w:val="000000"/>
              </w:rPr>
            </w:pPr>
            <w:r>
              <w:rPr>
                <w:rFonts w:ascii="Times New Roman" w:hAnsi="Times New Roman" w:eastAsia="Times New Roman" w:cs="Times New Roman"/>
                <w:color w:val="000000"/>
              </w:rPr>
              <w:t>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B3B51">
            <w:pPr>
              <w:spacing w:line="360" w:lineRule="auto"/>
              <w:jc w:val="center"/>
              <w:textAlignment w:val="center"/>
              <w:rPr>
                <w:color w:val="000000"/>
              </w:rPr>
            </w:pPr>
            <w:r>
              <w:rPr>
                <w:rFonts w:ascii="Times New Roman" w:hAnsi="Times New Roman" w:eastAsia="Times New Roman" w:cs="Times New Roman"/>
                <w:color w:val="000000"/>
              </w:rPr>
              <w:t>0.28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71170">
            <w:pPr>
              <w:spacing w:line="360" w:lineRule="auto"/>
              <w:jc w:val="center"/>
              <w:textAlignment w:val="center"/>
              <w:rPr>
                <w:color w:val="000000"/>
              </w:rPr>
            </w:pPr>
            <w:r>
              <w:rPr>
                <w:rFonts w:ascii="Times New Roman" w:hAnsi="Times New Roman" w:eastAsia="Times New Roman" w:cs="Times New Roman"/>
                <w:color w:val="000000"/>
              </w:rPr>
              <w:t>0.50</w:t>
            </w:r>
          </w:p>
        </w:tc>
      </w:tr>
      <w:tr w14:paraId="54AD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D6828">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6E418">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854EB">
            <w:pPr>
              <w:spacing w:line="360" w:lineRule="auto"/>
              <w:jc w:val="center"/>
              <w:textAlignment w:val="center"/>
              <w:rPr>
                <w:color w:val="000000"/>
              </w:rPr>
            </w:pPr>
            <w:r>
              <w:rPr>
                <w:rFonts w:ascii="Times New Roman" w:hAnsi="Times New Roman" w:eastAsia="Times New Roman" w:cs="Times New Roman"/>
                <w:color w:val="000000"/>
              </w:rPr>
              <w:t>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CF296">
            <w:pPr>
              <w:spacing w:line="360" w:lineRule="auto"/>
              <w:jc w:val="center"/>
              <w:textAlignment w:val="center"/>
              <w:rPr>
                <w:color w:val="000000"/>
              </w:rPr>
            </w:pPr>
            <w:r>
              <w:rPr>
                <w:rFonts w:ascii="Times New Roman" w:hAnsi="Times New Roman" w:eastAsia="Times New Roman" w:cs="Times New Roman"/>
                <w:color w:val="000000"/>
              </w:rPr>
              <w:t>0.46</w:t>
            </w:r>
          </w:p>
        </w:tc>
      </w:tr>
      <w:tr w14:paraId="6793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56AB7">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42B79">
            <w:pPr>
              <w:spacing w:line="360" w:lineRule="auto"/>
              <w:jc w:val="center"/>
              <w:textAlignment w:val="center"/>
              <w:rPr>
                <w:color w:val="000000"/>
              </w:rPr>
            </w:pPr>
            <w:r>
              <w:rPr>
                <w:rFonts w:ascii="Times New Roman" w:hAnsi="Times New Roman" w:eastAsia="Times New Roman" w:cs="Times New Roman"/>
                <w:color w:val="000000"/>
              </w:rPr>
              <w:t>0.28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0E4FF">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BE368">
            <w:pPr>
              <w:spacing w:line="360" w:lineRule="auto"/>
              <w:jc w:val="center"/>
              <w:textAlignment w:val="center"/>
              <w:rPr>
                <w:color w:val="000000"/>
              </w:rPr>
            </w:pPr>
            <w:r>
              <w:rPr>
                <w:rFonts w:ascii="Times New Roman" w:hAnsi="Times New Roman" w:eastAsia="Times New Roman" w:cs="Times New Roman"/>
                <w:color w:val="000000"/>
              </w:rPr>
              <w:t>0.28</w:t>
            </w:r>
          </w:p>
        </w:tc>
      </w:tr>
    </w:tbl>
    <w:p w14:paraId="75BB107A">
      <w:pPr>
        <w:spacing w:line="360" w:lineRule="auto"/>
        <w:jc w:val="left"/>
        <w:textAlignment w:val="center"/>
        <w:rPr>
          <w:color w:val="000000"/>
        </w:rPr>
      </w:pPr>
      <w:r>
        <w:rPr>
          <w:rFonts w:ascii="宋体" w:hAnsi="宋体" w:eastAsia="宋体" w:cs="宋体"/>
          <w:color w:val="000000"/>
        </w:rPr>
        <w:t>分析表中数据，以下说法不合理的是</w:t>
      </w:r>
      <w:r>
        <w:rPr>
          <w:color w:val="000000"/>
        </w:rPr>
        <w:t>__________</w:t>
      </w:r>
      <w:r>
        <w:rPr>
          <w:rFonts w:ascii="宋体" w:hAnsi="宋体" w:eastAsia="宋体" w:cs="宋体"/>
          <w:color w:val="000000"/>
        </w:rPr>
        <w:t>；</w:t>
      </w:r>
    </w:p>
    <w:p w14:paraId="71CECF6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四次实验中电流表选用量程为</w:t>
      </w:r>
      <w:r>
        <w:rPr>
          <w:rFonts w:ascii="Times New Roman" w:hAnsi="Times New Roman" w:eastAsia="Times New Roman" w:cs="Times New Roman"/>
          <w:color w:val="000000"/>
        </w:rPr>
        <w:t>0~0.6A</w:t>
      </w:r>
    </w:p>
    <w:p w14:paraId="6136371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表中的数据均在误差范围内</w:t>
      </w:r>
    </w:p>
    <w:p w14:paraId="4A47DA2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此实验还可测量更多组数据</w:t>
      </w:r>
    </w:p>
    <w:p w14:paraId="648625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通过多次实验，可避免偶然性</w:t>
      </w:r>
    </w:p>
    <w:p w14:paraId="1D5E8D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）小成同学测量通过灯泡</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电流时，</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正常发光，</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忽亮忽灭，他接下来的操作应该是</w:t>
      </w:r>
      <w:r>
        <w:rPr>
          <w:color w:val="000000"/>
        </w:rPr>
        <w:t>__________</w:t>
      </w:r>
      <w:r>
        <w:rPr>
          <w:rFonts w:ascii="宋体" w:hAnsi="宋体" w:eastAsia="宋体" w:cs="宋体"/>
          <w:color w:val="000000"/>
        </w:rPr>
        <w:t>。（写出一条即可）</w:t>
      </w:r>
    </w:p>
    <w:p w14:paraId="761AE2BF">
      <w:pPr>
        <w:spacing w:line="360" w:lineRule="auto"/>
        <w:jc w:val="left"/>
        <w:textAlignment w:val="center"/>
        <w:rPr>
          <w:color w:val="000000"/>
        </w:rPr>
      </w:pPr>
      <w:r>
        <w:rPr>
          <w:color w:val="000000"/>
        </w:rPr>
        <w:t xml:space="preserve">26. </w:t>
      </w:r>
      <w:r>
        <w:rPr>
          <w:rFonts w:ascii="宋体" w:hAnsi="宋体" w:eastAsia="宋体" w:cs="宋体"/>
          <w:color w:val="000000"/>
        </w:rPr>
        <w:t>小成同学探究“滑动摩擦力大小与什么有关”，实验器材如下：长木板（上下表面粗糙程度不同）、长方体木块（每个面粗糙程度都相同，长宽高不等）、弹簧测力计。</w:t>
      </w:r>
    </w:p>
    <w:p w14:paraId="5888E1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）实验过程中，将木块放在水平木板上，用弹簧测力计沿水平方向缓缓匀速拉动木块（如图），目的是为了让弹簧测力计示数与木块所受滑动摩擦力大小</w:t>
      </w:r>
      <w:r>
        <w:rPr>
          <w:color w:val="000000"/>
        </w:rPr>
        <w:t>__________</w:t>
      </w:r>
      <w:r>
        <w:rPr>
          <w:rFonts w:ascii="宋体" w:hAnsi="宋体" w:eastAsia="宋体" w:cs="宋体"/>
          <w:color w:val="000000"/>
        </w:rPr>
        <w:t>。</w:t>
      </w:r>
    </w:p>
    <w:p w14:paraId="267188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）小成在实验探究时利用下表收集数据，你认为她探究的是滑动摩擦力大小与</w:t>
      </w:r>
      <w:r>
        <w:rPr>
          <w:color w:val="000000"/>
        </w:rPr>
        <w:t>__________</w:t>
      </w:r>
      <w:r>
        <w:rPr>
          <w:rFonts w:ascii="宋体" w:hAnsi="宋体" w:eastAsia="宋体" w:cs="宋体"/>
          <w:color w:val="000000"/>
        </w:rPr>
        <w:t>的关系。</w:t>
      </w:r>
    </w:p>
    <w:p w14:paraId="4D9F9265">
      <w:pPr>
        <w:spacing w:line="360" w:lineRule="auto"/>
        <w:jc w:val="left"/>
        <w:textAlignment w:val="center"/>
        <w:rPr>
          <w:color w:val="000000"/>
        </w:rPr>
      </w:pPr>
      <w:r>
        <w:rPr>
          <w:color w:val="000000"/>
        </w:rPr>
        <w:drawing>
          <wp:inline distT="0" distB="0" distL="114300" distR="114300">
            <wp:extent cx="2276475" cy="704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276475" cy="704850"/>
                    </a:xfrm>
                    <a:prstGeom prst="rect">
                      <a:avLst/>
                    </a:prstGeom>
                  </pic:spPr>
                </pic:pic>
              </a:graphicData>
            </a:graphic>
          </wp:inline>
        </w:drawing>
      </w:r>
    </w:p>
    <w:tbl>
      <w:tblPr>
        <w:tblStyle w:val="4"/>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0"/>
        <w:gridCol w:w="2879"/>
        <w:gridCol w:w="3158"/>
      </w:tblGrid>
      <w:tr w14:paraId="7EE4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5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7B9FA">
            <w:pPr>
              <w:spacing w:line="360" w:lineRule="auto"/>
              <w:jc w:val="center"/>
              <w:textAlignment w:val="center"/>
              <w:rPr>
                <w:color w:val="000000"/>
              </w:rPr>
            </w:pPr>
            <w:r>
              <w:rPr>
                <w:rFonts w:ascii="宋体" w:hAnsi="宋体" w:eastAsia="宋体" w:cs="宋体"/>
                <w:color w:val="000000"/>
              </w:rPr>
              <w:t>长木板不同表面</w:t>
            </w:r>
          </w:p>
        </w:tc>
        <w:tc>
          <w:tcPr>
            <w:tcW w:w="3250" w:type="pct"/>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C5814">
            <w:pPr>
              <w:spacing w:line="360" w:lineRule="auto"/>
              <w:jc w:val="center"/>
              <w:textAlignment w:val="center"/>
              <w:rPr>
                <w:color w:val="000000"/>
              </w:rPr>
            </w:pPr>
            <w:r>
              <w:rPr>
                <w:rFonts w:ascii="宋体" w:hAnsi="宋体" w:eastAsia="宋体" w:cs="宋体"/>
                <w:color w:val="000000"/>
              </w:rPr>
              <w:t>弹簧测力计示数</w:t>
            </w:r>
            <w:r>
              <w:rPr>
                <w:rFonts w:ascii="Times New Roman" w:hAnsi="Times New Roman" w:eastAsia="Times New Roman" w:cs="Times New Roman"/>
                <w:color w:val="000000"/>
              </w:rPr>
              <w:t>/N</w:t>
            </w:r>
          </w:p>
        </w:tc>
      </w:tr>
      <w:tr w14:paraId="45E4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7BDCAEE">
            <w:pPr>
              <w:spacing w:line="360" w:lineRule="auto"/>
              <w:jc w:val="left"/>
              <w:textAlignment w:val="center"/>
              <w:rPr>
                <w:color w:val="000000"/>
              </w:rPr>
            </w:pPr>
          </w:p>
        </w:tc>
        <w:tc>
          <w:tcPr>
            <w:tcW w:w="1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D40D5">
            <w:pPr>
              <w:spacing w:line="360" w:lineRule="auto"/>
              <w:jc w:val="center"/>
              <w:textAlignment w:val="center"/>
              <w:rPr>
                <w:color w:val="000000"/>
              </w:rPr>
            </w:pPr>
            <w:r>
              <w:rPr>
                <w:rFonts w:ascii="宋体" w:hAnsi="宋体" w:eastAsia="宋体" w:cs="宋体"/>
                <w:color w:val="000000"/>
              </w:rPr>
              <w:t>一个木块</w:t>
            </w:r>
          </w:p>
        </w:tc>
        <w:tc>
          <w:tcPr>
            <w:tcW w:w="1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7AB66">
            <w:pPr>
              <w:spacing w:line="360" w:lineRule="auto"/>
              <w:jc w:val="center"/>
              <w:textAlignment w:val="center"/>
              <w:rPr>
                <w:color w:val="000000"/>
              </w:rPr>
            </w:pPr>
            <w:r>
              <w:rPr>
                <w:rFonts w:ascii="宋体" w:hAnsi="宋体" w:eastAsia="宋体" w:cs="宋体"/>
                <w:color w:val="000000"/>
              </w:rPr>
              <w:t>两个木块重量</w:t>
            </w:r>
          </w:p>
        </w:tc>
      </w:tr>
      <w:tr w14:paraId="5312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7C633">
            <w:pPr>
              <w:spacing w:line="360" w:lineRule="auto"/>
              <w:jc w:val="center"/>
              <w:textAlignment w:val="center"/>
              <w:rPr>
                <w:color w:val="000000"/>
              </w:rPr>
            </w:pPr>
            <w:r>
              <w:rPr>
                <w:rFonts w:ascii="宋体" w:hAnsi="宋体" w:eastAsia="宋体" w:cs="宋体"/>
                <w:color w:val="000000"/>
              </w:rPr>
              <w:t>光滑表面</w:t>
            </w:r>
          </w:p>
        </w:tc>
        <w:tc>
          <w:tcPr>
            <w:tcW w:w="1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62858">
            <w:pPr>
              <w:spacing w:line="360" w:lineRule="auto"/>
              <w:jc w:val="center"/>
              <w:textAlignment w:val="center"/>
              <w:rPr>
                <w:color w:val="000000"/>
              </w:rPr>
            </w:pPr>
          </w:p>
        </w:tc>
        <w:tc>
          <w:tcPr>
            <w:tcW w:w="1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11FEA">
            <w:pPr>
              <w:spacing w:line="360" w:lineRule="auto"/>
              <w:jc w:val="center"/>
              <w:textAlignment w:val="center"/>
              <w:rPr>
                <w:color w:val="000000"/>
              </w:rPr>
            </w:pPr>
          </w:p>
        </w:tc>
      </w:tr>
      <w:tr w14:paraId="08D6B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ED54E">
            <w:pPr>
              <w:spacing w:line="360" w:lineRule="auto"/>
              <w:jc w:val="center"/>
              <w:textAlignment w:val="center"/>
              <w:rPr>
                <w:color w:val="000000"/>
              </w:rPr>
            </w:pPr>
            <w:r>
              <w:rPr>
                <w:rFonts w:ascii="宋体" w:hAnsi="宋体" w:eastAsia="宋体" w:cs="宋体"/>
                <w:color w:val="000000"/>
              </w:rPr>
              <w:t>粗糙表面</w:t>
            </w:r>
          </w:p>
        </w:tc>
        <w:tc>
          <w:tcPr>
            <w:tcW w:w="1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51703">
            <w:pPr>
              <w:spacing w:line="360" w:lineRule="auto"/>
              <w:jc w:val="center"/>
              <w:textAlignment w:val="center"/>
              <w:rPr>
                <w:color w:val="000000"/>
              </w:rPr>
            </w:pPr>
          </w:p>
        </w:tc>
        <w:tc>
          <w:tcPr>
            <w:tcW w:w="1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FE651">
            <w:pPr>
              <w:spacing w:line="360" w:lineRule="auto"/>
              <w:jc w:val="center"/>
              <w:textAlignment w:val="center"/>
              <w:rPr>
                <w:color w:val="000000"/>
              </w:rPr>
            </w:pPr>
          </w:p>
        </w:tc>
      </w:tr>
    </w:tbl>
    <w:p w14:paraId="10C01F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）小成利用同一个木块探究了滑动摩擦力大小与接触面积是否有关，她改变接触面积的操作是</w:t>
      </w:r>
      <w:r>
        <w:rPr>
          <w:color w:val="000000"/>
        </w:rPr>
        <w:t>__________</w:t>
      </w:r>
      <w:r>
        <w:rPr>
          <w:rFonts w:ascii="宋体" w:hAnsi="宋体" w:eastAsia="宋体" w:cs="宋体"/>
          <w:color w:val="000000"/>
        </w:rPr>
        <w:t>。</w:t>
      </w:r>
    </w:p>
    <w:p w14:paraId="5B6E45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）小成发现匀速拉动木块时，不好控制且不方便读数，于是爱思考的她利用木块静止时二力平衡的特点，设计了改进方案（如下表所示），你认为应该采用哪个方案？答：</w:t>
      </w:r>
      <w:r>
        <w:rPr>
          <w:color w:val="000000"/>
        </w:rPr>
        <w:t>__________</w:t>
      </w:r>
      <w:r>
        <w:rPr>
          <w:rFonts w:ascii="宋体" w:hAnsi="宋体" w:eastAsia="宋体" w:cs="宋体"/>
          <w:color w:val="000000"/>
        </w:rPr>
        <w:t>。</w:t>
      </w:r>
    </w:p>
    <w:tbl>
      <w:tblPr>
        <w:tblStyle w:val="4"/>
        <w:tblW w:w="50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29"/>
        <w:gridCol w:w="3429"/>
        <w:gridCol w:w="3228"/>
      </w:tblGrid>
      <w:tr w14:paraId="078E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02EC5">
            <w:pPr>
              <w:spacing w:line="360" w:lineRule="auto"/>
              <w:jc w:val="left"/>
              <w:textAlignment w:val="center"/>
              <w:rPr>
                <w:color w:val="000000"/>
              </w:rPr>
            </w:pPr>
            <w:r>
              <w:rPr>
                <w:rFonts w:ascii="宋体" w:hAnsi="宋体" w:eastAsia="宋体" w:cs="宋体"/>
                <w:color w:val="000000"/>
              </w:rPr>
              <w:t>方案一：用绳子将木块连接到墙上后，通过弹簧测力计拉动下面的长木板</w:t>
            </w:r>
          </w:p>
        </w:tc>
        <w:tc>
          <w:tcPr>
            <w:tcW w:w="1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9B8AB">
            <w:pPr>
              <w:spacing w:line="360" w:lineRule="auto"/>
              <w:jc w:val="left"/>
              <w:textAlignment w:val="center"/>
              <w:rPr>
                <w:color w:val="000000"/>
              </w:rPr>
            </w:pPr>
            <w:r>
              <w:rPr>
                <w:rFonts w:ascii="宋体" w:hAnsi="宋体" w:eastAsia="宋体" w:cs="宋体"/>
                <w:color w:val="000000"/>
              </w:rPr>
              <w:t>方案二：用绳子将木块连接到墙上后，通过弹簧测力计拉动底部加了轮子的长木板</w:t>
            </w:r>
          </w:p>
        </w:tc>
        <w:tc>
          <w:tcPr>
            <w:tcW w:w="1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86116">
            <w:pPr>
              <w:spacing w:line="360" w:lineRule="auto"/>
              <w:jc w:val="left"/>
              <w:textAlignment w:val="center"/>
              <w:rPr>
                <w:color w:val="000000"/>
              </w:rPr>
            </w:pPr>
            <w:r>
              <w:rPr>
                <w:rFonts w:ascii="宋体" w:hAnsi="宋体" w:eastAsia="宋体" w:cs="宋体"/>
                <w:color w:val="000000"/>
              </w:rPr>
              <w:t>方案三：通过弹簧测力计将木块连接到墙上后，直接拉动下面的长木板</w:t>
            </w:r>
          </w:p>
        </w:tc>
      </w:tr>
      <w:tr w14:paraId="0318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C1C64">
            <w:pPr>
              <w:spacing w:line="360" w:lineRule="auto"/>
              <w:jc w:val="center"/>
              <w:textAlignment w:val="center"/>
              <w:rPr>
                <w:color w:val="000000"/>
              </w:rPr>
            </w:pPr>
            <w:r>
              <w:rPr>
                <w:color w:val="000000"/>
              </w:rPr>
              <w:drawing>
                <wp:inline distT="0" distB="0" distL="114300" distR="114300">
                  <wp:extent cx="1657350" cy="7239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57350" cy="723900"/>
                          </a:xfrm>
                          <a:prstGeom prst="rect">
                            <a:avLst/>
                          </a:prstGeom>
                        </pic:spPr>
                      </pic:pic>
                    </a:graphicData>
                  </a:graphic>
                </wp:inline>
              </w:drawing>
            </w:r>
          </w:p>
        </w:tc>
        <w:tc>
          <w:tcPr>
            <w:tcW w:w="1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C95AE">
            <w:pPr>
              <w:spacing w:line="360" w:lineRule="auto"/>
              <w:jc w:val="center"/>
              <w:textAlignment w:val="center"/>
              <w:rPr>
                <w:color w:val="000000"/>
              </w:rPr>
            </w:pPr>
            <w:r>
              <w:rPr>
                <w:color w:val="000000"/>
              </w:rPr>
              <w:drawing>
                <wp:inline distT="0" distB="0" distL="114300" distR="114300">
                  <wp:extent cx="1704975" cy="7429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704975" cy="742950"/>
                          </a:xfrm>
                          <a:prstGeom prst="rect">
                            <a:avLst/>
                          </a:prstGeom>
                        </pic:spPr>
                      </pic:pic>
                    </a:graphicData>
                  </a:graphic>
                </wp:inline>
              </w:drawing>
            </w:r>
          </w:p>
        </w:tc>
        <w:tc>
          <w:tcPr>
            <w:tcW w:w="1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0B405">
            <w:pPr>
              <w:spacing w:line="360" w:lineRule="auto"/>
              <w:jc w:val="center"/>
              <w:textAlignment w:val="center"/>
              <w:rPr>
                <w:color w:val="000000"/>
              </w:rPr>
            </w:pPr>
            <w:r>
              <w:rPr>
                <w:color w:val="000000"/>
              </w:rPr>
              <w:drawing>
                <wp:inline distT="0" distB="0" distL="114300" distR="114300">
                  <wp:extent cx="1790700" cy="8477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790700" cy="847725"/>
                          </a:xfrm>
                          <a:prstGeom prst="rect">
                            <a:avLst/>
                          </a:prstGeom>
                        </pic:spPr>
                      </pic:pic>
                    </a:graphicData>
                  </a:graphic>
                </wp:inline>
              </w:drawing>
            </w:r>
          </w:p>
        </w:tc>
      </w:tr>
    </w:tbl>
    <w:p w14:paraId="0108032C">
      <w:pPr>
        <w:spacing w:line="360" w:lineRule="auto"/>
        <w:jc w:val="left"/>
        <w:textAlignment w:val="center"/>
        <w:rPr>
          <w:color w:val="000000"/>
        </w:rPr>
      </w:pPr>
    </w:p>
    <w:p w14:paraId="2FE2AF9D">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75C5C8E">
      <w:pPr>
        <w:spacing w:line="360" w:lineRule="auto"/>
        <w:jc w:val="left"/>
        <w:textAlignment w:val="center"/>
        <w:rPr>
          <w:color w:val="000000"/>
        </w:rPr>
      </w:pPr>
      <w:r>
        <w:rPr>
          <w:rFonts w:ascii="宋体" w:hAnsi="宋体" w:eastAsia="宋体" w:cs="宋体"/>
          <w:b/>
          <w:color w:val="000000"/>
          <w:sz w:val="24"/>
        </w:rPr>
        <w:t>一、选择题（每小题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分。有的小题只有一个选项符合题目要求；有的小题有二个选项符合题目要求，全部选对得</w:t>
      </w:r>
      <w:r>
        <w:rPr>
          <w:rFonts w:ascii="Times New Roman" w:hAnsi="Times New Roman" w:eastAsia="Times New Roman" w:cs="Times New Roman"/>
          <w:b/>
          <w:color w:val="000000"/>
          <w:sz w:val="24"/>
        </w:rPr>
        <w:t>2</w:t>
      </w:r>
      <w:r>
        <w:rPr>
          <w:rFonts w:ascii="宋体" w:hAnsi="宋体" w:eastAsia="宋体" w:cs="宋体"/>
          <w:b/>
          <w:color w:val="000000"/>
          <w:sz w:val="24"/>
        </w:rPr>
        <w:t>分，选对但不全得</w:t>
      </w:r>
      <w:r>
        <w:rPr>
          <w:rFonts w:ascii="Times New Roman" w:hAnsi="Times New Roman" w:eastAsia="Times New Roman" w:cs="Times New Roman"/>
          <w:b/>
          <w:color w:val="000000"/>
          <w:sz w:val="24"/>
        </w:rPr>
        <w:t>1</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1B0EDB7F">
      <w:pPr>
        <w:spacing w:line="360" w:lineRule="auto"/>
        <w:jc w:val="left"/>
        <w:textAlignment w:val="center"/>
        <w:rPr>
          <w:color w:val="000000"/>
        </w:rPr>
      </w:pPr>
      <w:r>
        <w:rPr>
          <w:color w:val="000000"/>
        </w:rPr>
        <w:t xml:space="preserve">27. </w:t>
      </w:r>
      <w:r>
        <w:rPr>
          <w:rFonts w:ascii="宋体" w:hAnsi="宋体" w:eastAsia="宋体" w:cs="宋体"/>
          <w:color w:val="000000"/>
        </w:rPr>
        <w:t>三峡水电站是当今世界上装机容量最大的水电站，三峡大坝横跨长江，雄伟壮丽（如图）。下列说法正确的是（　　）</w:t>
      </w:r>
    </w:p>
    <w:p w14:paraId="4D941AF3">
      <w:pPr>
        <w:spacing w:line="360" w:lineRule="auto"/>
        <w:jc w:val="left"/>
        <w:textAlignment w:val="center"/>
        <w:rPr>
          <w:color w:val="000000"/>
        </w:rPr>
      </w:pPr>
      <w:r>
        <w:rPr>
          <w:color w:val="000000"/>
        </w:rPr>
        <w:drawing>
          <wp:inline distT="0" distB="0" distL="114300" distR="114300">
            <wp:extent cx="1790700" cy="1295400"/>
            <wp:effectExtent l="0" t="0" r="0" b="0"/>
            <wp:docPr id="780533770" name="图片 78053377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33770" name="图片 780533770"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790700" cy="1295400"/>
                    </a:xfrm>
                    <a:prstGeom prst="rect">
                      <a:avLst/>
                    </a:prstGeom>
                  </pic:spPr>
                </pic:pic>
              </a:graphicData>
            </a:graphic>
          </wp:inline>
        </w:drawing>
      </w:r>
    </w:p>
    <w:p w14:paraId="2C0C7E0A">
      <w:pPr>
        <w:spacing w:line="360" w:lineRule="auto"/>
        <w:jc w:val="left"/>
        <w:textAlignment w:val="center"/>
        <w:rPr>
          <w:color w:val="000000"/>
        </w:rPr>
      </w:pPr>
      <w:r>
        <w:rPr>
          <w:color w:val="000000"/>
        </w:rPr>
        <w:t xml:space="preserve">A. </w:t>
      </w:r>
      <w:r>
        <w:rPr>
          <w:rFonts w:ascii="宋体" w:hAnsi="宋体" w:eastAsia="宋体" w:cs="宋体"/>
          <w:color w:val="000000"/>
        </w:rPr>
        <w:t>水力发电是将电能转化为机械能</w:t>
      </w:r>
    </w:p>
    <w:p w14:paraId="7739E675">
      <w:pPr>
        <w:spacing w:line="360" w:lineRule="auto"/>
        <w:jc w:val="left"/>
        <w:textAlignment w:val="center"/>
        <w:rPr>
          <w:color w:val="000000"/>
        </w:rPr>
      </w:pPr>
      <w:r>
        <w:rPr>
          <w:color w:val="000000"/>
        </w:rPr>
        <w:t xml:space="preserve">B. </w:t>
      </w:r>
      <w:r>
        <w:rPr>
          <w:rFonts w:ascii="宋体" w:hAnsi="宋体" w:eastAsia="宋体" w:cs="宋体"/>
          <w:color w:val="000000"/>
        </w:rPr>
        <w:t>水能是一次能源，电能是二次能源</w:t>
      </w:r>
    </w:p>
    <w:p w14:paraId="03259A4A">
      <w:pPr>
        <w:spacing w:line="360" w:lineRule="auto"/>
        <w:jc w:val="left"/>
        <w:textAlignment w:val="center"/>
        <w:rPr>
          <w:color w:val="000000"/>
        </w:rPr>
      </w:pPr>
      <w:r>
        <w:rPr>
          <w:color w:val="000000"/>
        </w:rPr>
        <w:t xml:space="preserve">C. </w:t>
      </w:r>
      <w:r>
        <w:rPr>
          <w:rFonts w:ascii="宋体" w:hAnsi="宋体" w:eastAsia="宋体" w:cs="宋体"/>
          <w:color w:val="000000"/>
        </w:rPr>
        <w:t>利用大坝提高水位的目的是储蓄更多内能，用来发电</w:t>
      </w:r>
    </w:p>
    <w:p w14:paraId="2523BDF9">
      <w:pPr>
        <w:spacing w:line="360" w:lineRule="auto"/>
        <w:jc w:val="left"/>
        <w:textAlignment w:val="center"/>
        <w:rPr>
          <w:color w:val="000000"/>
        </w:rPr>
      </w:pPr>
      <w:r>
        <w:rPr>
          <w:color w:val="000000"/>
        </w:rPr>
        <w:t xml:space="preserve">D. </w:t>
      </w:r>
      <w:r>
        <w:rPr>
          <w:rFonts w:ascii="宋体" w:hAnsi="宋体" w:eastAsia="宋体" w:cs="宋体"/>
          <w:color w:val="000000"/>
        </w:rPr>
        <w:t>机械能和电能可以相互转化，所以能量转化没有方向性</w:t>
      </w:r>
    </w:p>
    <w:p w14:paraId="409D018A">
      <w:pPr>
        <w:spacing w:line="360" w:lineRule="auto"/>
        <w:jc w:val="left"/>
        <w:textAlignment w:val="center"/>
        <w:rPr>
          <w:color w:val="000000"/>
        </w:rPr>
      </w:pPr>
      <w:r>
        <w:rPr>
          <w:color w:val="000000"/>
        </w:rPr>
        <w:t xml:space="preserve">28. </w:t>
      </w:r>
      <w:r>
        <w:rPr>
          <w:rFonts w:ascii="宋体" w:hAnsi="宋体" w:eastAsia="宋体" w:cs="宋体"/>
          <w:color w:val="000000"/>
        </w:rPr>
        <w:t>“两个黄鹂鸣翠柳，一行白鹭上青天。”杜甫的诗句描绘了成都草堂门前浣花溪秀丽的景色（意境图如图）。下列说法不正确的是（　　）</w:t>
      </w:r>
    </w:p>
    <w:p w14:paraId="38BC4709">
      <w:pPr>
        <w:spacing w:line="360" w:lineRule="auto"/>
        <w:jc w:val="left"/>
        <w:textAlignment w:val="center"/>
        <w:rPr>
          <w:color w:val="000000"/>
        </w:rPr>
      </w:pPr>
      <w:r>
        <w:rPr>
          <w:color w:val="000000"/>
        </w:rPr>
        <w:drawing>
          <wp:inline distT="0" distB="0" distL="114300" distR="114300">
            <wp:extent cx="2762250" cy="14954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762250" cy="1495425"/>
                    </a:xfrm>
                    <a:prstGeom prst="rect">
                      <a:avLst/>
                    </a:prstGeom>
                  </pic:spPr>
                </pic:pic>
              </a:graphicData>
            </a:graphic>
          </wp:inline>
        </w:drawing>
      </w:r>
    </w:p>
    <w:p w14:paraId="5E01E6BA">
      <w:pPr>
        <w:spacing w:line="360" w:lineRule="auto"/>
        <w:jc w:val="left"/>
        <w:textAlignment w:val="center"/>
        <w:rPr>
          <w:color w:val="000000"/>
        </w:rPr>
      </w:pPr>
      <w:r>
        <w:rPr>
          <w:color w:val="000000"/>
        </w:rPr>
        <w:t xml:space="preserve">A. </w:t>
      </w:r>
      <w:r>
        <w:rPr>
          <w:rFonts w:ascii="宋体" w:hAnsi="宋体" w:eastAsia="宋体" w:cs="宋体"/>
          <w:color w:val="000000"/>
        </w:rPr>
        <w:t>能从各个方向看见黄鹂，是由于光发生了漫反射</w:t>
      </w:r>
    </w:p>
    <w:p w14:paraId="59111C5E">
      <w:pPr>
        <w:spacing w:line="360" w:lineRule="auto"/>
        <w:jc w:val="left"/>
        <w:textAlignment w:val="center"/>
        <w:rPr>
          <w:color w:val="000000"/>
        </w:rPr>
      </w:pPr>
      <w:r>
        <w:rPr>
          <w:color w:val="000000"/>
        </w:rPr>
        <w:t xml:space="preserve">B. </w:t>
      </w:r>
      <w:r>
        <w:rPr>
          <w:rFonts w:ascii="宋体" w:hAnsi="宋体" w:eastAsia="宋体" w:cs="宋体"/>
          <w:color w:val="000000"/>
        </w:rPr>
        <w:t>看到溪水中的鱼比实际位置浅，是光的折射现象</w:t>
      </w:r>
    </w:p>
    <w:p w14:paraId="468D017C">
      <w:pPr>
        <w:spacing w:line="360" w:lineRule="auto"/>
        <w:jc w:val="left"/>
        <w:textAlignment w:val="center"/>
        <w:rPr>
          <w:color w:val="000000"/>
        </w:rPr>
      </w:pPr>
      <w:r>
        <w:rPr>
          <w:color w:val="000000"/>
        </w:rPr>
        <w:t xml:space="preserve">C. </w:t>
      </w:r>
      <w:r>
        <w:rPr>
          <w:rFonts w:ascii="宋体" w:hAnsi="宋体" w:eastAsia="宋体" w:cs="宋体"/>
          <w:color w:val="000000"/>
        </w:rPr>
        <w:t>阳光下的溪水波光，是水面对光的反射现象</w:t>
      </w:r>
    </w:p>
    <w:p w14:paraId="7271CA2B">
      <w:pPr>
        <w:spacing w:line="360" w:lineRule="auto"/>
        <w:jc w:val="left"/>
        <w:textAlignment w:val="center"/>
        <w:rPr>
          <w:color w:val="000000"/>
        </w:rPr>
      </w:pPr>
      <w:r>
        <w:rPr>
          <w:color w:val="000000"/>
        </w:rPr>
        <w:t xml:space="preserve">D. </w:t>
      </w:r>
      <w:r>
        <w:rPr>
          <w:rFonts w:ascii="宋体" w:hAnsi="宋体" w:eastAsia="宋体" w:cs="宋体"/>
          <w:color w:val="000000"/>
        </w:rPr>
        <w:t>目送白鹭高飞远去的过程中，眼睛的晶状体变厚</w:t>
      </w:r>
    </w:p>
    <w:p w14:paraId="03A664E3">
      <w:pPr>
        <w:spacing w:line="360" w:lineRule="auto"/>
        <w:jc w:val="left"/>
        <w:textAlignment w:val="center"/>
        <w:rPr>
          <w:color w:val="000000"/>
        </w:rPr>
      </w:pPr>
      <w:r>
        <w:rPr>
          <w:color w:val="000000"/>
        </w:rPr>
        <w:t xml:space="preserve">29. </w:t>
      </w:r>
      <w:r>
        <w:rPr>
          <w:rFonts w:ascii="宋体" w:hAnsi="宋体" w:eastAsia="宋体" w:cs="宋体"/>
          <w:color w:val="000000"/>
        </w:rPr>
        <w:t>某固态物体的质量为</w:t>
      </w:r>
      <w:r>
        <w:rPr>
          <w:rFonts w:ascii="Times New Roman" w:hAnsi="Times New Roman" w:eastAsia="Times New Roman" w:cs="Times New Roman"/>
          <w:i/>
          <w:color w:val="000000"/>
        </w:rPr>
        <w:t>m</w:t>
      </w:r>
      <w:r>
        <w:rPr>
          <w:rFonts w:ascii="宋体" w:hAnsi="宋体" w:eastAsia="宋体" w:cs="宋体"/>
          <w:color w:val="000000"/>
        </w:rPr>
        <w:t>，其物质的比热容为</w:t>
      </w:r>
      <w:r>
        <w:rPr>
          <w:rFonts w:ascii="Times New Roman" w:hAnsi="Times New Roman" w:eastAsia="Times New Roman" w:cs="Times New Roman"/>
          <w:i/>
          <w:color w:val="000000"/>
        </w:rPr>
        <w:t>c</w:t>
      </w:r>
      <w:r>
        <w:rPr>
          <w:rFonts w:ascii="宋体" w:hAnsi="宋体" w:eastAsia="宋体" w:cs="宋体"/>
          <w:color w:val="000000"/>
        </w:rPr>
        <w:t>，用稳定的热源对它加热（物体在相同时间内吸收的热量相等），到</w:t>
      </w:r>
      <w:r>
        <w:rPr>
          <w:rFonts w:ascii="Times New Roman" w:hAnsi="Times New Roman" w:eastAsia="Times New Roman" w:cs="Times New Roman"/>
          <w:i/>
          <w:color w:val="000000"/>
        </w:rPr>
        <w:t>t</w:t>
      </w:r>
      <w:r>
        <w:rPr>
          <w:color w:val="000000"/>
          <w:vertAlign w:val="subscript"/>
        </w:rPr>
        <w:t>3</w:t>
      </w:r>
      <w:r>
        <w:rPr>
          <w:rFonts w:ascii="宋体" w:hAnsi="宋体" w:eastAsia="宋体" w:cs="宋体"/>
          <w:color w:val="000000"/>
        </w:rPr>
        <w:t>时刻停止加热，然后让其冷却。上述过程中记录不同时刻的温度，最后绘制出温度随时间变化的图像（如图）。下列说法正确的是（　　）</w:t>
      </w:r>
    </w:p>
    <w:p w14:paraId="23CC339D">
      <w:pPr>
        <w:spacing w:line="360" w:lineRule="auto"/>
        <w:jc w:val="left"/>
        <w:textAlignment w:val="center"/>
        <w:rPr>
          <w:color w:val="000000"/>
        </w:rPr>
      </w:pPr>
      <w:r>
        <w:rPr>
          <w:color w:val="000000"/>
        </w:rPr>
        <w:drawing>
          <wp:inline distT="0" distB="0" distL="114300" distR="114300">
            <wp:extent cx="3057525" cy="12382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057525" cy="1238250"/>
                    </a:xfrm>
                    <a:prstGeom prst="rect">
                      <a:avLst/>
                    </a:prstGeom>
                  </pic:spPr>
                </pic:pic>
              </a:graphicData>
            </a:graphic>
          </wp:inline>
        </w:drawing>
      </w:r>
    </w:p>
    <w:p w14:paraId="1188EBD2">
      <w:pPr>
        <w:spacing w:line="360" w:lineRule="auto"/>
        <w:jc w:val="left"/>
        <w:textAlignment w:val="center"/>
        <w:rPr>
          <w:color w:val="000000"/>
        </w:rPr>
      </w:pPr>
      <w:r>
        <w:rPr>
          <w:color w:val="000000"/>
        </w:rPr>
        <w:t xml:space="preserve">A. </w:t>
      </w:r>
      <w:r>
        <w:rPr>
          <w:rFonts w:ascii="宋体" w:hAnsi="宋体" w:eastAsia="宋体" w:cs="宋体"/>
          <w:color w:val="000000"/>
        </w:rPr>
        <w:t>在</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color w:val="000000"/>
          <w:vertAlign w:val="subscript"/>
        </w:rPr>
        <w:t>2</w:t>
      </w:r>
      <w:r>
        <w:rPr>
          <w:rFonts w:ascii="宋体" w:hAnsi="宋体" w:eastAsia="宋体" w:cs="宋体"/>
          <w:color w:val="000000"/>
        </w:rPr>
        <w:t>时间段，该物体吸收的热量为</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T</w:t>
      </w:r>
      <w:r>
        <w:rPr>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color w:val="000000"/>
          <w:vertAlign w:val="subscript"/>
        </w:rPr>
        <w:t>1</w:t>
      </w:r>
      <w:r>
        <w:rPr>
          <w:rFonts w:ascii="宋体" w:hAnsi="宋体" w:eastAsia="宋体" w:cs="宋体"/>
          <w:color w:val="000000"/>
        </w:rPr>
        <w:t>）</w:t>
      </w:r>
    </w:p>
    <w:p w14:paraId="5CB6184A">
      <w:pPr>
        <w:spacing w:line="360" w:lineRule="auto"/>
        <w:jc w:val="left"/>
        <w:textAlignment w:val="center"/>
        <w:rPr>
          <w:color w:val="000000"/>
        </w:rPr>
      </w:pPr>
      <w:r>
        <w:rPr>
          <w:color w:val="000000"/>
        </w:rPr>
        <w:t xml:space="preserve">B. </w:t>
      </w:r>
      <w:r>
        <w:rPr>
          <w:rFonts w:ascii="宋体" w:hAnsi="宋体" w:eastAsia="宋体" w:cs="宋体"/>
          <w:color w:val="000000"/>
        </w:rPr>
        <w:t>在</w:t>
      </w:r>
      <w:r>
        <w:rPr>
          <w:rFonts w:ascii="Times New Roman" w:hAnsi="Times New Roman" w:eastAsia="Times New Roman" w:cs="Times New Roman"/>
          <w:i/>
          <w:color w:val="000000"/>
        </w:rPr>
        <w:t>t</w:t>
      </w:r>
      <w:r>
        <w:rPr>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color w:val="000000"/>
          <w:vertAlign w:val="subscript"/>
        </w:rPr>
        <w:t>4</w:t>
      </w:r>
      <w:r>
        <w:rPr>
          <w:rFonts w:ascii="宋体" w:hAnsi="宋体" w:eastAsia="宋体" w:cs="宋体"/>
          <w:color w:val="000000"/>
        </w:rPr>
        <w:t>时间段，该物质的比热容先增大后减小</w:t>
      </w:r>
    </w:p>
    <w:p w14:paraId="0F2B37FA">
      <w:pPr>
        <w:spacing w:line="360" w:lineRule="auto"/>
        <w:jc w:val="left"/>
        <w:textAlignment w:val="center"/>
        <w:rPr>
          <w:color w:val="000000"/>
        </w:rPr>
      </w:pPr>
      <w:r>
        <w:rPr>
          <w:color w:val="000000"/>
        </w:rPr>
        <w:t xml:space="preserve">C. </w:t>
      </w:r>
      <w:r>
        <w:rPr>
          <w:rFonts w:ascii="宋体" w:hAnsi="宋体" w:eastAsia="宋体" w:cs="宋体"/>
          <w:color w:val="000000"/>
        </w:rPr>
        <w:t>在</w:t>
      </w:r>
      <w:r>
        <w:rPr>
          <w:rFonts w:ascii="Times New Roman" w:hAnsi="Times New Roman" w:eastAsia="Times New Roman" w:cs="Times New Roman"/>
          <w:i/>
          <w:color w:val="000000"/>
        </w:rPr>
        <w:t>t</w:t>
      </w:r>
      <w:r>
        <w:rPr>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color w:val="000000"/>
          <w:vertAlign w:val="subscript"/>
        </w:rPr>
        <w:t>5</w:t>
      </w:r>
      <w:r>
        <w:rPr>
          <w:rFonts w:ascii="宋体" w:hAnsi="宋体" w:eastAsia="宋体" w:cs="宋体"/>
          <w:color w:val="000000"/>
        </w:rPr>
        <w:t>时间段，该物体放出的热量为</w:t>
      </w:r>
      <w:r>
        <w:object>
          <v:shape id="_x0000_i1025"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40" o:title="eqId6bf7fca139ab0984281de243a9594e9d"/>
            <o:lock v:ext="edit" aspectratio="t"/>
            <w10:wrap type="none"/>
            <w10:anchorlock/>
          </v:shape>
          <o:OLEObject Type="Embed" ProgID="Equation.DSMT4" ShapeID="_x0000_i1025" DrawAspect="Content" ObjectID="_1468075725" r:id="rId39">
            <o:LockedField>false</o:LockedField>
          </o:OLEObject>
        </w:object>
      </w:r>
    </w:p>
    <w:p w14:paraId="23E381B5">
      <w:pPr>
        <w:spacing w:line="360" w:lineRule="auto"/>
        <w:jc w:val="left"/>
        <w:textAlignment w:val="center"/>
        <w:rPr>
          <w:color w:val="000000"/>
        </w:rPr>
      </w:pPr>
      <w:r>
        <w:rPr>
          <w:color w:val="000000"/>
        </w:rPr>
        <w:t xml:space="preserve">D. </w:t>
      </w:r>
      <w:r>
        <w:rPr>
          <w:rFonts w:ascii="宋体" w:hAnsi="宋体" w:eastAsia="宋体" w:cs="宋体"/>
          <w:color w:val="000000"/>
        </w:rPr>
        <w:t>该物质在</w:t>
      </w:r>
      <w:r>
        <w:rPr>
          <w:rFonts w:ascii="Times New Roman" w:hAnsi="Times New Roman" w:eastAsia="Times New Roman" w:cs="Times New Roman"/>
          <w:i/>
          <w:color w:val="000000"/>
        </w:rPr>
        <w:t>t</w:t>
      </w:r>
      <w:r>
        <w:rPr>
          <w:color w:val="000000"/>
          <w:vertAlign w:val="subscript"/>
        </w:rPr>
        <w:t>5</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color w:val="000000"/>
          <w:vertAlign w:val="subscript"/>
        </w:rPr>
        <w:t>6</w:t>
      </w:r>
      <w:r>
        <w:rPr>
          <w:rFonts w:ascii="宋体" w:hAnsi="宋体" w:eastAsia="宋体" w:cs="宋体"/>
          <w:color w:val="000000"/>
        </w:rPr>
        <w:t>时间段的比热容等于在</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color w:val="000000"/>
          <w:vertAlign w:val="subscript"/>
        </w:rPr>
        <w:t>1</w:t>
      </w:r>
      <w:r>
        <w:rPr>
          <w:rFonts w:ascii="宋体" w:hAnsi="宋体" w:eastAsia="宋体" w:cs="宋体"/>
          <w:color w:val="000000"/>
        </w:rPr>
        <w:t>时间段的比热容</w:t>
      </w:r>
    </w:p>
    <w:p w14:paraId="10A85159">
      <w:pPr>
        <w:spacing w:line="360" w:lineRule="auto"/>
        <w:jc w:val="left"/>
        <w:textAlignment w:val="center"/>
        <w:rPr>
          <w:color w:val="000000"/>
        </w:rPr>
      </w:pPr>
      <w:r>
        <w:rPr>
          <w:color w:val="000000"/>
        </w:rPr>
        <w:t xml:space="preserve">30. </w:t>
      </w:r>
      <w:r>
        <w:rPr>
          <w:rFonts w:ascii="宋体" w:hAnsi="宋体" w:eastAsia="宋体" w:cs="宋体"/>
          <w:color w:val="000000"/>
        </w:rPr>
        <w:t>小成在实验室组装如图所示</w:t>
      </w:r>
      <w:r>
        <w:rPr>
          <w:rFonts w:ascii="宋体" w:hAnsi="宋体" w:eastAsia="宋体" w:cs="宋体"/>
          <w:color w:val="000000"/>
          <w:position w:val="0"/>
        </w:rPr>
        <w:drawing>
          <wp:inline distT="0" distB="0" distL="114300" distR="114300">
            <wp:extent cx="133350" cy="177800"/>
            <wp:effectExtent l="0" t="0" r="0" b="0"/>
            <wp:docPr id="172207" name="图片 17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07" name="图片 1722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滑轮组进行实验探究，实验过程如下：先测得定滑轮的重力为</w:t>
      </w:r>
      <w:r>
        <w:rPr>
          <w:rFonts w:ascii="Times New Roman" w:hAnsi="Times New Roman" w:eastAsia="Times New Roman" w:cs="Times New Roman"/>
          <w:color w:val="000000"/>
        </w:rPr>
        <w:t>0.2N</w:t>
      </w:r>
      <w:r>
        <w:rPr>
          <w:rFonts w:ascii="宋体" w:hAnsi="宋体" w:eastAsia="宋体" w:cs="宋体"/>
          <w:color w:val="000000"/>
        </w:rPr>
        <w:t>，动滑轮的重力为</w:t>
      </w:r>
      <w:r>
        <w:rPr>
          <w:rFonts w:ascii="Times New Roman" w:hAnsi="Times New Roman" w:eastAsia="Times New Roman" w:cs="Times New Roman"/>
          <w:color w:val="000000"/>
        </w:rPr>
        <w:t>0.25N</w:t>
      </w:r>
      <w:r>
        <w:rPr>
          <w:rFonts w:ascii="宋体" w:hAnsi="宋体" w:eastAsia="宋体" w:cs="宋体"/>
          <w:color w:val="000000"/>
        </w:rPr>
        <w:t>，再使用组装好的滑轮组在</w:t>
      </w:r>
      <w:r>
        <w:rPr>
          <w:rFonts w:ascii="Times New Roman" w:hAnsi="Times New Roman" w:eastAsia="Times New Roman" w:cs="Times New Roman"/>
          <w:color w:val="000000"/>
        </w:rPr>
        <w:t>10s</w:t>
      </w:r>
      <w:r>
        <w:rPr>
          <w:rFonts w:ascii="宋体" w:hAnsi="宋体" w:eastAsia="宋体" w:cs="宋体"/>
          <w:color w:val="000000"/>
        </w:rPr>
        <w:t>内将质量为</w:t>
      </w:r>
      <w:r>
        <w:rPr>
          <w:rFonts w:ascii="Times New Roman" w:hAnsi="Times New Roman" w:eastAsia="Times New Roman" w:cs="Times New Roman"/>
          <w:color w:val="000000"/>
        </w:rPr>
        <w:t>100g</w:t>
      </w:r>
      <w:r>
        <w:rPr>
          <w:rFonts w:ascii="宋体" w:hAnsi="宋体" w:eastAsia="宋体" w:cs="宋体"/>
          <w:color w:val="000000"/>
        </w:rPr>
        <w:t>的钩码竖直匀速提升</w:t>
      </w:r>
      <w:r>
        <w:rPr>
          <w:rFonts w:ascii="Times New Roman" w:hAnsi="Times New Roman" w:eastAsia="Times New Roman" w:cs="Times New Roman"/>
          <w:color w:val="000000"/>
        </w:rPr>
        <w:t>20cm</w:t>
      </w:r>
      <w:r>
        <w:rPr>
          <w:rFonts w:ascii="宋体" w:hAnsi="宋体" w:eastAsia="宋体" w:cs="宋体"/>
          <w:color w:val="000000"/>
        </w:rPr>
        <w:t>，此过程中弹簧测力计的示数为</w:t>
      </w:r>
      <w:r>
        <w:rPr>
          <w:rFonts w:ascii="Times New Roman" w:hAnsi="Times New Roman" w:eastAsia="Times New Roman" w:cs="Times New Roman"/>
          <w:color w:val="000000"/>
        </w:rPr>
        <w:t>0.5N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，下列说法正确的是（　　）</w:t>
      </w:r>
    </w:p>
    <w:p w14:paraId="172F1DEC">
      <w:pPr>
        <w:spacing w:line="360" w:lineRule="auto"/>
        <w:jc w:val="left"/>
        <w:textAlignment w:val="center"/>
        <w:rPr>
          <w:color w:val="000000"/>
        </w:rPr>
      </w:pPr>
      <w:r>
        <w:rPr>
          <w:color w:val="000000"/>
        </w:rPr>
        <w:drawing>
          <wp:inline distT="0" distB="0" distL="114300" distR="114300">
            <wp:extent cx="476250" cy="15811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76250" cy="1581150"/>
                    </a:xfrm>
                    <a:prstGeom prst="rect">
                      <a:avLst/>
                    </a:prstGeom>
                  </pic:spPr>
                </pic:pic>
              </a:graphicData>
            </a:graphic>
          </wp:inline>
        </w:drawing>
      </w:r>
    </w:p>
    <w:p w14:paraId="7AFEC05D">
      <w:pPr>
        <w:spacing w:line="360" w:lineRule="auto"/>
        <w:jc w:val="left"/>
        <w:textAlignment w:val="center"/>
        <w:rPr>
          <w:color w:val="000000"/>
        </w:rPr>
      </w:pPr>
      <w:r>
        <w:rPr>
          <w:color w:val="000000"/>
        </w:rPr>
        <w:t xml:space="preserve">A. </w:t>
      </w:r>
      <w:r>
        <w:rPr>
          <w:rFonts w:ascii="宋体" w:hAnsi="宋体" w:eastAsia="宋体" w:cs="宋体"/>
          <w:color w:val="000000"/>
        </w:rPr>
        <w:t>弹簧测力计对细绳拉力的功率为</w:t>
      </w:r>
      <w:r>
        <w:rPr>
          <w:rFonts w:ascii="Times New Roman" w:hAnsi="Times New Roman" w:eastAsia="Times New Roman" w:cs="Times New Roman"/>
          <w:color w:val="000000"/>
        </w:rPr>
        <w:t>0.03W</w:t>
      </w:r>
    </w:p>
    <w:p w14:paraId="3CD6401C">
      <w:pPr>
        <w:spacing w:line="360" w:lineRule="auto"/>
        <w:jc w:val="left"/>
        <w:textAlignment w:val="center"/>
        <w:rPr>
          <w:color w:val="000000"/>
        </w:rPr>
      </w:pPr>
      <w:r>
        <w:rPr>
          <w:color w:val="000000"/>
        </w:rPr>
        <w:t xml:space="preserve">B. </w:t>
      </w:r>
      <w:r>
        <w:rPr>
          <w:rFonts w:ascii="宋体" w:hAnsi="宋体" w:eastAsia="宋体" w:cs="宋体"/>
          <w:color w:val="000000"/>
        </w:rPr>
        <w:t>滑轮组的机械效率为</w:t>
      </w:r>
      <w:r>
        <w:rPr>
          <w:rFonts w:ascii="Times New Roman" w:hAnsi="Times New Roman" w:eastAsia="Times New Roman" w:cs="Times New Roman"/>
          <w:color w:val="000000"/>
        </w:rPr>
        <w:t>80%</w:t>
      </w:r>
    </w:p>
    <w:p w14:paraId="72A66559">
      <w:pPr>
        <w:spacing w:line="360" w:lineRule="auto"/>
        <w:jc w:val="left"/>
        <w:textAlignment w:val="center"/>
        <w:rPr>
          <w:color w:val="000000"/>
        </w:rPr>
      </w:pPr>
      <w:r>
        <w:rPr>
          <w:color w:val="000000"/>
        </w:rPr>
        <w:t xml:space="preserve">C. </w:t>
      </w:r>
      <w:r>
        <w:rPr>
          <w:rFonts w:ascii="宋体" w:hAnsi="宋体" w:eastAsia="宋体" w:cs="宋体"/>
          <w:color w:val="000000"/>
        </w:rPr>
        <w:t>克服绳重和摩擦做</w:t>
      </w:r>
      <w:r>
        <w:rPr>
          <w:rFonts w:ascii="宋体" w:hAnsi="宋体" w:eastAsia="宋体" w:cs="宋体"/>
          <w:color w:val="000000"/>
          <w:position w:val="0"/>
        </w:rPr>
        <w:drawing>
          <wp:inline distT="0" distB="0" distL="114300" distR="114300">
            <wp:extent cx="133350" cy="177800"/>
            <wp:effectExtent l="0" t="0" r="0" b="0"/>
            <wp:docPr id="172213" name="图片 17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13" name="图片 1722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额外功为</w:t>
      </w:r>
      <w:r>
        <w:rPr>
          <w:rFonts w:ascii="Times New Roman" w:hAnsi="Times New Roman" w:eastAsia="Times New Roman" w:cs="Times New Roman"/>
          <w:color w:val="000000"/>
        </w:rPr>
        <w:t>0.05J</w:t>
      </w:r>
    </w:p>
    <w:p w14:paraId="791ECE69">
      <w:pPr>
        <w:spacing w:line="360" w:lineRule="auto"/>
        <w:jc w:val="left"/>
        <w:textAlignment w:val="center"/>
        <w:rPr>
          <w:color w:val="000000"/>
        </w:rPr>
      </w:pPr>
      <w:r>
        <w:rPr>
          <w:color w:val="000000"/>
        </w:rPr>
        <w:t xml:space="preserve">D. </w:t>
      </w:r>
      <w:r>
        <w:rPr>
          <w:rFonts w:ascii="宋体" w:hAnsi="宋体" w:eastAsia="宋体" w:cs="宋体"/>
          <w:color w:val="000000"/>
        </w:rPr>
        <w:t>若增大提升钩码的质量，滑轮组的机械效率不变</w:t>
      </w:r>
    </w:p>
    <w:p w14:paraId="26CD3264">
      <w:pPr>
        <w:spacing w:line="360" w:lineRule="auto"/>
        <w:jc w:val="left"/>
        <w:textAlignment w:val="center"/>
        <w:rPr>
          <w:color w:val="000000"/>
        </w:rPr>
      </w:pPr>
      <w:r>
        <w:rPr>
          <w:color w:val="000000"/>
        </w:rPr>
        <w:t xml:space="preserve">31. </w:t>
      </w:r>
      <w:r>
        <w:rPr>
          <w:rFonts w:ascii="宋体" w:hAnsi="宋体" w:eastAsia="宋体" w:cs="宋体"/>
          <w:color w:val="000000"/>
        </w:rPr>
        <w:t>如图所示电路，电源电压恒定不变，定值电阻</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阻值相同。让滑动变阻器</w:t>
      </w:r>
      <w:r>
        <w:rPr>
          <w:rFonts w:ascii="Times New Roman" w:hAnsi="Times New Roman" w:eastAsia="Times New Roman" w:cs="Times New Roman"/>
          <w:i/>
          <w:color w:val="000000"/>
        </w:rPr>
        <w:t>R</w:t>
      </w:r>
      <w:r>
        <w:rPr>
          <w:color w:val="000000"/>
          <w:vertAlign w:val="subscript"/>
        </w:rPr>
        <w:t>3</w:t>
      </w:r>
      <w:r>
        <w:rPr>
          <w:rFonts w:ascii="宋体" w:hAnsi="宋体" w:eastAsia="宋体" w:cs="宋体"/>
          <w:color w:val="000000"/>
        </w:rPr>
        <w:t>的滑片位于中点，只闭合开关</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时，电压表</w:t>
      </w:r>
      <w:r>
        <w:rPr>
          <w:rFonts w:ascii="Times New Roman" w:hAnsi="Times New Roman" w:eastAsia="Times New Roman" w:cs="Times New Roman"/>
          <w:color w:val="000000"/>
        </w:rPr>
        <w:t>V</w:t>
      </w:r>
      <w:r>
        <w:rPr>
          <w:rFonts w:ascii="宋体" w:hAnsi="宋体" w:eastAsia="宋体" w:cs="宋体"/>
          <w:color w:val="000000"/>
        </w:rPr>
        <w:t>的示数为</w:t>
      </w:r>
      <w:r>
        <w:rPr>
          <w:rFonts w:ascii="Times New Roman" w:hAnsi="Times New Roman" w:eastAsia="Times New Roman" w:cs="Times New Roman"/>
          <w:color w:val="000000"/>
        </w:rPr>
        <w:t>2V</w:t>
      </w:r>
      <w:r>
        <w:rPr>
          <w:rFonts w:ascii="宋体" w:hAnsi="宋体" w:eastAsia="宋体" w:cs="宋体"/>
          <w:color w:val="000000"/>
        </w:rPr>
        <w:t>；开关</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断开时，电流表</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0.2A</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3</w:t>
      </w:r>
      <w:r>
        <w:rPr>
          <w:rFonts w:ascii="宋体" w:hAnsi="宋体" w:eastAsia="宋体" w:cs="宋体"/>
          <w:color w:val="000000"/>
        </w:rPr>
        <w:t>的滑片移到</w:t>
      </w:r>
      <w:r>
        <w:rPr>
          <w:rFonts w:ascii="Times New Roman" w:hAnsi="Times New Roman" w:eastAsia="Times New Roman" w:cs="Times New Roman"/>
          <w:i/>
          <w:color w:val="000000"/>
        </w:rPr>
        <w:t>b</w:t>
      </w:r>
      <w:r>
        <w:rPr>
          <w:rFonts w:ascii="宋体" w:hAnsi="宋体" w:eastAsia="宋体" w:cs="宋体"/>
          <w:color w:val="000000"/>
        </w:rPr>
        <w:t>端，三个开关都闭合时，电流表</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0.4A</w:t>
      </w:r>
      <w:r>
        <w:rPr>
          <w:rFonts w:ascii="宋体" w:hAnsi="宋体" w:eastAsia="宋体" w:cs="宋体"/>
          <w:color w:val="000000"/>
        </w:rPr>
        <w:t>，电路消耗的总功率为</w:t>
      </w:r>
      <w:r>
        <w:rPr>
          <w:rFonts w:ascii="Times New Roman" w:hAnsi="Times New Roman" w:eastAsia="Times New Roman" w:cs="Times New Roman"/>
          <w:i/>
          <w:color w:val="000000"/>
        </w:rPr>
        <w:t>P</w:t>
      </w:r>
      <w:r>
        <w:rPr>
          <w:color w:val="000000"/>
          <w:vertAlign w:val="subscript"/>
        </w:rPr>
        <w:t>1</w:t>
      </w:r>
      <w:r>
        <w:rPr>
          <w:rFonts w:ascii="宋体" w:hAnsi="宋体" w:eastAsia="宋体" w:cs="宋体"/>
          <w:color w:val="000000"/>
        </w:rPr>
        <w:t>；开关</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color w:val="000000"/>
          <w:vertAlign w:val="subscript"/>
        </w:rPr>
        <w:t>3</w:t>
      </w:r>
      <w:r>
        <w:rPr>
          <w:rFonts w:ascii="宋体" w:hAnsi="宋体" w:eastAsia="宋体" w:cs="宋体"/>
          <w:color w:val="000000"/>
        </w:rPr>
        <w:t>断开时，</w:t>
      </w:r>
      <w:r>
        <w:rPr>
          <w:rFonts w:ascii="Times New Roman" w:hAnsi="Times New Roman" w:eastAsia="Times New Roman" w:cs="Times New Roman"/>
          <w:color w:val="000000"/>
        </w:rPr>
        <w:t xml:space="preserve"> </w:t>
      </w:r>
      <w:r>
        <w:rPr>
          <w:rFonts w:ascii="宋体" w:hAnsi="宋体" w:eastAsia="宋体" w:cs="宋体"/>
          <w:color w:val="000000"/>
        </w:rPr>
        <w:t>电路消耗的总功率为</w:t>
      </w:r>
      <w:r>
        <w:rPr>
          <w:rFonts w:ascii="Times New Roman" w:hAnsi="Times New Roman" w:eastAsia="Times New Roman" w:cs="Times New Roman"/>
          <w:i/>
          <w:color w:val="000000"/>
        </w:rPr>
        <w:t>P</w:t>
      </w:r>
      <w:r>
        <w:rPr>
          <w:color w:val="000000"/>
          <w:vertAlign w:val="subscript"/>
        </w:rPr>
        <w:t>2</w:t>
      </w:r>
      <w:r>
        <w:rPr>
          <w:rFonts w:ascii="宋体" w:hAnsi="宋体" w:eastAsia="宋体" w:cs="宋体"/>
          <w:color w:val="000000"/>
        </w:rPr>
        <w:t>。下列结果正确的是（　　）</w:t>
      </w:r>
    </w:p>
    <w:p w14:paraId="4FC7768D">
      <w:pPr>
        <w:spacing w:line="360" w:lineRule="auto"/>
        <w:jc w:val="left"/>
        <w:textAlignment w:val="center"/>
        <w:rPr>
          <w:color w:val="000000"/>
        </w:rPr>
      </w:pPr>
      <w:r>
        <w:rPr>
          <w:color w:val="000000"/>
        </w:rPr>
        <w:drawing>
          <wp:inline distT="0" distB="0" distL="114300" distR="114300">
            <wp:extent cx="1628775" cy="14859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628775" cy="1485900"/>
                    </a:xfrm>
                    <a:prstGeom prst="rect">
                      <a:avLst/>
                    </a:prstGeom>
                  </pic:spPr>
                </pic:pic>
              </a:graphicData>
            </a:graphic>
          </wp:inline>
        </w:drawing>
      </w:r>
    </w:p>
    <w:p w14:paraId="268124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9V</w:t>
      </w:r>
      <w:r>
        <w:rPr>
          <w:color w:val="000000"/>
        </w:rPr>
        <w:tab/>
      </w:r>
      <w:r>
        <w:rPr>
          <w:color w:val="000000"/>
        </w:rPr>
        <w:t xml:space="preserve">B. </w:t>
      </w:r>
      <w:r>
        <w:rPr>
          <w:rFonts w:ascii="Times New Roman" w:hAnsi="Times New Roman" w:eastAsia="Times New Roman" w:cs="Times New Roman"/>
          <w:i/>
          <w:color w:val="000000"/>
        </w:rPr>
        <w:t>R</w:t>
      </w:r>
      <w:r>
        <w:rPr>
          <w:color w:val="000000"/>
          <w:vertAlign w:val="subscript"/>
        </w:rPr>
        <w:t>3</w:t>
      </w:r>
      <w:r>
        <w:rPr>
          <w:rFonts w:ascii="宋体" w:hAnsi="宋体" w:eastAsia="宋体" w:cs="宋体"/>
          <w:color w:val="000000"/>
        </w:rPr>
        <w:t>的最大阻值是</w:t>
      </w:r>
      <w:r>
        <w:rPr>
          <w:rFonts w:ascii="Times New Roman" w:hAnsi="Times New Roman" w:eastAsia="Times New Roman" w:cs="Times New Roman"/>
          <w:color w:val="000000"/>
        </w:rPr>
        <w:t>60Ω</w:t>
      </w:r>
    </w:p>
    <w:p w14:paraId="4901C72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P</w:t>
      </w:r>
      <w:r>
        <w:rPr>
          <w:color w:val="000000"/>
          <w:vertAlign w:val="subscript"/>
        </w:rPr>
        <w:t>1</w:t>
      </w:r>
      <w:r>
        <w:rPr>
          <w:rFonts w:ascii="Times New Roman" w:hAnsi="Times New Roman" w:eastAsia="Times New Roman" w:cs="Times New Roman"/>
          <w:color w:val="000000"/>
        </w:rPr>
        <w:t>=3W</w:t>
      </w:r>
      <w:r>
        <w:rPr>
          <w:color w:val="000000"/>
        </w:rPr>
        <w:tab/>
      </w:r>
      <w:r>
        <w:rPr>
          <w:color w:val="000000"/>
        </w:rPr>
        <w:t xml:space="preserve">D. </w:t>
      </w:r>
      <w:r>
        <w:rPr>
          <w:rFonts w:ascii="Times New Roman" w:hAnsi="Times New Roman" w:eastAsia="Times New Roman" w:cs="Times New Roman"/>
          <w:i/>
          <w:color w:val="000000"/>
        </w:rPr>
        <w:t>P</w:t>
      </w:r>
      <w:r>
        <w:rPr>
          <w:color w:val="000000"/>
          <w:vertAlign w:val="subscript"/>
        </w:rPr>
        <w:t>2</w:t>
      </w:r>
      <w:r>
        <w:rPr>
          <w:rFonts w:ascii="Times New Roman" w:hAnsi="Times New Roman" w:eastAsia="Times New Roman" w:cs="Times New Roman"/>
          <w:color w:val="000000"/>
        </w:rPr>
        <w:t>=0.3W</w:t>
      </w:r>
    </w:p>
    <w:p w14:paraId="0ECD0B92">
      <w:pPr>
        <w:spacing w:line="360" w:lineRule="auto"/>
        <w:jc w:val="left"/>
        <w:textAlignment w:val="center"/>
        <w:rPr>
          <w:color w:val="000000"/>
        </w:rPr>
      </w:pPr>
      <w:r>
        <w:rPr>
          <w:rFonts w:ascii="宋体" w:hAnsi="宋体" w:eastAsia="宋体" w:cs="宋体"/>
          <w:b/>
          <w:color w:val="000000"/>
          <w:sz w:val="24"/>
        </w:rPr>
        <w:t>二、综合题（共</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7</w:t>
      </w:r>
      <w:r>
        <w:rPr>
          <w:rFonts w:ascii="宋体" w:hAnsi="宋体" w:eastAsia="宋体" w:cs="宋体"/>
          <w:b/>
          <w:color w:val="000000"/>
          <w:sz w:val="24"/>
        </w:rPr>
        <w:t>题在解答时应写出公式和重要的演算步骤，只写出最后答案不能得分）</w:t>
      </w:r>
    </w:p>
    <w:p w14:paraId="2444FC3E">
      <w:pPr>
        <w:spacing w:line="360" w:lineRule="auto"/>
        <w:jc w:val="left"/>
        <w:textAlignment w:val="center"/>
        <w:rPr>
          <w:color w:val="000000"/>
        </w:rPr>
      </w:pPr>
      <w:r>
        <w:rPr>
          <w:color w:val="000000"/>
        </w:rPr>
        <w:t xml:space="preserve">32. </w:t>
      </w:r>
      <w:r>
        <w:rPr>
          <w:rFonts w:ascii="宋体" w:hAnsi="宋体" w:eastAsia="宋体" w:cs="宋体"/>
          <w:color w:val="000000"/>
        </w:rPr>
        <w:t>图是小李购买的一款国产电话手表，她与爸爸妈妈一起了解和研究电话手表功能，以确保正确且安全使用；</w:t>
      </w:r>
    </w:p>
    <w:p w14:paraId="3CE167AE">
      <w:pPr>
        <w:spacing w:line="360" w:lineRule="auto"/>
        <w:jc w:val="left"/>
        <w:textAlignment w:val="center"/>
        <w:rPr>
          <w:color w:val="000000"/>
        </w:rPr>
      </w:pPr>
      <w:r>
        <w:rPr>
          <w:color w:val="000000"/>
        </w:rPr>
        <w:drawing>
          <wp:inline distT="0" distB="0" distL="114300" distR="114300">
            <wp:extent cx="1362075" cy="17716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362075" cy="1771650"/>
                    </a:xfrm>
                    <a:prstGeom prst="rect">
                      <a:avLst/>
                    </a:prstGeom>
                  </pic:spPr>
                </pic:pic>
              </a:graphicData>
            </a:graphic>
          </wp:inline>
        </w:drawing>
      </w:r>
    </w:p>
    <w:p w14:paraId="2A3CDA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）小李阅读说明书后，有以下认识，你认为不合理的是</w:t>
      </w:r>
      <w:r>
        <w:rPr>
          <w:color w:val="000000"/>
        </w:rPr>
        <w:t>__________</w:t>
      </w:r>
      <w:r>
        <w:rPr>
          <w:rFonts w:ascii="宋体" w:hAnsi="宋体" w:eastAsia="宋体" w:cs="宋体"/>
          <w:color w:val="000000"/>
        </w:rPr>
        <w:t>；</w:t>
      </w:r>
    </w:p>
    <w:p w14:paraId="5383E17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电话手表的表带内侧设计有导汗槽，有助于加快汗液的蒸发</w:t>
      </w:r>
    </w:p>
    <w:p w14:paraId="3ECC1AC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用尖锐物撬手表电池容易起火，可能是因为电路发生了断路</w:t>
      </w:r>
    </w:p>
    <w:p w14:paraId="46B1FFE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恶劣天气搜索不到通信信号，可能是因为电磁波传播过程受到干扰</w:t>
      </w:r>
    </w:p>
    <w:p w14:paraId="78000A1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紧贴耳朵使用会造成听力损伤，是因为声音响度与声源到耳朵距离有关</w:t>
      </w:r>
    </w:p>
    <w:p w14:paraId="16555D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李用电话手表与爷爷长时间视频通话，手表突然自动关机，原因是手表过热，启动了保护功能。她认为手表启动保护功能一段时间后，应有自动开机功能，于是她用所学知识设计出模拟热保护装置的示意图（如图甲），</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为热敏电阻（有两种类型可供选择，其电阻随温度变化关系如图乙所示，</w:t>
      </w:r>
      <w:r>
        <w:rPr>
          <w:rFonts w:ascii="Times New Roman" w:hAnsi="Times New Roman" w:eastAsia="Times New Roman" w:cs="Times New Roman"/>
          <w:i/>
          <w:color w:val="000000"/>
        </w:rPr>
        <w:t>R</w:t>
      </w:r>
      <w:r>
        <w:rPr>
          <w:rFonts w:ascii="宋体" w:hAnsi="宋体" w:eastAsia="宋体" w:cs="宋体"/>
          <w:color w:val="000000"/>
        </w:rPr>
        <w:t>的温度变化主要受发热元件影响）；下列分析合理的是</w:t>
      </w:r>
      <w:r>
        <w:rPr>
          <w:color w:val="000000"/>
        </w:rPr>
        <w:t>__________</w:t>
      </w:r>
      <w:r>
        <w:rPr>
          <w:rFonts w:ascii="宋体" w:hAnsi="宋体" w:eastAsia="宋体" w:cs="宋体"/>
          <w:color w:val="000000"/>
        </w:rPr>
        <w:t>；</w:t>
      </w:r>
    </w:p>
    <w:p w14:paraId="6BE0595B">
      <w:pPr>
        <w:spacing w:line="360" w:lineRule="auto"/>
        <w:jc w:val="left"/>
        <w:textAlignment w:val="center"/>
        <w:rPr>
          <w:color w:val="000000"/>
        </w:rPr>
      </w:pPr>
      <w:r>
        <w:rPr>
          <w:color w:val="000000"/>
        </w:rPr>
        <w:drawing>
          <wp:inline distT="0" distB="0" distL="114300" distR="114300">
            <wp:extent cx="3952875" cy="12382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952875" cy="1238250"/>
                    </a:xfrm>
                    <a:prstGeom prst="rect">
                      <a:avLst/>
                    </a:prstGeom>
                  </pic:spPr>
                </pic:pic>
              </a:graphicData>
            </a:graphic>
          </wp:inline>
        </w:drawing>
      </w:r>
    </w:p>
    <w:p w14:paraId="5748EBD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热敏电阻应选择</w:t>
      </w:r>
      <w:r>
        <w:rPr>
          <w:rFonts w:ascii="Times New Roman" w:hAnsi="Times New Roman" w:eastAsia="Times New Roman" w:cs="Times New Roman"/>
          <w:color w:val="000000"/>
        </w:rPr>
        <w:t>NTC</w:t>
      </w:r>
      <w:r>
        <w:rPr>
          <w:rFonts w:ascii="宋体" w:hAnsi="宋体" w:eastAsia="宋体" w:cs="宋体"/>
          <w:color w:val="000000"/>
        </w:rPr>
        <w:t>类型</w:t>
      </w:r>
    </w:p>
    <w:p w14:paraId="1E768F3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热敏电阻温度升高，电磁铁磁性减弱</w:t>
      </w:r>
    </w:p>
    <w:p w14:paraId="347463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启动保护模式后，控制电路自动断开</w:t>
      </w:r>
    </w:p>
    <w:p w14:paraId="7FCB3D4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启动保护模式后，工作电路无法再次启动</w:t>
      </w:r>
    </w:p>
    <w:p w14:paraId="3B279A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）小李和爸爸在家庭实验室对电话手表进行充电测试，测得充电时充电器的输出电压约为</w:t>
      </w:r>
      <w:r>
        <w:rPr>
          <w:rFonts w:ascii="Times New Roman" w:hAnsi="Times New Roman" w:eastAsia="Times New Roman" w:cs="Times New Roman"/>
          <w:color w:val="000000"/>
        </w:rPr>
        <w:t>5V</w:t>
      </w:r>
      <w:r>
        <w:rPr>
          <w:rFonts w:ascii="宋体" w:hAnsi="宋体" w:eastAsia="宋体" w:cs="宋体"/>
          <w:color w:val="000000"/>
        </w:rPr>
        <w:t>，输出功率约为</w:t>
      </w:r>
      <w:r>
        <w:rPr>
          <w:rFonts w:ascii="Times New Roman" w:hAnsi="Times New Roman" w:eastAsia="Times New Roman" w:cs="Times New Roman"/>
          <w:color w:val="000000"/>
        </w:rPr>
        <w:t>6W</w:t>
      </w:r>
      <w:r>
        <w:rPr>
          <w:rFonts w:ascii="宋体" w:hAnsi="宋体" w:eastAsia="宋体" w:cs="宋体"/>
          <w:color w:val="000000"/>
        </w:rPr>
        <w:t>，则输出电流与常见家用电器</w:t>
      </w:r>
      <w:r>
        <w:rPr>
          <w:color w:val="000000"/>
        </w:rPr>
        <w:t>__________</w:t>
      </w:r>
      <w:r>
        <w:rPr>
          <w:rFonts w:ascii="宋体" w:hAnsi="宋体" w:eastAsia="宋体" w:cs="宋体"/>
          <w:color w:val="000000"/>
        </w:rPr>
        <w:t>（选填“电视机”、“空调”或“电热灭蚊器”）的正常工作电流最接近；</w:t>
      </w:r>
    </w:p>
    <w:p w14:paraId="7E349B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）妈妈告诉小李，充电器在插座上未给电话手表充电时，内部也有电流通过。他们查阅网站得知，截止</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月末我国移动电话用户总数约为</w:t>
      </w:r>
      <w:r>
        <w:rPr>
          <w:rFonts w:ascii="Times New Roman" w:hAnsi="Times New Roman" w:eastAsia="Times New Roman" w:cs="Times New Roman"/>
          <w:color w:val="000000"/>
        </w:rPr>
        <w:t>18</w:t>
      </w:r>
      <w:r>
        <w:rPr>
          <w:rFonts w:ascii="宋体" w:hAnsi="宋体" w:eastAsia="宋体" w:cs="宋体"/>
          <w:color w:val="000000"/>
        </w:rPr>
        <w:t>亿户。若有四分之一用户不拔充电器，一户一个充电器，每个充电器每天平均闲置时间约为</w:t>
      </w:r>
      <w:r>
        <w:rPr>
          <w:rFonts w:ascii="Times New Roman" w:hAnsi="Times New Roman" w:eastAsia="Times New Roman" w:cs="Times New Roman"/>
          <w:color w:val="000000"/>
        </w:rPr>
        <w:t>20h</w:t>
      </w:r>
      <w:r>
        <w:rPr>
          <w:rFonts w:ascii="宋体" w:hAnsi="宋体" w:eastAsia="宋体" w:cs="宋体"/>
          <w:color w:val="000000"/>
        </w:rPr>
        <w:t>，平均实际功率约为</w:t>
      </w:r>
      <w:r>
        <w:rPr>
          <w:rFonts w:ascii="Times New Roman" w:hAnsi="Times New Roman" w:eastAsia="Times New Roman" w:cs="Times New Roman"/>
          <w:color w:val="000000"/>
        </w:rPr>
        <w:t>0.1W</w:t>
      </w:r>
      <w:r>
        <w:rPr>
          <w:rFonts w:ascii="宋体" w:hAnsi="宋体" w:eastAsia="宋体" w:cs="宋体"/>
          <w:color w:val="000000"/>
        </w:rPr>
        <w:t>，则全国一天因此浪费的电能约为</w:t>
      </w:r>
      <w:r>
        <w:rPr>
          <w:color w:val="000000"/>
        </w:rPr>
        <w:t>__________</w:t>
      </w:r>
      <w:r>
        <w:rPr>
          <w:rFonts w:ascii="Times New Roman" w:hAnsi="Times New Roman" w:eastAsia="Times New Roman" w:cs="Times New Roman"/>
          <w:color w:val="000000"/>
        </w:rPr>
        <w:t>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p>
    <w:p w14:paraId="754BD46D">
      <w:pPr>
        <w:spacing w:line="360" w:lineRule="auto"/>
        <w:jc w:val="left"/>
        <w:textAlignment w:val="center"/>
        <w:rPr>
          <w:color w:val="000000"/>
        </w:rPr>
      </w:pPr>
      <w:r>
        <w:rPr>
          <w:rFonts w:ascii="宋体" w:hAnsi="宋体" w:eastAsia="宋体" w:cs="宋体"/>
          <w:color w:val="000000"/>
        </w:rPr>
        <w:t>小李通过查询资料进一步发现，长时间让家用电器处于待机状态，不仅浪费电能，还可能引起火灾。为了您和家人的安全，请正确使用家用电器。</w:t>
      </w:r>
    </w:p>
    <w:p w14:paraId="6AF6A30D">
      <w:pPr>
        <w:spacing w:line="360" w:lineRule="auto"/>
        <w:jc w:val="left"/>
        <w:textAlignment w:val="center"/>
        <w:rPr>
          <w:color w:val="000000"/>
        </w:rPr>
      </w:pPr>
      <w:r>
        <w:rPr>
          <w:color w:val="000000"/>
        </w:rPr>
        <w:t xml:space="preserve">33. </w:t>
      </w:r>
      <w:r>
        <w:rPr>
          <w:rFonts w:ascii="宋体" w:hAnsi="宋体" w:eastAsia="宋体" w:cs="宋体"/>
          <w:color w:val="000000"/>
        </w:rPr>
        <w:t>科创社的同学设计并“</w:t>
      </w:r>
      <w:r>
        <w:rPr>
          <w:rFonts w:ascii="Times New Roman" w:hAnsi="Times New Roman" w:eastAsia="Times New Roman" w:cs="Times New Roman"/>
          <w:color w:val="000000"/>
        </w:rPr>
        <w:t>3D</w:t>
      </w:r>
      <w:r>
        <w:rPr>
          <w:rFonts w:ascii="宋体" w:hAnsi="宋体" w:eastAsia="宋体" w:cs="宋体"/>
          <w:color w:val="000000"/>
        </w:rPr>
        <w:t>”打印了一艘长方体轮船模型，为了对轮船进行测试，准备了一个薄壁长方体容器置于水平地面，其底面积为</w:t>
      </w:r>
      <w:r>
        <w:rPr>
          <w:rFonts w:ascii="Times New Roman" w:hAnsi="Times New Roman" w:eastAsia="Times New Roman" w:cs="Times New Roman"/>
          <w:color w:val="000000"/>
        </w:rPr>
        <w:t>1800cm</w:t>
      </w:r>
      <w:r>
        <w:rPr>
          <w:color w:val="000000"/>
          <w:vertAlign w:val="superscript"/>
        </w:rPr>
        <w:t>2</w:t>
      </w:r>
      <w:r>
        <w:rPr>
          <w:rFonts w:ascii="宋体" w:hAnsi="宋体" w:eastAsia="宋体" w:cs="宋体"/>
          <w:color w:val="000000"/>
        </w:rPr>
        <w:t>，装有深度为</w:t>
      </w:r>
      <w:r>
        <w:rPr>
          <w:rFonts w:ascii="Times New Roman" w:hAnsi="Times New Roman" w:eastAsia="Times New Roman" w:cs="Times New Roman"/>
          <w:color w:val="000000"/>
        </w:rPr>
        <w:t>9cm</w:t>
      </w:r>
      <w:r>
        <w:rPr>
          <w:rFonts w:ascii="宋体" w:hAnsi="宋体" w:eastAsia="宋体" w:cs="宋体"/>
          <w:color w:val="000000"/>
        </w:rPr>
        <w:t>的水，如图甲所示。轮船的质量为</w:t>
      </w:r>
      <w:r>
        <w:rPr>
          <w:rFonts w:ascii="Times New Roman" w:hAnsi="Times New Roman" w:eastAsia="Times New Roman" w:cs="Times New Roman"/>
          <w:color w:val="000000"/>
        </w:rPr>
        <w:t>2.2kg</w:t>
      </w:r>
      <w:r>
        <w:rPr>
          <w:rFonts w:ascii="宋体" w:hAnsi="宋体" w:eastAsia="宋体" w:cs="宋体"/>
          <w:color w:val="000000"/>
        </w:rPr>
        <w:t>，底面积为</w:t>
      </w:r>
      <w:r>
        <w:rPr>
          <w:rFonts w:ascii="Times New Roman" w:hAnsi="Times New Roman" w:eastAsia="Times New Roman" w:cs="Times New Roman"/>
          <w:color w:val="000000"/>
        </w:rPr>
        <w:t>800cm</w:t>
      </w:r>
      <w:r>
        <w:rPr>
          <w:color w:val="000000"/>
          <w:vertAlign w:val="superscript"/>
        </w:rPr>
        <w:t>2</w:t>
      </w:r>
      <w:r>
        <w:rPr>
          <w:rFonts w:ascii="宋体" w:hAnsi="宋体" w:eastAsia="宋体" w:cs="宋体"/>
          <w:color w:val="000000"/>
        </w:rPr>
        <w:t>，总高度为</w:t>
      </w:r>
      <w:r>
        <w:rPr>
          <w:rFonts w:ascii="Times New Roman" w:hAnsi="Times New Roman" w:eastAsia="Times New Roman" w:cs="Times New Roman"/>
          <w:color w:val="000000"/>
        </w:rPr>
        <w:t>16cm</w:t>
      </w:r>
      <w:r>
        <w:rPr>
          <w:rFonts w:ascii="宋体" w:hAnsi="宋体" w:eastAsia="宋体" w:cs="宋体"/>
          <w:color w:val="000000"/>
        </w:rPr>
        <w:t>，如图乙所示。轮船的下部有</w:t>
      </w:r>
      <w:r>
        <w:rPr>
          <w:rFonts w:ascii="Times New Roman" w:hAnsi="Times New Roman" w:eastAsia="Times New Roman" w:cs="Times New Roman"/>
          <w:color w:val="000000"/>
        </w:rPr>
        <w:t>7</w:t>
      </w:r>
      <w:r>
        <w:rPr>
          <w:rFonts w:ascii="宋体" w:hAnsi="宋体" w:eastAsia="宋体" w:cs="宋体"/>
          <w:color w:val="000000"/>
        </w:rPr>
        <w:t>个长方体水密隔舱（以便轮船漏水时，相互隔离，确保行船安全），每个隔舱的内部底面积均为</w:t>
      </w:r>
      <w:r>
        <w:rPr>
          <w:rFonts w:ascii="Times New Roman" w:hAnsi="Times New Roman" w:eastAsia="Times New Roman" w:cs="Times New Roman"/>
          <w:color w:val="000000"/>
        </w:rPr>
        <w:t>100cm</w:t>
      </w:r>
      <w:r>
        <w:rPr>
          <w:color w:val="000000"/>
          <w:vertAlign w:val="superscript"/>
        </w:rPr>
        <w:t>2</w:t>
      </w:r>
      <w:r>
        <w:rPr>
          <w:rFonts w:ascii="宋体" w:hAnsi="宋体" w:eastAsia="宋体" w:cs="宋体"/>
          <w:color w:val="000000"/>
        </w:rPr>
        <w:t>，高度为</w:t>
      </w:r>
      <w:r>
        <w:rPr>
          <w:rFonts w:ascii="Times New Roman" w:hAnsi="Times New Roman" w:eastAsia="Times New Roman" w:cs="Times New Roman"/>
          <w:color w:val="000000"/>
        </w:rPr>
        <w:t>10cm</w:t>
      </w:r>
      <w:r>
        <w:rPr>
          <w:rFonts w:ascii="宋体" w:hAnsi="宋体" w:eastAsia="宋体" w:cs="宋体"/>
          <w:color w:val="000000"/>
        </w:rPr>
        <w:t>；轮船的上部可放置货物，并通过调整货物位置保持轮船不倾斜。忽略液体扰动等次要因素，已知水的密度</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35B48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）求容器中水的质量。</w:t>
      </w:r>
    </w:p>
    <w:p w14:paraId="2DEDD6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）设计组的同学从安全角度设想：在轮船满载（最大载重）时，假如有</w:t>
      </w:r>
      <w:r>
        <w:rPr>
          <w:rFonts w:ascii="Times New Roman" w:hAnsi="Times New Roman" w:eastAsia="Times New Roman" w:cs="Times New Roman"/>
          <w:color w:val="000000"/>
        </w:rPr>
        <w:t>2</w:t>
      </w:r>
      <w:r>
        <w:rPr>
          <w:rFonts w:ascii="宋体" w:hAnsi="宋体" w:eastAsia="宋体" w:cs="宋体"/>
          <w:color w:val="000000"/>
        </w:rPr>
        <w:t>个隔舱漏满水，稳定后轮船依然漂浮，且浸入水中的深度为</w:t>
      </w:r>
      <w:r>
        <w:rPr>
          <w:rFonts w:ascii="Times New Roman" w:hAnsi="Times New Roman" w:eastAsia="Times New Roman" w:cs="Times New Roman"/>
          <w:color w:val="000000"/>
        </w:rPr>
        <w:t>14cm</w:t>
      </w:r>
      <w:r>
        <w:rPr>
          <w:rFonts w:ascii="宋体" w:hAnsi="宋体" w:eastAsia="宋体" w:cs="宋体"/>
          <w:color w:val="000000"/>
        </w:rPr>
        <w:t>，求满载时货物的质量。</w:t>
      </w:r>
    </w:p>
    <w:p w14:paraId="519983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）测试组的同学对轮船进行漏水实验：将载货</w:t>
      </w:r>
      <w:r>
        <w:rPr>
          <w:rFonts w:ascii="Times New Roman" w:hAnsi="Times New Roman" w:eastAsia="Times New Roman" w:cs="Times New Roman"/>
          <w:color w:val="000000"/>
        </w:rPr>
        <w:t>5kg</w:t>
      </w:r>
      <w:r>
        <w:rPr>
          <w:rFonts w:ascii="宋体" w:hAnsi="宋体" w:eastAsia="宋体" w:cs="宋体"/>
          <w:color w:val="000000"/>
        </w:rPr>
        <w:t>的轮船置于容器中，通过扎孔使</w:t>
      </w:r>
      <w:r>
        <w:rPr>
          <w:rFonts w:ascii="Times New Roman" w:hAnsi="Times New Roman" w:eastAsia="Times New Roman" w:cs="Times New Roman"/>
          <w:color w:val="000000"/>
        </w:rPr>
        <w:t>4</w:t>
      </w:r>
      <w:r>
        <w:rPr>
          <w:rFonts w:ascii="宋体" w:hAnsi="宋体" w:eastAsia="宋体" w:cs="宋体"/>
          <w:color w:val="000000"/>
        </w:rPr>
        <w:t>个隔舱漏入一定质量的水，然后堵住小孔并保持轮船不倾斜，求此时水对轮船外底部的压强</w:t>
      </w:r>
      <w:r>
        <w:rPr>
          <w:rFonts w:ascii="Times New Roman" w:hAnsi="Times New Roman" w:eastAsia="Times New Roman" w:cs="Times New Roman"/>
          <w:i/>
          <w:color w:val="000000"/>
        </w:rPr>
        <w:t>P</w:t>
      </w:r>
      <w:r>
        <w:rPr>
          <w:rFonts w:ascii="宋体" w:hAnsi="宋体" w:eastAsia="宋体" w:cs="宋体"/>
          <w:color w:val="000000"/>
        </w:rPr>
        <w:t>与漏入隔舱内水的质量</w:t>
      </w:r>
      <w:r>
        <w:rPr>
          <w:rFonts w:ascii="Times New Roman" w:hAnsi="Times New Roman" w:eastAsia="Times New Roman" w:cs="Times New Roman"/>
          <w:i/>
          <w:color w:val="000000"/>
        </w:rPr>
        <w:t>m</w:t>
      </w:r>
      <w:r>
        <w:rPr>
          <w:color w:val="000000"/>
          <w:vertAlign w:val="subscript"/>
        </w:rPr>
        <w:t>x</w:t>
      </w:r>
      <w:r>
        <w:rPr>
          <w:rFonts w:ascii="宋体" w:hAnsi="宋体" w:eastAsia="宋体" w:cs="宋体"/>
          <w:color w:val="000000"/>
        </w:rPr>
        <w:t>克（</w:t>
      </w:r>
      <w:r>
        <w:rPr>
          <w:rFonts w:ascii="Times New Roman" w:hAnsi="Times New Roman" w:eastAsia="Times New Roman" w:cs="Times New Roman"/>
          <w:color w:val="000000"/>
        </w:rPr>
        <w:t>0&lt;m</w:t>
      </w:r>
      <w:r>
        <w:rPr>
          <w:color w:val="000000"/>
          <w:vertAlign w:val="subscript"/>
        </w:rPr>
        <w:t>x</w:t>
      </w:r>
      <w:r>
        <w:rPr>
          <w:rFonts w:ascii="宋体" w:hAnsi="宋体" w:eastAsia="宋体" w:cs="宋体"/>
          <w:color w:val="000000"/>
        </w:rPr>
        <w:t>≤</w:t>
      </w:r>
      <w:r>
        <w:rPr>
          <w:rFonts w:ascii="Times New Roman" w:hAnsi="Times New Roman" w:eastAsia="Times New Roman" w:cs="Times New Roman"/>
          <w:color w:val="000000"/>
        </w:rPr>
        <w:t>4000</w:t>
      </w:r>
      <w:r>
        <w:rPr>
          <w:rFonts w:ascii="宋体" w:hAnsi="宋体" w:eastAsia="宋体" w:cs="宋体"/>
          <w:color w:val="000000"/>
        </w:rPr>
        <w:t>）之间的关系式。</w:t>
      </w:r>
    </w:p>
    <w:p w14:paraId="15796A92">
      <w:pPr>
        <w:spacing w:line="360" w:lineRule="auto"/>
        <w:jc w:val="left"/>
        <w:textAlignment w:val="center"/>
        <w:rPr>
          <w:color w:val="000000"/>
        </w:rPr>
      </w:pPr>
      <w:r>
        <w:rPr>
          <w:color w:val="000000"/>
        </w:rPr>
        <w:drawing>
          <wp:inline distT="0" distB="0" distL="114300" distR="114300">
            <wp:extent cx="4400550" cy="13716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4400550" cy="13716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26D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C319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115E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479C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251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C8A2DBC"/>
    <w:rsid w:val="6E5A2349"/>
    <w:rsid w:val="71BE4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wmf"/><Relationship Id="rId4" Type="http://schemas.openxmlformats.org/officeDocument/2006/relationships/header" Target="header2.xml"/><Relationship Id="rId39" Type="http://schemas.openxmlformats.org/officeDocument/2006/relationships/oleObject" Target="embeddings/oleObject1.bin"/><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5803</Words>
  <Characters>6506</Characters>
  <Lines>0</Lines>
  <Paragraphs>0</Paragraphs>
  <TotalTime>5</TotalTime>
  <ScaleCrop>false</ScaleCrop>
  <LinksUpToDate>false</LinksUpToDate>
  <CharactersWithSpaces>6665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2024-06-15T22:50:00Z</dcterms:created>
  <dc:creator>学科网试题生产平台</dc:creator>
  <dc:description>3518795947057152</dc:description>
  <cp:lastModifiedBy>上帝掷骰子吗</cp:lastModifiedBy>
  <dcterms:modified xsi:type="dcterms:W3CDTF">2026-02-09T06:10:50Z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4E2632D54D4C4BCAA224727293C131D1_12</vt:lpwstr>
  </property>
  <property fmtid="{D5CDD505-2E9C-101B-9397-08002B2CF9AE}" pid="8" name="KSOTemplateDocerSaveRecord">
    <vt:lpwstr>eyJoZGlkIjoiMjljNjk0N2RhMTc0NzI3ZTQwZWEyZWMyMzA2NzliMDQiLCJ1c2VySWQiOiI3ODUwOTA2ODcifQ==</vt:lpwstr>
  </property>
</Properties>
</file>