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62FB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11582400</wp:posOffset>
            </wp:positionV>
            <wp:extent cx="330200" cy="266700"/>
            <wp:effectExtent l="0" t="0" r="12700" b="0"/>
            <wp:wrapNone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广元市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</w:t>
      </w:r>
    </w:p>
    <w:p w14:paraId="63F1007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5EDEBE7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509D4D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个小题，每小题只有一个选项最符合题意。每小题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103F40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下列与物理知识有关的描述，正确的是（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08E1C1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地球的半径是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2" o:title="eqId03f735b2e35c756dd435c97390be331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原子核由质子和中子组成</w:t>
      </w:r>
    </w:p>
    <w:p w14:paraId="43FC71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人正常呼吸一次大约需要</w:t>
      </w:r>
      <w:r>
        <w:rPr>
          <w:rFonts w:ascii="Times New Roman" w:hAnsi="Times New Roman" w:eastAsia="Times New Roman" w:cs="Times New Roman"/>
          <w:color w:val="auto"/>
        </w:rPr>
        <w:t>20s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太阳能是二次能源</w:t>
      </w:r>
    </w:p>
    <w:p w14:paraId="4F235A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下列关于水循环过程中的物态变化现象，描述正确的是（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E18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海水吸热升华成水蒸气</w:t>
      </w:r>
    </w:p>
    <w:p w14:paraId="18CDB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水蒸气在高空遇冷吸热液化成小水滴</w:t>
      </w:r>
    </w:p>
    <w:p w14:paraId="6935E5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冬天，水蒸气在高空急剧降温，放热凝固成小冰晶</w:t>
      </w:r>
    </w:p>
    <w:p w14:paraId="6888C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部分冰晶下落吸热熔化成小水滴，汇聚成江海</w:t>
      </w:r>
    </w:p>
    <w:p w14:paraId="49030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柳宗元在《小石潭记》写到“潭中鱼可百许头，皆若空游无所依，日光下澈，影布石上”。其中蕴含着物理知识。下列说法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FFDD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柳宗元看到的“鱼”是潭中鱼的虚像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日光通过水面折射照射到潭底</w:t>
      </w:r>
    </w:p>
    <w:p w14:paraId="758E5E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日光是由各种色光混合而成的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石头上鱼的影子是光的反射形成的</w:t>
      </w:r>
    </w:p>
    <w:p w14:paraId="74FA3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端午节，小梅随爸爸妈妈开车先去加油，随后回老家看望爷爷奶奶。下列说法正确的是（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3C3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刚一进门，粽香扑鼻而来，表明分子在不停地做无规则运动</w:t>
      </w:r>
    </w:p>
    <w:p w14:paraId="070B3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水常作为汽车发动机冷却剂，是因为水的热值大</w:t>
      </w:r>
    </w:p>
    <w:p w14:paraId="4C361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小汽车内燃机的压缩冲程，将内能转化为机械能</w:t>
      </w:r>
    </w:p>
    <w:p w14:paraId="4C8EC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小汽车内燃机的曲轴转动一周，对外做功一次</w:t>
      </w:r>
    </w:p>
    <w:p w14:paraId="0D2B8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“问天”学习小组对物理课本上的插图进行讨论，下列说法正确的是（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E77A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48250" cy="1352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86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甲：把玻璃管倾斜，管内外水银面竖直高度差变大</w:t>
      </w:r>
    </w:p>
    <w:p w14:paraId="2E6DF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乙：抽水机工作时，提起活塞，阀门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5" o:title="eqIdea1e8babee63bfc889ae5a34632284b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因外界大气压大于活塞下方气压而打开</w:t>
      </w:r>
    </w:p>
    <w:p w14:paraId="1A4253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丙：向两纸中间吹气，纸会靠拢，原因是空气流速大的地方压强大</w:t>
      </w:r>
    </w:p>
    <w:p w14:paraId="26720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丁：人坐在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" o:title="eqIdff4489d9b83072184c0e1d6b09be50c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船，用力推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5" o:title="eqIdea1e8babee63bfc889ae5a34632284b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船，能够把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5" o:title="eqIdea1e8babee63bfc889ae5a34632284b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船推开，而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7" o:title="eqIdff4489d9b83072184c0e1d6b09be50c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船不动</w:t>
      </w:r>
    </w:p>
    <w:p w14:paraId="3B78E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如图所示是电影《哪吒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》中哪吒与敖丙踢毽子的场景，下列说法正确的是（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872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9048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9B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敖丙对毽子的作用力改变了毽子的运动状态</w:t>
      </w:r>
    </w:p>
    <w:p w14:paraId="77C05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敖丙踢出毽子后，毽子在空中飞行，是因为敖丙在持续对毽子做功</w:t>
      </w:r>
    </w:p>
    <w:p w14:paraId="34D1F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毽子运动到最高点时受平衡力作用</w:t>
      </w:r>
    </w:p>
    <w:p w14:paraId="72EA8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毽子从低到高的运动过程中，重力势能转化成动能</w:t>
      </w:r>
    </w:p>
    <w:p w14:paraId="4EFF1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如图所示，对以下物理现象的认识正确的是（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7E9F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1490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9B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图甲中，梳头发后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塑料梳子可吸引纸屑，说明塑料是导体</w:t>
      </w:r>
    </w:p>
    <w:p w14:paraId="56CEC3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图乙所示的验电器的工作原理是异种电荷相互吸引</w:t>
      </w:r>
    </w:p>
    <w:p w14:paraId="75E28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图丙是小芳绘制的某路口正常运行的红绿交通信号灯电路简图</w:t>
      </w:r>
    </w:p>
    <w:p w14:paraId="1B1A9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图丁中，闭合开关，只改变导体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左右运动方向，感应电流方向会发生改变</w:t>
      </w:r>
    </w:p>
    <w:p w14:paraId="06D40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如图甲所示电路，闭合开关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25" o:title="eqId3482b3e788f6069d41ee5a190c7ef1f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，电流表和电压表的示数如图乙和丙所示，下列分析正确的是（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B17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219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D47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28" o:title="eqIdee10b15238789eff8bcc496fa524cb3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总电阻大于电阻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</w:t>
      </w:r>
    </w:p>
    <w:p w14:paraId="70EFA5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的电流是</w:t>
      </w:r>
      <w:r>
        <w:rPr>
          <w:rFonts w:ascii="Times New Roman" w:hAnsi="Times New Roman" w:eastAsia="Times New Roman" w:cs="Times New Roman"/>
          <w:color w:val="000000"/>
        </w:rPr>
        <w:t>0.40A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电源两端的电压为</w:t>
      </w:r>
      <w:r>
        <w:rPr>
          <w:rFonts w:ascii="Times New Roman" w:hAnsi="Times New Roman" w:eastAsia="Times New Roman" w:cs="Times New Roman"/>
          <w:color w:val="000000"/>
        </w:rPr>
        <w:t>3.0V</w:t>
      </w:r>
    </w:p>
    <w:p w14:paraId="7B267B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如图所示是小刘家新建楼房的部分配电系统图，下列分析正确的是（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5FC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8529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8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04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控制电灯的开关安装在了零线上</w:t>
      </w:r>
    </w:p>
    <w:p w14:paraId="7905C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电能表指示灯闪烁</w:t>
      </w:r>
      <w:r>
        <w:rPr>
          <w:rFonts w:ascii="Times New Roman" w:hAnsi="Times New Roman" w:eastAsia="Times New Roman" w:cs="Times New Roman"/>
          <w:color w:val="000000"/>
        </w:rPr>
        <w:t>7200</w:t>
      </w:r>
      <w:r>
        <w:rPr>
          <w:rFonts w:ascii="宋体" w:hAnsi="宋体" w:eastAsia="宋体" w:cs="宋体"/>
          <w:color w:val="000000"/>
        </w:rPr>
        <w:t>次，表示消耗了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pt;width:49pt;" o:ole="t" filled="f" o:preferrelative="t" stroked="f" coordsize="21600,21600">
            <v:path/>
            <v:fill on="f" focussize="0,0"/>
            <v:stroke on="f" joinstyle="miter"/>
            <v:imagedata r:id="rId31" o:title="eqIdd5d33cce880127ee1643fb5a2baf338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的电能</w:t>
      </w:r>
    </w:p>
    <w:p w14:paraId="216B4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电路正常工作时，用试电笔插入插座的左孔，氖管会发光</w:t>
      </w:r>
    </w:p>
    <w:p w14:paraId="2432B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上月末电能表示数如图，本月用电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度，则本月末电能表示数是</w:t>
      </w:r>
      <w:r>
        <w:rPr>
          <w:rFonts w:ascii="Times New Roman" w:hAnsi="Times New Roman" w:eastAsia="Times New Roman" w:cs="Times New Roman"/>
          <w:color w:val="000000"/>
        </w:rPr>
        <w:t>2028.1</w:t>
      </w:r>
    </w:p>
    <w:p w14:paraId="2438C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用如图所示的滑轮组将重</w:t>
      </w:r>
      <w:r>
        <w:rPr>
          <w:rFonts w:ascii="Times New Roman" w:hAnsi="Times New Roman" w:eastAsia="Times New Roman" w:cs="Times New Roman"/>
          <w:color w:val="000000"/>
        </w:rPr>
        <w:t>450N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沿水平地面匀速拉动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，绳子末端拉力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大小为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，物体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所受摩擦力大小是物重的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rFonts w:ascii="宋体" w:hAnsi="宋体" w:eastAsia="宋体" w:cs="宋体"/>
          <w:color w:val="000000"/>
        </w:rPr>
        <w:t>倍。则下列说法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89B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495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EF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34" o:title="eqId29bcdd8c05cd04f46c6f4ba8aa3cb1d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所受摩擦力方向水平向左</w:t>
      </w:r>
    </w:p>
    <w:p w14:paraId="3CA7A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绳子末端移动的距离为</w:t>
      </w:r>
      <w:r>
        <w:rPr>
          <w:rFonts w:ascii="Times New Roman" w:hAnsi="Times New Roman" w:eastAsia="Times New Roman" w:cs="Times New Roman"/>
          <w:color w:val="000000"/>
        </w:rPr>
        <w:t>3m</w:t>
      </w:r>
    </w:p>
    <w:p w14:paraId="58A5A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该滑轮组的机械效率为</w:t>
      </w:r>
      <w:r>
        <w:rPr>
          <w:rFonts w:ascii="Times New Roman" w:hAnsi="Times New Roman" w:eastAsia="Times New Roman" w:cs="Times New Roman"/>
          <w:color w:val="000000"/>
        </w:rPr>
        <w:t>70%</w:t>
      </w:r>
    </w:p>
    <w:p w14:paraId="55F0E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在绳子与滑轮间加润滑油可提高滑轮组的机械效率</w:t>
      </w:r>
    </w:p>
    <w:p w14:paraId="72127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如图所示是某学校路灯的智能照明电路。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为光敏开关，天暗时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自动断开，天亮时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自动闭合；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74E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819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23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天亮时，电磁铁的上端是北极</w:t>
      </w:r>
    </w:p>
    <w:p w14:paraId="55CA6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天亮时，将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向上滑动，电磁铁磁性变强</w:t>
      </w:r>
    </w:p>
    <w:p w14:paraId="6D61F6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天暗时，衔铁被电磁铁吸引，触点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接触</w:t>
      </w:r>
    </w:p>
    <w:p w14:paraId="060D9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天亮时，电磁铁外部磁感线从上端出发回到下端</w:t>
      </w:r>
    </w:p>
    <w:p w14:paraId="65200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如图甲所示，横杆在铁架台上可上下移动，竖直硬质细杆（质量忽略）的上端通过力传感器固定在横杆上（力传感器可显示细杆受到力的大小），下端与底面积为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、密度为</w:t>
      </w:r>
      <w:r>
        <w:rPr>
          <w:rFonts w:ascii="Times New Roman" w:hAnsi="Times New Roman" w:eastAsia="Times New Roman" w:cs="Times New Roman"/>
          <w:color w:val="000000"/>
        </w:rPr>
        <w:t>0.4g/cm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的实心均匀长方体物块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相连，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浸没在底面积为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装有水的容器中，此时水的深度为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。让横杆匀速缓慢向上移动，力传感器示数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7" o:title="eqIda0ed1ec316bc54c37c4286c208f5566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9" o:title="eqId36a1b09c653185842513e24ebba60bb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的变化关系如图乙所示，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29.75pt;" o:ole="t" filled="f" o:preferrelative="t" stroked="f" coordsize="21600,21600">
            <v:path/>
            <v:fill on="f" focussize="0,0"/>
            <v:stroke on="f" joinstyle="miter"/>
            <v:imagedata r:id="rId41" o:title="eqId63782df7b3a9db078bdde2c2b4a22c4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时间段为</w:t>
      </w:r>
      <w:r>
        <w:rPr>
          <w:rFonts w:ascii="Times New Roman" w:hAnsi="Times New Roman" w:eastAsia="Times New Roman" w:cs="Times New Roman"/>
          <w:color w:val="000000"/>
        </w:rPr>
        <w:t>6s</w:t>
      </w:r>
      <w:r>
        <w:rPr>
          <w:rFonts w:ascii="宋体" w:hAnsi="宋体" w:eastAsia="宋体" w:cs="宋体"/>
          <w:color w:val="000000"/>
        </w:rPr>
        <w:t>；物块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始终竖直且不吸水，水的密度是</w:t>
      </w:r>
      <w:r>
        <w:rPr>
          <w:rFonts w:ascii="Times New Roman" w:hAnsi="Times New Roman" w:eastAsia="Times New Roman" w:cs="Times New Roman"/>
          <w:color w:val="000000"/>
        </w:rPr>
        <w:t>1.0g/cm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276509f01529d982ab21e479a461926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B3C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381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2B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9" o:title="eqId36a1b09c653185842513e24ebba60bb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时，水对容器底部的压强是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217AA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时间段，力传感器示数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14.0N</w:t>
      </w:r>
    </w:p>
    <w:p w14:paraId="38D44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时相比，容器底部受到的压强变化量是</w:t>
      </w:r>
      <w:r>
        <w:rPr>
          <w:rFonts w:ascii="Times New Roman" w:hAnsi="Times New Roman" w:eastAsia="Times New Roman" w:cs="Times New Roman"/>
          <w:color w:val="000000"/>
        </w:rPr>
        <w:t>100Pa</w:t>
      </w:r>
    </w:p>
    <w:p w14:paraId="18E72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横杆向上运动的速度为</w:t>
      </w:r>
      <w:r>
        <w:rPr>
          <w:rFonts w:ascii="Times New Roman" w:hAnsi="Times New Roman" w:eastAsia="Times New Roman" w:cs="Times New Roman"/>
          <w:color w:val="000000"/>
        </w:rPr>
        <w:t>1cm/s</w:t>
      </w:r>
    </w:p>
    <w:p w14:paraId="2A35769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6BB0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4202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如图甲所示是在河南舞阳出土的</w:t>
      </w:r>
      <w:r>
        <w:rPr>
          <w:rFonts w:ascii="Times New Roman" w:hAnsi="Times New Roman" w:eastAsia="Times New Roman" w:cs="Times New Roman"/>
          <w:color w:val="000000"/>
        </w:rPr>
        <w:t>8000</w:t>
      </w:r>
      <w:r>
        <w:rPr>
          <w:rFonts w:ascii="宋体" w:hAnsi="宋体" w:eastAsia="宋体" w:cs="宋体"/>
          <w:color w:val="000000"/>
        </w:rPr>
        <w:t>多年前的贾湖骨笛，吹奏时，手指按在不同的音孔上，就会改变空气柱的长度，从而改变声音的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。如图乙所示，航母舰载机引导员戴上耳罩，是为了在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处减弱噪声。</w:t>
      </w:r>
    </w:p>
    <w:p w14:paraId="10246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981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2F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“梦天”学习小组用硬纸板做了两个纸筒，使一个纸筒刚好能够套入另一个纸筒内，并能前后滑动，如图所示。在一个纸筒的一端嵌上一个焦距为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的凸透镜，另一个纸筒的一端蒙上一层半透明薄膜，就做成了模型照相机。用它来观察远处的教学楼，他们发现半透明薄膜上的像太小，于是靠近教学楼，并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（选填“增大”或“减小”）两纸筒间的距离，才看到薄膜上清晰的像，此时模型照相机的镜头与教学楼的距离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16cm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”或“＝”）。</w:t>
      </w:r>
    </w:p>
    <w:p w14:paraId="68C8E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66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A8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月，神舟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号载人飞船与天宫空间站成功对接，形成组合体后，神舟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号以天宫空间站为参照物处于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状态（选填“静止”或“运动”），天宫空间站绕地球运行的轨道周长为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，绕地球一周用时</w:t>
      </w:r>
      <w:r>
        <w:rPr>
          <w:rFonts w:ascii="Times New Roman" w:hAnsi="Times New Roman" w:eastAsia="Times New Roman" w:cs="Times New Roman"/>
          <w:color w:val="000000"/>
        </w:rPr>
        <w:t>1.5h</w:t>
      </w:r>
      <w:r>
        <w:rPr>
          <w:rFonts w:ascii="宋体" w:hAnsi="宋体" w:eastAsia="宋体" w:cs="宋体"/>
          <w:color w:val="000000"/>
        </w:rPr>
        <w:t>，其平均速度为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。</w:t>
      </w:r>
    </w:p>
    <w:p w14:paraId="09DC5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如图所示是我国自行研制的大型客机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，若它在高空水平定速巡航飞行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消耗的汽油为</w:t>
      </w:r>
      <w:r>
        <w:rPr>
          <w:rFonts w:ascii="Times New Roman" w:hAnsi="Times New Roman" w:eastAsia="Times New Roman" w:cs="Times New Roman"/>
          <w:color w:val="000000"/>
        </w:rPr>
        <w:t>100kg</w:t>
      </w:r>
      <w:r>
        <w:rPr>
          <w:rFonts w:ascii="宋体" w:hAnsi="宋体" w:eastAsia="宋体" w:cs="宋体"/>
          <w:color w:val="000000"/>
        </w:rPr>
        <w:t>，受到的阻力为</w:t>
      </w:r>
      <w:r>
        <w:rPr>
          <w:rFonts w:ascii="Times New Roman" w:hAnsi="Times New Roman" w:eastAsia="Times New Roman" w:cs="Times New Roman"/>
          <w:color w:val="000000"/>
        </w:rPr>
        <w:t>1.15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，则飞机发动机的热机效率为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；为节能减排，现设法回收未利用的能量，若回收的能量占汽油完全燃烧放出能量的</w:t>
      </w:r>
      <w:r>
        <w:rPr>
          <w:rFonts w:ascii="Times New Roman" w:hAnsi="Times New Roman" w:eastAsia="Times New Roman" w:cs="Times New Roman"/>
          <w:color w:val="000000"/>
        </w:rPr>
        <w:t>21%</w:t>
      </w:r>
      <w:r>
        <w:rPr>
          <w:rFonts w:ascii="宋体" w:hAnsi="宋体" w:eastAsia="宋体" w:cs="宋体"/>
          <w:color w:val="000000"/>
        </w:rPr>
        <w:t>，可使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水的温度升高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℃。【汽油热值为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71.3pt;" o:ole="t" filled="f" o:preferrelative="t" stroked="f" coordsize="21600,21600">
            <v:path/>
            <v:fill on="f" focussize="0,0"/>
            <v:stroke on="f" joinstyle="miter"/>
            <v:imagedata r:id="rId49" o:title="eqId7fe7be7951b2e2e0dafe6897b6d7298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，水的比热容为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35pt;width:90.65pt;" o:ole="t" filled="f" o:preferrelative="t" stroked="f" coordsize="21600,21600">
            <v:path/>
            <v:fill on="f" focussize="0,0"/>
            <v:stroke on="f" joinstyle="miter"/>
            <v:imagedata r:id="rId51" o:title="eqIdb0bf38af3d492e1905b3b4c28519e45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</w:t>
      </w:r>
    </w:p>
    <w:p w14:paraId="5D9D6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600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DE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如图所示的电路中，电源两端电压保持不变，滑动变阻器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90Ω 2A</w:t>
      </w:r>
      <w:r>
        <w:rPr>
          <w:rFonts w:ascii="宋体" w:hAnsi="宋体" w:eastAsia="宋体" w:cs="宋体"/>
          <w:color w:val="000000"/>
        </w:rPr>
        <w:t>”，电压表的量程为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，电流表的量程均为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，灯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28" o:title="eqIdee10b15238789eff8bcc496fa524cb3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的额定电压是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（其阻值不受温度影响）。当先闭合开关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正常发光，调节滑动变阻器滑片使电流表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的示数分别为</w:t>
      </w:r>
      <w:r>
        <w:rPr>
          <w:rFonts w:ascii="Times New Roman" w:hAnsi="Times New Roman" w:eastAsia="Times New Roman" w:cs="Times New Roman"/>
          <w:color w:val="000000"/>
        </w:rPr>
        <w:t>2.4A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，则灯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；当先闭合开关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，为确保电路安全，灯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的最大功率与最小功率的比值是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258B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428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A6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阅读下面的材料并回答问题。</w:t>
      </w:r>
    </w:p>
    <w:p w14:paraId="5FB881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我国某公司新研发的人形机器人，身高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，质量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，全身配备了多个高精度电机，采用三元锂电池组供电，具备双足行走和奔跑、物品搬运、智能交互等多项功能。机器人利用激光雷达进行精准导航，其核心控制系统基于深度学习算法，可实现自主决策和动态路径规划。</w:t>
      </w:r>
    </w:p>
    <w:p w14:paraId="03391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激光雷达通过测量激光的反射时间来计算距离，这种方法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（选填“能”或“不能”）测量地球到月球的距离。</w:t>
      </w:r>
    </w:p>
    <w:p w14:paraId="45D23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该机器人双足行走过程中将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转化为机械能。</w:t>
      </w:r>
    </w:p>
    <w:p w14:paraId="4AE44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该机器人某次往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6" o:title="eqIdf71a41641aa0d0e45a3c03d3d2c1196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高的平台搬运货物用时</w:t>
      </w:r>
      <w:r>
        <w:rPr>
          <w:rFonts w:ascii="Times New Roman" w:hAnsi="Times New Roman" w:eastAsia="Times New Roman" w:cs="Times New Roman"/>
          <w:color w:val="000000"/>
        </w:rPr>
        <w:t>3s</w:t>
      </w:r>
      <w:r>
        <w:rPr>
          <w:rFonts w:ascii="宋体" w:hAnsi="宋体" w:eastAsia="宋体" w:cs="宋体"/>
          <w:color w:val="000000"/>
        </w:rPr>
        <w:t>，若搬运功率为</w:t>
      </w:r>
      <w:r>
        <w:rPr>
          <w:rFonts w:ascii="Times New Roman" w:hAnsi="Times New Roman" w:eastAsia="Times New Roman" w:cs="Times New Roman"/>
          <w:color w:val="000000"/>
        </w:rPr>
        <w:t>800W</w:t>
      </w:r>
      <w:r>
        <w:rPr>
          <w:rFonts w:ascii="宋体" w:hAnsi="宋体" w:eastAsia="宋体" w:cs="宋体"/>
          <w:color w:val="000000"/>
        </w:rPr>
        <w:t>，则搬运货物的最大质量是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" o:title="eqId276509f01529d982ab21e479a461926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5E952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在我国某次机器人长跑比赛中，因该机器人中途更换电池，导致未能取得较好的名次。如果你是工程师，请提出一种解决这个问题的办法。</w:t>
      </w:r>
      <w:r>
        <w:rPr>
          <w:color w:val="000000"/>
        </w:rPr>
        <w:t>___________</w:t>
      </w:r>
    </w:p>
    <w:p w14:paraId="59B302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分，其余各题每空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分。共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DA6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如图所示的透镜，请作出光线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的折射光线和光线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的入射光线。</w:t>
      </w:r>
    </w:p>
    <w:p w14:paraId="3C553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371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DB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如图所示，小虎把重为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5" name="图片 20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5" name="图片 20040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篮球装在网袋里并挂在墙上，请作出篮球所受重力的示意图。</w:t>
      </w:r>
    </w:p>
    <w:p w14:paraId="04B39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71500" cy="12287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8C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“天和”学习小组在“探究水沸腾时温度变化的特点”实验中：</w:t>
      </w:r>
    </w:p>
    <w:p w14:paraId="0CF4F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18478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08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他们组装了如图甲所示的实验装置，其中安装错误之处是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CA3C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纠错后，他们进行实验并收集实验数据，绘制了如图乙所示的温度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时间图像，由此可知水的沸点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，产生这一现象的原因是当地大气压强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标准大气压。（均选填“高于”、“低于”或“等于”）</w:t>
      </w:r>
    </w:p>
    <w:p w14:paraId="7F54D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“天宫”学习小组“探究杠杆的平衡条件”实验装置如图甲所示，每个钩码重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。</w:t>
      </w:r>
    </w:p>
    <w:p w14:paraId="03089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0718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07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19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调节杠杆在水平位置平衡，图乙为第一次实验的情景，则本次实验的动力臂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63" o:title="eqId2e9b0f5f44abbc6544a2f672b025b01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16743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他们的三次实验数据如下表，分析可知，杠杆的平衡条件是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表示）</w:t>
      </w:r>
    </w:p>
    <w:tbl>
      <w:tblPr>
        <w:tblStyle w:val="4"/>
        <w:tblW w:w="50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15"/>
        <w:gridCol w:w="998"/>
        <w:gridCol w:w="1219"/>
        <w:gridCol w:w="1019"/>
        <w:gridCol w:w="1219"/>
      </w:tblGrid>
      <w:tr w14:paraId="1691E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10A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DAA6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color w:val="000000"/>
                <w:vertAlign w:val="subscript"/>
              </w:rPr>
              <w:t>1/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4DE5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9CE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B98E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33E30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D12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DA6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0269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6593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403" name="图片 200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03" name="图片 200403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4374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  <w:tr w14:paraId="77114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D022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E302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FFB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15F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3C4C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</w:tr>
      <w:tr w14:paraId="2AE5A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8FA4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D7B8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77A6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CE4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3E59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</w:tr>
    </w:tbl>
    <w:p w14:paraId="08770AE9">
      <w:pPr>
        <w:spacing w:line="360" w:lineRule="auto"/>
        <w:jc w:val="left"/>
        <w:textAlignment w:val="center"/>
        <w:rPr>
          <w:color w:val="000000"/>
        </w:rPr>
      </w:pPr>
    </w:p>
    <w:p w14:paraId="411FE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如图丙所示，人的手臂是一根杠杆，由杠杆平衡条件可知，手臂是一根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杠杆。（选填“省力”、“费力”或“等臂”）</w:t>
      </w:r>
    </w:p>
    <w:p w14:paraId="6362C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“格物”学习小组在“伏安法测电阻”实验中，连接了如图所示的实物电路，其中电源两端电压恒为</w:t>
      </w:r>
      <w:r>
        <w:rPr>
          <w:rFonts w:ascii="Times New Roman" w:hAnsi="Times New Roman" w:eastAsia="Times New Roman" w:cs="Times New Roman"/>
          <w:color w:val="000000"/>
        </w:rPr>
        <w:t>3.0V</w:t>
      </w:r>
      <w:r>
        <w:rPr>
          <w:rFonts w:ascii="宋体" w:hAnsi="宋体" w:eastAsia="宋体" w:cs="宋体"/>
          <w:color w:val="000000"/>
        </w:rPr>
        <w:t>，电阻丝的质地和粗细都均匀且长为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。</w:t>
      </w:r>
    </w:p>
    <w:p w14:paraId="4CCDE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21145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1D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开始实验时，他们将鳄鱼夹夹在电阻丝的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端，闭合开关，发现电流表和电压表均无示数。老师检查后告知故障在电源正极经开关到电阻丝之间。以下是同学们检查电路具体故障的操作，你认为最不必要的一项是（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100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取下电压表，闭合开关，观察电流表示数</w:t>
      </w:r>
    </w:p>
    <w:p w14:paraId="73392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取下电压表，将其并联在开关两端，闭合开关，观察两表示数</w:t>
      </w:r>
    </w:p>
    <w:p w14:paraId="6F19A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将鳄鱼夹夹在开关的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接线柱上，闭合开关，观察两表示数</w:t>
      </w:r>
    </w:p>
    <w:p w14:paraId="08859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他们排除故障后继续实验，改变鳄鱼夹在电阻丝上的位置，测得实验数据如表，则未知电阻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7" o:title="eqIddc0548b4e1c25f4a61583681e2a4ca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；（结果保留一位小数）</w:t>
      </w:r>
    </w:p>
    <w:tbl>
      <w:tblPr>
        <w:tblStyle w:val="4"/>
        <w:tblW w:w="4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21"/>
        <w:gridCol w:w="608"/>
        <w:gridCol w:w="608"/>
        <w:gridCol w:w="608"/>
      </w:tblGrid>
      <w:tr w14:paraId="29FCE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712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7B0B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BA5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E98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20F55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F343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474A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82E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00D6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28D00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A18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EDB8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5B13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63E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0.58</w:t>
            </w:r>
          </w:p>
        </w:tc>
      </w:tr>
      <w:tr w14:paraId="6E58F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C4D4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电阻丝接入电路的长度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4A67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7E6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639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</w:tbl>
    <w:p w14:paraId="281D3A34">
      <w:pPr>
        <w:spacing w:line="360" w:lineRule="auto"/>
        <w:jc w:val="left"/>
        <w:textAlignment w:val="center"/>
        <w:rPr>
          <w:color w:val="000000"/>
        </w:rPr>
      </w:pPr>
    </w:p>
    <w:p w14:paraId="34AC6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实验中，多次测量的目的是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4C64D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根据表中数据，第二次测量中电阻丝接入电路的长度是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749999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四、解答题（解答过程写出必要的文字说明、公式、步骤、数值和单位。每小题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B6D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“奔月”兴趣小组将一块长为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、宽为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、高为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的砖块平放在电子秤上，使砖块底面与秤盘表面完全接触，电子秤示数为</w:t>
      </w:r>
      <w:r>
        <w:rPr>
          <w:rFonts w:ascii="Times New Roman" w:hAnsi="Times New Roman" w:eastAsia="Times New Roman" w:cs="Times New Roman"/>
          <w:color w:val="000000"/>
        </w:rPr>
        <w:t>2.0kg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14A14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3049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8A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该砖块的密度是多少？</w:t>
      </w:r>
    </w:p>
    <w:p w14:paraId="32159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该砖块对电子秤秤盘表面的压强是多少？</w:t>
      </w:r>
    </w:p>
    <w:p w14:paraId="292A8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他们选取这种规格的两块砖，一块砖平放（如图甲）、另一块砖竖放（如图乙）在水平地面上。将竖放砖块沿水平方向切成上下两部分，将上部分放在平放砖块上（如图丙），下部分不动（如图丁），已知图丙和图丁中砖块对地面的压强相等，则图丁中砖块的重力大小是多少？</w:t>
      </w:r>
    </w:p>
    <w:p w14:paraId="1825C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某智能书桌台灯通过可变电阻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调节灯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的亮度，此电阻采用新材料，电阻值仅随光照强度增强（减弱）而增大（减小）。电路简图如图甲，电源两端电压恒为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曲线如图乙所示。当不使用智能调光功能时，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正常发光。求：</w:t>
      </w:r>
    </w:p>
    <w:p w14:paraId="5A5B5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13811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5A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的电阻大小是多少？</w:t>
      </w:r>
    </w:p>
    <w:p w14:paraId="646B0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，当电流表的读数是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时，可变电阻的阻值是多少？</w:t>
      </w:r>
    </w:p>
    <w:p w14:paraId="0E357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28" o:title="eqIdee10b15238789eff8bcc496fa524cb34"/>
            <o:lock v:ext="edit" aspectratio="t"/>
            <w10:wrap type="none"/>
            <w10:anchorlock/>
          </v:shape>
          <o:OLEObject Type="Embed" ProgID="Equation.DSMT4" ShapeID="_x0000_i1047" DrawAspect="Content" ObjectID="_146807574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8.4W</w:t>
      </w:r>
      <w:r>
        <w:rPr>
          <w:rFonts w:ascii="宋体" w:hAnsi="宋体" w:eastAsia="宋体" w:cs="宋体"/>
          <w:color w:val="000000"/>
        </w:rPr>
        <w:t>时，电路的总功率是多少？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C98E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AB2D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64E4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1400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4DBB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F1B7E04"/>
    <w:rsid w:val="5F2A4728"/>
    <w:rsid w:val="6553012A"/>
    <w:rsid w:val="79DB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2" Type="http://schemas.openxmlformats.org/officeDocument/2006/relationships/fontTable" Target="fontTable.xml"/><Relationship Id="rId71" Type="http://schemas.openxmlformats.org/officeDocument/2006/relationships/customXml" Target="../customXml/item1.xml"/><Relationship Id="rId70" Type="http://schemas.openxmlformats.org/officeDocument/2006/relationships/oleObject" Target="embeddings/oleObject23.bin"/><Relationship Id="rId7" Type="http://schemas.openxmlformats.org/officeDocument/2006/relationships/footer" Target="footer2.xml"/><Relationship Id="rId69" Type="http://schemas.openxmlformats.org/officeDocument/2006/relationships/image" Target="media/image38.png"/><Relationship Id="rId68" Type="http://schemas.openxmlformats.org/officeDocument/2006/relationships/image" Target="media/image37.png"/><Relationship Id="rId67" Type="http://schemas.openxmlformats.org/officeDocument/2006/relationships/image" Target="media/image36.wmf"/><Relationship Id="rId66" Type="http://schemas.openxmlformats.org/officeDocument/2006/relationships/oleObject" Target="embeddings/oleObject22.bin"/><Relationship Id="rId65" Type="http://schemas.openxmlformats.org/officeDocument/2006/relationships/image" Target="media/image35.png"/><Relationship Id="rId64" Type="http://schemas.openxmlformats.org/officeDocument/2006/relationships/image" Target="media/image34.wmf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png"/><Relationship Id="rId60" Type="http://schemas.openxmlformats.org/officeDocument/2006/relationships/image" Target="media/image31.png"/><Relationship Id="rId6" Type="http://schemas.openxmlformats.org/officeDocument/2006/relationships/footer" Target="footer1.xml"/><Relationship Id="rId59" Type="http://schemas.openxmlformats.org/officeDocument/2006/relationships/image" Target="media/image30.png"/><Relationship Id="rId58" Type="http://schemas.openxmlformats.org/officeDocument/2006/relationships/image" Target="media/image29.png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png"/><Relationship Id="rId53" Type="http://schemas.openxmlformats.org/officeDocument/2006/relationships/oleObject" Target="embeddings/oleObject18.bin"/><Relationship Id="rId52" Type="http://schemas.openxmlformats.org/officeDocument/2006/relationships/image" Target="media/image26.png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png"/><Relationship Id="rId46" Type="http://schemas.openxmlformats.org/officeDocument/2006/relationships/image" Target="media/image22.png"/><Relationship Id="rId45" Type="http://schemas.openxmlformats.org/officeDocument/2006/relationships/oleObject" Target="embeddings/oleObject15.bin"/><Relationship Id="rId44" Type="http://schemas.openxmlformats.org/officeDocument/2006/relationships/image" Target="media/image21.png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png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png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png"/><Relationship Id="rId25" Type="http://schemas.openxmlformats.org/officeDocument/2006/relationships/image" Target="media/image9.wmf"/><Relationship Id="rId24" Type="http://schemas.openxmlformats.org/officeDocument/2006/relationships/oleObject" Target="embeddings/oleObject7.bin"/><Relationship Id="rId23" Type="http://schemas.openxmlformats.org/officeDocument/2006/relationships/image" Target="media/image8.wmf"/><Relationship Id="rId22" Type="http://schemas.openxmlformats.org/officeDocument/2006/relationships/image" Target="media/image7.png"/><Relationship Id="rId21" Type="http://schemas.openxmlformats.org/officeDocument/2006/relationships/image" Target="media/image6.png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png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3971</Words>
  <Characters>4512</Characters>
  <Lines>0</Lines>
  <Paragraphs>0</Paragraphs>
  <TotalTime>5</TotalTime>
  <ScaleCrop>false</ScaleCrop>
  <LinksUpToDate>false</LinksUpToDate>
  <CharactersWithSpaces>4637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2025-08-02T19:30:00Z</dcterms:created>
  <dc:creator>学科网试题生产平台</dc:creator>
  <dc:description>3810443473641472</dc:description>
  <cp:lastModifiedBy>上帝掷骰子吗</cp:lastModifiedBy>
  <dcterms:modified xsi:type="dcterms:W3CDTF">2026-02-09T06:16:21Z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5A317D5881C3426897FF5BF027DEB82F_12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