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15333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10185400</wp:posOffset>
            </wp:positionV>
            <wp:extent cx="355600" cy="355600"/>
            <wp:effectExtent l="0" t="0" r="6350" b="6350"/>
            <wp:wrapNone/>
            <wp:docPr id="100152" name="图片 1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图片 1001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11366500</wp:posOffset>
            </wp:positionV>
            <wp:extent cx="304800" cy="431800"/>
            <wp:effectExtent l="0" t="0" r="0" b="6350"/>
            <wp:wrapNone/>
            <wp:docPr id="741076758" name="图片 74107675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76758" name="图片 74107675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达州市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年初中学业水平暨高中阶段学校招生统一考试</w:t>
      </w:r>
    </w:p>
    <w:p w14:paraId="37BFF21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3D6434F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本考试为闭卷考试，物理、化学合堂分卷，考试时间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分钟，物理满分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分。本试卷分为第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卷（非选择题）两部分。第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1-3</w:t>
      </w:r>
      <w:r>
        <w:rPr>
          <w:rFonts w:ascii="宋体" w:hAnsi="宋体" w:eastAsia="宋体" w:cs="宋体"/>
          <w:b/>
          <w:color w:val="auto"/>
          <w:sz w:val="24"/>
        </w:rPr>
        <w:t>页，第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4-6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786CD85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1E1FC63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．答题前，考生需用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毫米黑色签字笔将自己的姓名、准考证号、座位号正确填写在答题卡对应位置。待监考老师粘贴条形码后，再认真核对条形码上的信息与自己准考证上的信息是否一致。</w:t>
      </w:r>
    </w:p>
    <w:p w14:paraId="7A3F52F5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铅笔在答题卡相应位置规范填涂。如需改动，用橡皮擦擦干净后，再选涂其他答案标号；非选择题用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毫米黑色签字笔作答，答案必须写在答题卡对应的框内，超出答题区答案无效；在草稿纸、试题卷上作答无效。</w:t>
      </w:r>
    </w:p>
    <w:p w14:paraId="39329310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．不要折叠、弄皱、弄破答题卡，不得使用涂改液、修正带、刮纸刀等影响答题卡整洁。</w:t>
      </w:r>
    </w:p>
    <w:p w14:paraId="23395AD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．考试结束后，将试卷及答题卡一并交回。</w:t>
      </w:r>
    </w:p>
    <w:p w14:paraId="5CB56FA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DA2EF8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分。在每小题给出的四个选项中，只有一项符合题目要求）</w:t>
      </w:r>
    </w:p>
    <w:p w14:paraId="7AAB37FC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下列估测数据符合实际的是（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7D68579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学生课桌的高度约为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13" o:title="eqIda7c72a9258c72cff69a071690868a45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托起一个鸡蛋的力约为</w:t>
      </w:r>
      <w:r>
        <w:rPr>
          <w:rFonts w:ascii="Times New Roman" w:hAnsi="Times New Roman" w:eastAsia="Times New Roman" w:cs="Times New Roman"/>
          <w:color w:val="auto"/>
        </w:rPr>
        <w:t>100N</w:t>
      </w:r>
    </w:p>
    <w:p w14:paraId="5B1A78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一节新干电池的电压为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5" o:title="eqIddeb4bcbd9cbba7000bf5154da782db5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37℃</w:t>
      </w:r>
    </w:p>
    <w:p w14:paraId="7C342A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温暖的阳光下，冰能化成潺潺的流水，冰化成水的物态变化是（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0DBAA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4BC1B7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将一支点燃的蜡烛放在音箱的扬声器前，打开音箱，播放音乐，加大音量，我们会发现烛焰在随着音乐“跳舞”。下列说法正确的是（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B447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43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F3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加大音量改变了声音的音色</w:t>
      </w:r>
    </w:p>
    <w:p w14:paraId="4E706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烛焰“跳舞”说明声音具有能量</w:t>
      </w:r>
    </w:p>
    <w:p w14:paraId="37BEA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音箱发出的声音可以在真空中传播</w:t>
      </w:r>
    </w:p>
    <w:p w14:paraId="4CA16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播放的音乐不可能成为噪声</w:t>
      </w:r>
    </w:p>
    <w:p w14:paraId="17B6A7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我们生活在能量的世界里，下列说法正确的是（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601A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石油属于可再生能源</w:t>
      </w:r>
    </w:p>
    <w:p w14:paraId="06D88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只要制作巧妙，永动机是可以实现的</w:t>
      </w:r>
    </w:p>
    <w:p w14:paraId="45353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行驶的电动汽车主要将电能转化为机械能</w:t>
      </w:r>
    </w:p>
    <w:p w14:paraId="79472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热量只能从内能大的物体向内能小的物体转移</w:t>
      </w:r>
    </w:p>
    <w:p w14:paraId="59ECAA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下列关于光现象表述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DB02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9675" cy="914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《墨经》中记载的小孔成像是由光的直线传播形成的</w:t>
      </w:r>
    </w:p>
    <w:p w14:paraId="4F307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23900" cy="904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乐乐同学照镜子时，看到镜中的“自己”是正立、放大的实像</w:t>
      </w:r>
    </w:p>
    <w:p w14:paraId="355AC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914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人在岸上看水下的鱼比实际位置浅是由光的折射形成的</w:t>
      </w:r>
    </w:p>
    <w:p w14:paraId="46116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66825" cy="10953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放大镜的镜片对光有会聚作用</w:t>
      </w:r>
    </w:p>
    <w:p w14:paraId="1F5E7F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晚，“川超”决赛阶段第七轮，达州队与德阳队上演巅峰对决，为观众呈现了一场高质量攻防大战。同学们观赛后对足球运动产生了浓厚的兴趣，利用课余时间走上球场，尽情体验足球运动带来的乐趣。下列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26FF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26695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A4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足球在空中运动过程中，重力的方向发生了改变</w:t>
      </w:r>
    </w:p>
    <w:p w14:paraId="5A84E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守门员将飞来的足球接住，说明力能改变物体的运动状态</w:t>
      </w:r>
    </w:p>
    <w:p w14:paraId="539BF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草坪上滚动的足球最终会停下来，说明物体的运动需要力来维持</w:t>
      </w:r>
    </w:p>
    <w:p w14:paraId="0131A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静止在地面的足球受到的重力和它对地面的压力是一对平衡力</w:t>
      </w:r>
    </w:p>
    <w:p w14:paraId="391D13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如图所示，小华同学用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4pt;width:25.35pt;" o:ole="t" filled="f" o:preferrelative="t" stroked="f" coordsize="21600,21600">
            <v:path/>
            <v:fill on="f" focussize="0,0"/>
            <v:stroke on="f" joinstyle="miter"/>
            <v:imagedata r:id="rId24" o:title="eqId978a9f8b3171d3cda17433c6441cf681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的水平推力推着重为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6" o:title="eqIda188dea6b668a92679569c58927533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的木箱在水平地面上做匀速直线运动，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内移动了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14BB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542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A0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木箱运动的速度为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9" o:title="eqId64aebb3f54fb0466b4c6002c17d1cac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</w:p>
    <w:p w14:paraId="540CF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木箱对水平地面的压力为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6" o:title="eqIda188dea6b668a92679569c5892753394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</w:p>
    <w:p w14:paraId="19156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木箱受到的合力为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65pt;width:27pt;" o:ole="t" filled="f" o:preferrelative="t" stroked="f" coordsize="21600,21600">
            <v:path/>
            <v:fill on="f" focussize="0,0"/>
            <v:stroke on="f" joinstyle="miter"/>
            <v:imagedata r:id="rId32" o:title="eqId353e6a5b6cf9230ec450b7b978a51c3e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</w:p>
    <w:p w14:paraId="49EC6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若水平推力增大为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" o:title="eqId8dacab8e9e00a983d0bb1a90ba788d2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，木箱仍做匀速直线运动</w:t>
      </w:r>
    </w:p>
    <w:p w14:paraId="6E7BF9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磁悬浮列车的车厢和铁轨上分别安装有电磁铁，通过磁极间的相互作用实现列车“悬浮”在铁轨上方行驶。下列说法正确的是（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1344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84935"/>
            <wp:effectExtent l="0" t="0" r="0" b="571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FD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列车上的乘客看到站牌向后退去，所选的参照物为站台</w:t>
      </w:r>
    </w:p>
    <w:p w14:paraId="1099D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站台设置安全线是因为列车经过时，站台靠车体一侧空气流速增大，压强变大</w:t>
      </w:r>
    </w:p>
    <w:p w14:paraId="7D34D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图丙中车身线圈电磁铁的上端为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2E0E4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磁悬浮列车是通过分离摩擦面来减小摩擦</w:t>
      </w:r>
    </w:p>
    <w:p w14:paraId="02CB8A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电可以存在于手电筒中，也可以像闪电那样神秘。下列说法正确的是（     ）</w:t>
      </w:r>
    </w:p>
    <w:p w14:paraId="4E332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用丝绸摩擦过的玻璃棒所带的电荷叫作负电荷</w:t>
      </w:r>
    </w:p>
    <w:p w14:paraId="00049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物理学中规定，负电荷定向移动的方向为电流的方向</w:t>
      </w:r>
    </w:p>
    <w:p w14:paraId="2FCC9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家庭电路中，控制各灯具的开关都应安装在相线上</w:t>
      </w:r>
    </w:p>
    <w:p w14:paraId="4F08E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夜幕降临，街道两旁的路灯同时亮起，说明这些路灯是串联的</w:t>
      </w:r>
    </w:p>
    <w:p w14:paraId="162C51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某实验小组用图甲所示电路探究“电流跟电阻的关系”，保持电阻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" o:title="eqId4aa0df7f1e45f9de29e802c7f19a4f6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两端电压不变，得到电流随电阻变化的关系如图乙所示。下列说法正确的是（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45F2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9526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30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闭合开关前，应将滑动变阻器的滑片移至最左端</w:t>
      </w:r>
    </w:p>
    <w:p w14:paraId="70604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实验过程中，向左移动滑动变阻器的滑片，电流表示数变大，电压表示数变小</w:t>
      </w:r>
    </w:p>
    <w:p w14:paraId="77E4F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分析图乙可得：保持导体两端的电压不变时，通过导体的电流跟导体的电阻成反比</w:t>
      </w:r>
    </w:p>
    <w:p w14:paraId="46D7D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若电流表和电压表的示数突然变为零，故障原因一定是定值电阻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" o:title="eqId4aa0df7f1e45f9de29e802c7f19a4f6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发生短路</w:t>
      </w:r>
    </w:p>
    <w:p w14:paraId="7FD066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图甲是一款小型的电热煎药壶，额定电压为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41" o:title="eqIda8260c79d7294a07e910c4d7290fa29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，其内部简化电路如图乙所示，通过开关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3" o:title="eqId9d43eb0b274e00cbbc4a210da416504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5" o:title="eqId530f5b63e797195906285c0c03eb92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的不同状态组合，可以实现高温、低温两挡加热功能。已知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7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9" o:title="eqId19f20f21a9d50b61dac519a3ddab539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是阻值不变的电热丝，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1" o:title="eqIdfbb283ec64ca02e07ccfd9b9b1005701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，高温挡额定功率为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3" o:title="eqId52caa76bb6150da100265d819b7b215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85EB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314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C5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9" o:title="eqId19f20f21a9d50b61dac519a3ddab53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57" o:title="eqIdbe41c50ed10801ca135624c9d6ef67a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</w:p>
    <w:p w14:paraId="6033A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煎药壶处于高温挡时，干路里的电流为</w:t>
      </w:r>
      <w:r>
        <w:rPr>
          <w:rFonts w:ascii="Times New Roman" w:hAnsi="Times New Roman" w:eastAsia="Times New Roman" w:cs="Times New Roman"/>
          <w:color w:val="000000"/>
        </w:rPr>
        <w:t>4A</w:t>
      </w:r>
    </w:p>
    <w:p w14:paraId="014D2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闭合开关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3" o:title="eqId9d43eb0b274e00cbbc4a210da416504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5" o:title="eqId530f5b63e797195906285c0c03eb92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，煎药壶处于低温挡</w:t>
      </w:r>
    </w:p>
    <w:p w14:paraId="6478D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使用低温挡工作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61" o:title="eqIdb17166d730bec1b4ee345727b42265f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，电流做功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3" o:title="eqIdd53d441c14b0f7e92b74ea830c15eea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</w:p>
    <w:p w14:paraId="7325A9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如图所示，用竖直向上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25.35pt;" o:ole="t" filled="f" o:preferrelative="t" stroked="f" coordsize="21600,21600">
            <v:path/>
            <v:fill on="f" focussize="0,0"/>
            <v:stroke on="f" joinstyle="miter"/>
            <v:imagedata r:id="rId65" o:title="eqId59a16a556e2acefcc16363f9d331ca6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的拉力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" o:title="eqIda0ed1ec316bc54c37c4286c208f5566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匀速提起重物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，使其在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9" o:title="eqId4b478ba1b6261503cf48643e8ddb5c4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内升高了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05pt;width:17.2pt;" o:ole="t" filled="f" o:preferrelative="t" stroked="f" coordsize="21600,21600">
            <v:path/>
            <v:fill on="f" focussize="0,0"/>
            <v:stroke on="f" joinstyle="miter"/>
            <v:imagedata r:id="rId71" o:title="eqId1f328ba89c0a92a4447788b65571f7a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重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25.35pt;" o:ole="t" filled="f" o:preferrelative="t" stroked="f" coordsize="21600,21600">
            <v:path/>
            <v:fill on="f" focussize="0,0"/>
            <v:stroke on="f" joinstyle="miter"/>
            <v:imagedata r:id="rId73" o:title="eqIdc4952c17fd21249b534ec98d8221f98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，不计绳重及绳和滑轮之间的摩擦。下列说法正确的是（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BEFA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5144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7F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动滑轮重为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76" o:title="eqIda3d99653b4ec08e870a09d0d133895e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</w:p>
    <w:p w14:paraId="696FA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" o:title="eqIda0ed1ec316bc54c37c4286c208f556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2pt;width:24pt;" o:ole="t" filled="f" o:preferrelative="t" stroked="f" coordsize="21600,21600">
            <v:path/>
            <v:fill on="f" focussize="0,0"/>
            <v:stroke on="f" joinstyle="miter"/>
            <v:imagedata r:id="rId79" o:title="eqId0a1d34688627fa12a1cfdad517f4ae5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</w:p>
    <w:p w14:paraId="033F7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若拉力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" o:title="eqIda0ed1ec316bc54c37c4286c208f55667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" o:title="eqId8dacab8e9e00a983d0bb1a90ba788d2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，可匀速提升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83" o:title="eqId9d29b99cbf74eea00eec6e6d9966491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的重物</w:t>
      </w:r>
    </w:p>
    <w:p w14:paraId="3A885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该装置某次匀速提起重物的机械效率为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，则该物体重</w:t>
      </w:r>
      <w:r>
        <w:rPr>
          <w:rFonts w:ascii="Times New Roman" w:hAnsi="Times New Roman" w:eastAsia="Times New Roman" w:cs="Times New Roman"/>
          <w:color w:val="000000"/>
        </w:rPr>
        <w:t>90N</w:t>
      </w:r>
    </w:p>
    <w:p w14:paraId="18B29B7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F95E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170C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力的三要素包括力的大小、方向和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；行驶的汽车紧急刹车后不能立刻停下来，是因为汽车具有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05ED8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三峡大坝是三峡水电站的主体工程，也是当今世界上最大的水利枢纽建筑之一，年发电量超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亿千瓦时，其发电机的工作原理是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（选填“电流的磁效应”或“电磁感应”）；大坝上、下游落差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多米，工程师设计了五级船闸让船舶能顺利通过三峡大坝，船闸利用了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原理。</w:t>
      </w:r>
    </w:p>
    <w:p w14:paraId="37D407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如图所示，在热机的原理实验中，完全燃烧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1pt;width:47.1pt;" o:ole="t" filled="f" o:preferrelative="t" stroked="f" coordsize="21600,21600">
            <v:path/>
            <v:fill on="f" focussize="0,0"/>
            <v:stroke on="f" joinstyle="miter"/>
            <v:imagedata r:id="rId85" o:title="eqId17b7a30d304b98e8120ba4242d7fcc9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的酒精可放出</w:t>
      </w:r>
      <w:r>
        <w:rPr>
          <w:color w:val="000000"/>
        </w:rPr>
        <w:t>________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87" o:title="eqIda1014476ec8ee6f9275aa9802066dc3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的热量；加热过程中观察到风车慢慢转动，其能量转化方式与内燃机的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冲程类似。（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87.7pt;" o:ole="t" filled="f" o:preferrelative="t" stroked="f" coordsize="21600,21600">
            <v:path/>
            <v:fill on="f" focussize="0,0"/>
            <v:stroke on="f" joinstyle="miter"/>
            <v:imagedata r:id="rId89" o:title="eqId99b47d1dbc4794389f79bffe0e5d181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08A60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5144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2DE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如图甲所示，用调好的天平测得物块的质量大小为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，将该物块缓慢浸没在装满水的溢水杯中，静止时如图乙所示，溢出水的重力为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2" o:title="eqId208368c9d79b87b794247dece50b9c34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，物块受到的拉力为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（物块不吸水，忽略绳的体积，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776ECB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1906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9A2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如图甲所示的电路中，闭合开关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43" o:title="eqId9d43eb0b274e00cbbc4a210da416504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5" o:title="eqId530f5b63e797195906285c0c03eb92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，两灯均正常发光，电流表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97" o:title="eqId024e2379c58191758f8bd7602a6bcb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99" o:title="eqIdb34a75c2a392f235c5f07b91d9fb58d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的指针均指在如图乙所示的位置。则电流表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97" o:title="eqId024e2379c58191758f8bd7602a6bcb9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的示数为</w:t>
      </w:r>
      <w:r>
        <w:rPr>
          <w:color w:val="000000"/>
        </w:rPr>
        <w:t>________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2" o:title="eqIdff4489d9b83072184c0e1d6b09be50c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，此时灯泡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04" o:title="eqId62e76322da99c521981992a53339042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06" o:title="eqId7afbfe404ad5febf1904d763974967b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的电阻之比为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5F90E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17621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81A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如图所示，电源电压恒定不变，电压表的测量范围为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09" o:title="eqId15a552ac74e8eeeb72daf0a53738e8f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，电流表的测量范围为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15pt;width:42.7pt;" o:ole="t" filled="f" o:preferrelative="t" stroked="f" coordsize="21600,21600">
            <v:path/>
            <v:fill on="f" focussize="0,0"/>
            <v:stroke on="f" joinstyle="miter"/>
            <v:imagedata r:id="rId111" o:title="eqId6af07922969c6dde8a1e93a4ebde394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。只闭合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15pt;width:10.15pt;" o:ole="t" filled="f" o:preferrelative="t" stroked="f" coordsize="21600,21600">
            <v:path/>
            <v:fill on="f" focussize="0,0"/>
            <v:stroke on="f" joinstyle="miter"/>
            <v:imagedata r:id="rId113" o:title="eqIda454a2c91ace8ef50412a6adf91f80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5" o:title="eqId530f5b63e797195906285c0c03eb92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，滑动变阻器滑片移至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6" o:title="eqId2c94bb12cee76221e13f9ef955b0aa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端，电压表示数为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65pt;width:26.35pt;" o:ole="t" filled="f" o:preferrelative="t" stroked="f" coordsize="21600,21600">
            <v:path/>
            <v:fill on="f" focussize="0,0"/>
            <v:stroke on="f" joinstyle="miter"/>
            <v:imagedata r:id="rId118" o:title="eqIda3cdb17e51639cdeb93164b1649705d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95pt;width:29.15pt;" o:ole="t" filled="f" o:preferrelative="t" stroked="f" coordsize="21600,21600">
            <v:path/>
            <v:fill on="f" focussize="0,0"/>
            <v:stroke on="f" joinstyle="miter"/>
            <v:imagedata r:id="rId120" o:title="eqId1ff88b536c401ab8bd06bfe0680e879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，接着将滑动变阻器滑片移至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2" o:title="eqId0a6936d370d6a238a608ca56f87198d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端，此时电阻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7" o:title="eqId9efc18a5bb2e53586331b2a58538a48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25" o:title="eqId2708fa6298e52f617383efc175b71dd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；只闭合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15pt;width:10.15pt;" o:ole="t" filled="f" o:preferrelative="t" stroked="f" coordsize="21600,21600">
            <v:path/>
            <v:fill on="f" focussize="0,0"/>
            <v:stroke on="f" joinstyle="miter"/>
            <v:imagedata r:id="rId113" o:title="eqIda454a2c91ace8ef50412a6adf91f808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28" o:title="eqId83c2d5971afbff8eca1b9aff5f76f71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，电流表示数变为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7" o:title="eqId9efc18a5bb2e53586331b2a58538a48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31" o:title="eqId9b9cb8e6ff801523b0304576cd69fd2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pt;width:54pt;" o:ole="t" filled="f" o:preferrelative="t" stroked="f" coordsize="21600,21600">
            <v:path/>
            <v:fill on="f" focussize="0,0"/>
            <v:stroke on="f" joinstyle="miter"/>
            <v:imagedata r:id="rId133" o:title="eqId86918671befe11d31cc8e798d1af7d2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35" o:title="eqId478abdd84506a8ef759e353a238db6c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；调节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9" o:title="eqId19f20f21a9d50b61dac519a3ddab539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的阻值，闭合所有开关，在保证电路安全的情况下，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9" o:title="eqId19f20f21a9d50b61dac519a3ddab539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的最大功率为</w:t>
      </w:r>
      <w:r>
        <w:rPr>
          <w:color w:val="000000"/>
        </w:rPr>
        <w:t>________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139" o:title="eqId811ddb62dded70f279710ae6c0fdbb8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5ED30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676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2E7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55DE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如图所示，入射光线与镜面的夹角为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，请作出反射光线并标出反射角大小。</w:t>
      </w:r>
    </w:p>
    <w:p w14:paraId="01CC35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7143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9DF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如图所示，小华家装修的时候，施工人员将一涂料桶推上左侧平台，请在图中标出支点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3" o:title="eqId1dde8112e8eb968fd042418dd632759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的位置，并作出施工人员在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点施加在涂料桶上最小力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7" o:title="eqIda0ed1ec316bc54c37c4286c208f5566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的示意图及其力臂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8" o:title="eqId0c88d9142df6ba8e43c1a93bd04a136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B3090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4763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C28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四、创新设计与实验探究题（本题共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D507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如图所示是聪聪同学探究“液体内部压强与哪些因素有关”的实验。</w:t>
      </w:r>
    </w:p>
    <w:p w14:paraId="057412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26185"/>
            <wp:effectExtent l="0" t="0" r="0" b="1206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2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6B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实验前，轻压探头橡皮膜，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形管内液面如图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所示，说明该装置气密性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（选填“较好”或“较差”）；实验中，通过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反映探头处液体压强大小；</w:t>
      </w:r>
    </w:p>
    <w:p w14:paraId="44E3F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两图可知：同种液体在同一深度，向各个方向的液体压强大小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F6B1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两图可知：同种液体，深度越深，压强越大；</w:t>
      </w:r>
    </w:p>
    <w:p w14:paraId="79AD8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将探头放入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图的酒精中，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形管两侧液柱情况与图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一致。已知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152" o:title="eqId00c5da4ee31f56f0d40523efc76bac6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，探头位置可能在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2" o:title="eqId0a6936d370d6a238a608ca56f87198d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6" o:title="eqId2c94bb12cee76221e13f9ef955b0aa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56" o:title="eqId071a7e733d466949ac935b4b8ee8d18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”）处；</w:t>
      </w:r>
    </w:p>
    <w:p w14:paraId="0EDAA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完成实验后，聪聪同学思考到：液体内部向各个方向都有压强，同种液体，压强随着深度的增加而增大。那么将一不吸水的正方体物块浸入水中后如图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，物块由于上下表面所处的深度不同，因此受到向上的压力要比受到向下的压力大，这些压力的总效果就形成一个作用于这个物块向上的力，即浮力。利用此方法可以推导出该物块浸入水中所受浮力的表达式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5pt;width:28pt;" o:ole="t" filled="f" o:preferrelative="t" stroked="f" coordsize="21600,21600">
            <v:path/>
            <v:fill on="f" focussize="0,0"/>
            <v:stroke on="f" joinstyle="miter"/>
            <v:imagedata r:id="rId158" o:title="eqIdd80bc9374d1f09333a74b163ecc5359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9.5pt;width:18pt;" o:ole="t" filled="f" o:preferrelative="t" stroked="f" coordsize="21600,21600">
            <v:path/>
            <v:fill on="f" focussize="0,0"/>
            <v:stroke on="f" joinstyle="miter"/>
            <v:imagedata r:id="rId160" o:title="eqId1266991755868913b23dbad01b538ed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2" o:title="eqId80b53eab97158937f92039c1e133b0f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164" o:title="eqIdf285174fbf90a9742de57c1e53224cf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276509f01529d982ab21e479a461926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4F6AF1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小安同学猜想影响导体电阻大小的因素可能与导体的材料、长度和横截面积有关。为了验证以上猜想，设计了如图甲所示电路。（图中：金属丝长度为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68" o:title="eqId0f85fca60a11e1af2bf50138d0e3fe6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，直径为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70" o:title="eqId5c02bc0c74292b1e8f395f90935d317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5E6EC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9716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69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连接电路时开关应处于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状态；</w:t>
      </w:r>
    </w:p>
    <w:p w14:paraId="49C1D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为了验证导体的电阻大小与材料是否有关，可选用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两根电阻丝进行实验；</w:t>
      </w:r>
    </w:p>
    <w:p w14:paraId="6CEFC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小安同学先后将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两根电阻丝接入图甲电路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2" o:title="eqId0a6936d370d6a238a608ca56f87198d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6" o:title="eqId2c94bb12cee76221e13f9ef955b0aa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间，目的是为了验证导体电阻与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的关系；</w:t>
      </w:r>
    </w:p>
    <w:p w14:paraId="7641E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该实验运用了科学实验方法：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（选填“控制变量法”或“类比法”）；</w:t>
      </w:r>
    </w:p>
    <w:p w14:paraId="05897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在研究导体的电阻与长度关系过程中，电流表突然损坏且没有电流表可替换，于是小安同学设计了图乙所示电路，其中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5" o:title="eqIdbe9b4a83b9aebebf29de0c4406ebf89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为定值电阻。小安先将电阻丝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77" o:title="eqIdca66a268d6f46e0e9d5d9151b785be6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56" o:title="eqId071a7e733d466949ac935b4b8ee8d18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70" o:title="eqId5c02bc0c74292b1e8f395f90935d317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间、读出电压表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181" o:title="eqId48fade4e14bf5845ff14f9e95bb6bfe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183" o:title="eqIdb40f1d184152aa3954752ed70e7d161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示数分别为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9pt;width:21pt;" o:ole="t" filled="f" o:preferrelative="t" stroked="f" coordsize="21600,21600">
            <v:path/>
            <v:fill on="f" focussize="0,0"/>
            <v:stroke on="f" joinstyle="miter"/>
            <v:imagedata r:id="rId185" o:title="eqId2e14f80f4085028cb7eb918399a1a01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187" o:title="eqIdd04b7fe0cbcd7ab63151f1e39586e74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，再换用电阻丝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9" o:title="eqId1f0b669ef4514f24ee09adeff7f4123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56" o:title="eqId071a7e733d466949ac935b4b8ee8d18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70" o:title="eqId5c02bc0c74292b1e8f395f90935d317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间，电压表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181" o:title="eqId48fade4e14bf5845ff14f9e95bb6bfe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183" o:title="eqIdb40f1d184152aa3954752ed70e7d161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示数分别为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pt;width:29.1pt;" o:ole="t" filled="f" o:preferrelative="t" stroked="f" coordsize="21600,21600">
            <v:path/>
            <v:fill on="f" focussize="0,0"/>
            <v:stroke on="f" joinstyle="miter"/>
            <v:imagedata r:id="rId195" o:title="eqIdae1680e1c7994f9390b1e26bf5ca4d8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25pt;width:27.25pt;" o:ole="t" filled="f" o:preferrelative="t" stroked="f" coordsize="21600,21600">
            <v:path/>
            <v:fill on="f" focussize="0,0"/>
            <v:stroke on="f" joinstyle="miter"/>
            <v:imagedata r:id="rId197" o:title="eqId1d32ba49892a64140a043e9163e6544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，则电阻丝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77" o:title="eqIdca66a268d6f46e0e9d5d9151b785be6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9" o:title="eqId1f0b669ef4514f24ee09adeff7f4123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的电阻之比为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。小安另选取多组材料、横截面积相同，长度不同的电阻丝重复实验，均得到电阻丝的电阻之比等于电阻丝长度之比，表明当导体的材料、横截面积一定时，导体的电阻与导体的长度成正比。则电阻丝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的长度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pt;width:20.3pt;" o:ole="t" filled="f" o:preferrelative="t" stroked="f" coordsize="21600,21600">
            <v:path/>
            <v:fill on="f" focussize="0,0"/>
            <v:stroke on="f" joinstyle="miter"/>
            <v:imagedata r:id="rId201" o:title="eqId162fdbdc5f9759963e2639958bd334c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mm</w:t>
      </w:r>
      <w:r>
        <w:rPr>
          <w:rFonts w:ascii="宋体" w:hAnsi="宋体" w:eastAsia="宋体" w:cs="宋体"/>
          <w:color w:val="000000"/>
        </w:rPr>
        <w:t>。</w:t>
      </w:r>
    </w:p>
    <w:p w14:paraId="6A49E4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五、综合运用与计算题（本题共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分，解答时要求有必要的文字说明、公式和计算过程，只写结果不得分）</w:t>
      </w:r>
    </w:p>
    <w:p w14:paraId="08FEA5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如图所示电路，电源电压恒定不变，在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2" o:title="eqId0a6936d370d6a238a608ca56f87198d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6" o:title="eqId2c94bb12cee76221e13f9ef955b0aa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间接入标有“</w:t>
      </w:r>
      <w:r>
        <w:rPr>
          <w:rFonts w:ascii="Times New Roman" w:hAnsi="Times New Roman" w:eastAsia="Times New Roman" w:cs="Times New Roman"/>
          <w:color w:val="000000"/>
        </w:rPr>
        <w:t>6V  0.3A</w:t>
      </w:r>
      <w:r>
        <w:rPr>
          <w:rFonts w:ascii="宋体" w:hAnsi="宋体" w:eastAsia="宋体" w:cs="宋体"/>
          <w:color w:val="000000"/>
        </w:rPr>
        <w:t>”的小灯泡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，闭合开关，调节滑动变阻器的滑片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使电流表的示数为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205" o:title="eqId83fd4d30b27a9f75cae20916d5744ba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，此时滑动变阻器消耗的功率为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207" o:title="eqId6c1be55221efae45131c0714b1a57e7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79648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8953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21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小灯泡正常发光时的电阻；</w:t>
      </w:r>
    </w:p>
    <w:p w14:paraId="6C5EC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电源电压；</w:t>
      </w:r>
    </w:p>
    <w:p w14:paraId="7AB49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保持滑片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的位置不变，断开开关，将灯泡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210" o:title="eqIdee10b15238789eff8bcc496fa524cb3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更换为定值电阻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75" o:title="eqIdbe9b4a83b9aebebf29de0c4406ebf89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，闭合开关后，电压表的示数减小了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213" o:title="eqIdaaf1023c87754df38cf8a591fe1716e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，此时电路消耗的总功率为多少？</w:t>
      </w:r>
    </w:p>
    <w:p w14:paraId="57A8C2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如图甲所示，水平桌面上放置一底面积为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15" o:title="eqIdfc0999e534a8ff395806a45be3e36af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7" o:title="eqIdc5002d41eea13d725d084feff2eab51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的薄壁溢水杯和物块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。将物块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放入溢水杯后，进水管以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219" o:title="eqId2a694000a03568b3607f84a3113da51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的流速向溢水杯内注水，其水对溢水杯底部的压强随时间的变化关系如图乙所示。</w:t>
      </w:r>
      <w:r>
        <w:rPr>
          <w:rFonts w:ascii="Times New Roman" w:hAnsi="Times New Roman" w:eastAsia="Times New Roman" w:cs="Times New Roman"/>
          <w:color w:val="000000"/>
        </w:rPr>
        <w:t>14min</w:t>
      </w:r>
      <w:r>
        <w:rPr>
          <w:rFonts w:ascii="宋体" w:hAnsi="宋体" w:eastAsia="宋体" w:cs="宋体"/>
          <w:color w:val="000000"/>
        </w:rPr>
        <w:t>后停止注水，再将物块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轻放在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上表面正中央，待稳定后（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始终竖直）溢水杯对桌面的压强较放置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前增大了</w:t>
      </w:r>
      <w:r>
        <w:rPr>
          <w:rFonts w:ascii="Times New Roman" w:hAnsi="Times New Roman" w:eastAsia="Times New Roman" w:cs="Times New Roman"/>
          <w:color w:val="000000"/>
        </w:rPr>
        <w:t>400Pa</w:t>
      </w:r>
      <w:r>
        <w:rPr>
          <w:rFonts w:ascii="宋体" w:hAnsi="宋体" w:eastAsia="宋体" w:cs="宋体"/>
          <w:color w:val="000000"/>
        </w:rPr>
        <w:t>。已知：溢水口距杯底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.1pt;width:50.3pt;" o:ole="t" filled="f" o:preferrelative="t" stroked="f" coordsize="21600,21600">
            <v:path/>
            <v:fill on="f" focussize="0,0"/>
            <v:stroke on="f" joinstyle="miter"/>
            <v:imagedata r:id="rId221" o:title="eqId2c9993c49ae85379fc52b81f3586085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；实心长方体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质地均匀且不吸水，底面积相等，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23" o:title="eqId20fcc726d3135c6814a4a4d21f6e7de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5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85pt;width:63pt;" o:ole="t" filled="f" o:preferrelative="t" stroked="f" coordsize="21600,21600">
            <v:path/>
            <v:fill on="f" focussize="0,0"/>
            <v:stroke on="f" joinstyle="miter"/>
            <v:imagedata r:id="rId227" o:title="eqId2d1de62390642ac453a28ce6989f209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229" o:title="eqId286c3cd32ad01b8f118b0785ef1925a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276509f01529d982ab21e479a461926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32" o:title="eqId58aa0987c1a67347990be1045055a99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），求：</w:t>
      </w:r>
    </w:p>
    <w:p w14:paraId="327B4E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6097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81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放入物块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前溢水杯对桌面的压强；</w:t>
      </w:r>
    </w:p>
    <w:p w14:paraId="19CD0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的密度；</w:t>
      </w:r>
    </w:p>
    <w:p w14:paraId="31D2F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52FD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2AD8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54A7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0A98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B4EC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6D1404"/>
    <w:rsid w:val="38274566"/>
    <w:rsid w:val="64D1148A"/>
    <w:rsid w:val="780A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oleObject" Target="embeddings/oleObject40.bin"/><Relationship Id="rId94" Type="http://schemas.openxmlformats.org/officeDocument/2006/relationships/oleObject" Target="embeddings/oleObject39.bin"/><Relationship Id="rId93" Type="http://schemas.openxmlformats.org/officeDocument/2006/relationships/image" Target="media/image46.png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png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oleObject" Target="embeddings/oleObject33.bin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png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oleObject" Target="embeddings/oleObject18.bin"/><Relationship Id="rId54" Type="http://schemas.openxmlformats.org/officeDocument/2006/relationships/image" Target="media/image28.png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png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png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png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5" Type="http://schemas.openxmlformats.org/officeDocument/2006/relationships/fontTable" Target="fontTable.xml"/><Relationship Id="rId234" Type="http://schemas.openxmlformats.org/officeDocument/2006/relationships/customXml" Target="../customXml/item1.xml"/><Relationship Id="rId233" Type="http://schemas.openxmlformats.org/officeDocument/2006/relationships/image" Target="media/image107.png"/><Relationship Id="rId232" Type="http://schemas.openxmlformats.org/officeDocument/2006/relationships/image" Target="media/image106.wmf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3.bin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3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11.png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97.wmf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image" Target="media/image96.wmf"/><Relationship Id="rId21" Type="http://schemas.openxmlformats.org/officeDocument/2006/relationships/image" Target="media/image10.png"/><Relationship Id="rId209" Type="http://schemas.openxmlformats.org/officeDocument/2006/relationships/oleObject" Target="embeddings/oleObject105.bin"/><Relationship Id="rId208" Type="http://schemas.openxmlformats.org/officeDocument/2006/relationships/image" Target="media/image95.png"/><Relationship Id="rId207" Type="http://schemas.openxmlformats.org/officeDocument/2006/relationships/image" Target="media/image94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3.bin"/><Relationship Id="rId203" Type="http://schemas.openxmlformats.org/officeDocument/2006/relationships/oleObject" Target="embeddings/oleObject102.bin"/><Relationship Id="rId202" Type="http://schemas.openxmlformats.org/officeDocument/2006/relationships/oleObject" Target="embeddings/oleObject101.bin"/><Relationship Id="rId201" Type="http://schemas.openxmlformats.org/officeDocument/2006/relationships/image" Target="media/image92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oleObject" Target="embeddings/oleObject92.bin"/><Relationship Id="rId19" Type="http://schemas.openxmlformats.org/officeDocument/2006/relationships/image" Target="media/image8.png"/><Relationship Id="rId189" Type="http://schemas.openxmlformats.org/officeDocument/2006/relationships/image" Target="media/image89.wmf"/><Relationship Id="rId188" Type="http://schemas.openxmlformats.org/officeDocument/2006/relationships/oleObject" Target="embeddings/oleObject91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0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7.png"/><Relationship Id="rId179" Type="http://schemas.openxmlformats.org/officeDocument/2006/relationships/oleObject" Target="embeddings/oleObject86.bin"/><Relationship Id="rId178" Type="http://schemas.openxmlformats.org/officeDocument/2006/relationships/oleObject" Target="embeddings/oleObject85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oleObject" Target="embeddings/oleObject82.bin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png"/><Relationship Id="rId170" Type="http://schemas.openxmlformats.org/officeDocument/2006/relationships/image" Target="media/image81.wmf"/><Relationship Id="rId17" Type="http://schemas.openxmlformats.org/officeDocument/2006/relationships/image" Target="media/image6.png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5.png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oleObject" Target="embeddings/oleObject72.bin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png"/><Relationship Id="rId15" Type="http://schemas.openxmlformats.org/officeDocument/2006/relationships/image" Target="media/image4.wmf"/><Relationship Id="rId149" Type="http://schemas.openxmlformats.org/officeDocument/2006/relationships/image" Target="media/image71.png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oleObject" Target="embeddings/oleObject68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png"/><Relationship Id="rId140" Type="http://schemas.openxmlformats.org/officeDocument/2006/relationships/image" Target="media/image66.png"/><Relationship Id="rId14" Type="http://schemas.openxmlformats.org/officeDocument/2006/relationships/oleObject" Target="embeddings/oleObject2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3.wmf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image" Target="media/image2.png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png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9</Pages>
  <Words>3875</Words>
  <Characters>4200</Characters>
  <Lines>0</Lines>
  <Paragraphs>0</Paragraphs>
  <TotalTime>0</TotalTime>
  <ScaleCrop>false</ScaleCrop>
  <LinksUpToDate>false</LinksUpToDate>
  <CharactersWithSpaces>4343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2026-09-13T13:41:35Z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2754EDB10B2347B982320F3507BFB4F6_12</vt:lpwstr>
  </property>
</Properties>
</file>