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712D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10325100</wp:posOffset>
            </wp:positionV>
            <wp:extent cx="254000" cy="406400"/>
            <wp:effectExtent l="0" t="0" r="1270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遂宁市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年初中毕业暨高中阶段学校招生考试</w:t>
      </w:r>
    </w:p>
    <w:p w14:paraId="25B787E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理科综合生物部分</w:t>
      </w:r>
    </w:p>
    <w:p w14:paraId="37832F7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66B0B7E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．答题前，考生务必将自己的学校、姓名、准考证号用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毫米的黑色墨水签字笔填写在答题卡上，并检查条形码粘贴是否正确。</w:t>
      </w:r>
    </w:p>
    <w:p w14:paraId="3192132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．回答选择题时，选出每小题答案后，用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铅笔把答题卡上对应题目的答案标号涂黑，如需改动，用橡皮擦干净后，再选涂其他答案标号；回答非选择题时，将答案写在答题卡上，写在本试卷上无效。</w:t>
      </w:r>
    </w:p>
    <w:p w14:paraId="5B6738C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．考试结束后，将本试卷和答题卡一并交回。</w:t>
      </w:r>
    </w:p>
    <w:p w14:paraId="1A6BDA7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一、选择题（每小题只有一个正确答案，每小题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</w:t>
      </w:r>
    </w:p>
    <w:p w14:paraId="020F40C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物理模型能以实物或图片形式直观表达认识对象的特征。下图是某课外兴趣小组构建的植物细胞模型，该模型还需补充的细胞结构是（　　）</w:t>
      </w:r>
    </w:p>
    <w:p w14:paraId="11772DE3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85725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864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细胞壁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细胞膜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细胞核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大液泡</w:t>
      </w:r>
    </w:p>
    <w:p w14:paraId="54EAD5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微生物个体微小、结构简单，在食品制作方面运用广泛。下列对应关系正确的是（　　）</w:t>
      </w:r>
    </w:p>
    <w:p w14:paraId="23B8E6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酸奶——乳酸菌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泡菜——米曲霉</w:t>
      </w:r>
    </w:p>
    <w:p w14:paraId="2A1798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米酒——醋酸菌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面酱——酵母菌</w:t>
      </w:r>
    </w:p>
    <w:p w14:paraId="3BD4D4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日是中国学生营养日，某生物兴趣小组打算办一期“人体消化与吸收”黑板报。同学们准备的资料中描述错误的是（　　）</w:t>
      </w:r>
    </w:p>
    <w:p w14:paraId="0D48B5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馒头咀嚼变甜是因为淀粉被分解为麦芽糖</w:t>
      </w:r>
    </w:p>
    <w:p w14:paraId="4FD62E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胃腺分泌的胃液中含有能分解蛋白质的酶</w:t>
      </w:r>
    </w:p>
    <w:p w14:paraId="031805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维生素、无机盐主要在小肠内被消化吸收</w:t>
      </w:r>
    </w:p>
    <w:p w14:paraId="7C401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肝脏分泌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胆汁通过胆管送入到小肠腔内</w:t>
      </w:r>
    </w:p>
    <w:p w14:paraId="3D90C8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生物课上，同学们列举了一些关于反射的例子，其中属于条件反射的一项是（　　）</w:t>
      </w:r>
    </w:p>
    <w:p w14:paraId="64BEFB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吃李子流唾液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看小说感动得哭了</w:t>
      </w:r>
    </w:p>
    <w:p w14:paraId="05C072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小孩夜间尿床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手碰到火立即缩回</w:t>
      </w:r>
    </w:p>
    <w:p w14:paraId="3C851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预防新冠，人人有责。下列预防新冠肺炎的方法中不属于切断传播途径的是（　　）</w:t>
      </w:r>
    </w:p>
    <w:p w14:paraId="3DFB21F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勤打扫，多消毒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勤洗手，常通风</w:t>
      </w:r>
    </w:p>
    <w:p w14:paraId="0C14AC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多喝水，多运动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一米线，不聚集</w:t>
      </w:r>
    </w:p>
    <w:p w14:paraId="1F017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某同学为探究温度对面包虫生活的影响，设计了如下实验方案：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995"/>
        <w:gridCol w:w="1995"/>
        <w:gridCol w:w="1995"/>
        <w:gridCol w:w="1995"/>
      </w:tblGrid>
      <w:tr w14:paraId="409C7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D79BDF">
            <w:pPr>
              <w:spacing w:line="360" w:lineRule="auto"/>
              <w:ind w:firstLine="84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探究因素</w:t>
            </w:r>
          </w:p>
          <w:p w14:paraId="0E7F80B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3EAA4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面包虫数量（只）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C16CB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泥土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BA53A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光线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AB928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</w:p>
        </w:tc>
      </w:tr>
      <w:tr w14:paraId="5F79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543EB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实验组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2FD36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E8512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湿土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AE63C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9A806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</w:tr>
      <w:tr w14:paraId="31F51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7BC93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对照组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6269B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FC85C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湿土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366C5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阴暗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F2F1F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</w:tr>
    </w:tbl>
    <w:p w14:paraId="7CCC90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该实验方案中①②应为（　　）</w:t>
      </w:r>
    </w:p>
    <w:p w14:paraId="42767C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明亮，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阴暗，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</w:t>
      </w:r>
    </w:p>
    <w:p w14:paraId="69DF6F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明亮，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阴暗，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℃</w:t>
      </w:r>
    </w:p>
    <w:p w14:paraId="06740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下图表示某植物的两种生理过程。下列有关叙述错误的是（　　）</w:t>
      </w:r>
    </w:p>
    <w:p w14:paraId="38367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0175" cy="13620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BC8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①过程表示光合作用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②过程表示呼吸作用</w:t>
      </w:r>
    </w:p>
    <w:p w14:paraId="353CC5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①和②白天同时进行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①和②在叶绿体进行</w:t>
      </w:r>
    </w:p>
    <w:p w14:paraId="26AD27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由袁隆平院士领衔的科研团队研发的海水稻是一种耐盐碱水稻，该技术可使大片盐碱地变为粮仓。海水稻的选育是（　　）</w:t>
      </w:r>
    </w:p>
    <w:p w14:paraId="3F6840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人工选择的结果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定向变异的结果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自然选择的结果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适应环境的结果</w:t>
      </w:r>
    </w:p>
    <w:p w14:paraId="4B54A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下列“验证绿叶在光下合成淀粉”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实验操作及目的分析错误的是（　　）</w:t>
      </w:r>
    </w:p>
    <w:p w14:paraId="6C728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植株黑暗处理的目的是消耗原有淀粉</w:t>
      </w:r>
    </w:p>
    <w:p w14:paraId="6A1BF6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叶片部分遮光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目的是形成对照实验</w:t>
      </w:r>
    </w:p>
    <w:p w14:paraId="45C8B7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水浴加热这一步骤目的是脱去叶绿素</w:t>
      </w:r>
    </w:p>
    <w:p w14:paraId="5F1054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两次用清水漂洗的目的均是洗去色素</w:t>
      </w:r>
    </w:p>
    <w:p w14:paraId="489365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遗传具有一定的物质基础。图表示细胞核、染色体、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、基因之间的关系，相关叙述错误的是（　　）</w:t>
      </w:r>
    </w:p>
    <w:p w14:paraId="2D12B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0275" cy="2076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919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①表示细胞核，是细胞生命活动的控制中心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②表示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，是生物体的主要遗传物质</w:t>
      </w:r>
    </w:p>
    <w:p w14:paraId="1DF6FD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③表示蛋白质，是染色体的重要组成成分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⑤表示基因，是包含遗传信息的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</w:t>
      </w:r>
    </w:p>
    <w:p w14:paraId="29853BF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二、综合应用题（共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615D2D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北京冬奥会、冬残奥会上运动健儿们奋勇拼搏，为国争光，是我们青少年学习的榜样。下图表示某运动员体内部分生理过程模式图，其中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表示心脏的四个腔，①②③表示肾单位的三个部分。请根据所学知识，回答下列问题：</w:t>
      </w:r>
    </w:p>
    <w:p w14:paraId="670CF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38650" cy="1543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C68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（1）比赛前尿检时若发现该运动员尿液中含有葡萄糖，则可能是图乙中的__________（填序号）发生病变，或者__________（填激素名称）分泌过少。</w:t>
      </w:r>
    </w:p>
    <w:p w14:paraId="510B6E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（2）该运动员呼吸时，吸人的氧气通过图甲进入血液，经由__________（填血管名称）流回心脏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，该血管中流的是__________（填“动脉血”或“静脉血”）。</w:t>
      </w:r>
    </w:p>
    <w:p w14:paraId="262DA1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（3）下图是该运动员吸气或呼气时肺和隔肌的活动情况模拟图，图__________能模拟吸气过程。</w:t>
      </w:r>
    </w:p>
    <w:p w14:paraId="2AF39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2420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F8D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（4）该运动员在夺得冠军时热血沸腾，激动得手舞足蹈。这是人体__________调节和激素调节共同作用的结果。</w:t>
      </w:r>
    </w:p>
    <w:p w14:paraId="694367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遂宁市安居区“凯歌公社</w:t>
      </w:r>
      <w:r>
        <w:rPr>
          <w:rFonts w:eastAsia="Times New Roman" w:cs="Times New Roman"/>
          <w:color w:val="000000"/>
        </w:rPr>
        <w:t>1974</w:t>
      </w:r>
      <w:r>
        <w:rPr>
          <w:rFonts w:ascii="宋体" w:hAnsi="宋体"/>
          <w:color w:val="000000"/>
        </w:rPr>
        <w:t>”基地里种植了太空番茄、太空椒、太空南瓜等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余个品种的航天蔬菜。某生物兴趣小组用其番茄进行杂交实验，结果如表所示，请回答：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1170"/>
        <w:gridCol w:w="1170"/>
      </w:tblGrid>
      <w:tr w14:paraId="28A6C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854FD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B030E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亲本表现型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7F879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子一代的表现型和株数</w:t>
            </w:r>
          </w:p>
        </w:tc>
      </w:tr>
      <w:tr w14:paraId="4A5B5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9116D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DC5BA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EA56F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99079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黄果</w:t>
            </w:r>
          </w:p>
        </w:tc>
      </w:tr>
      <w:tr w14:paraId="12D9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142FB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1C4E8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红果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黄果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F8EBC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4DFE6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7A8D3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B45A4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10B60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红果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红果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01A6D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BF261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123</w:t>
            </w:r>
          </w:p>
        </w:tc>
      </w:tr>
    </w:tbl>
    <w:p w14:paraId="5A1AC107">
      <w:pPr>
        <w:spacing w:line="360" w:lineRule="auto"/>
        <w:jc w:val="left"/>
        <w:textAlignment w:val="center"/>
        <w:rPr>
          <w:color w:val="000000"/>
        </w:rPr>
      </w:pPr>
    </w:p>
    <w:p w14:paraId="75A2E3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（1）根据上表可以推断出__________（填“红色”或“黄色”）果皮为显性性状。第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组中，番茄的红果和黄果是一对相对性状。请再列举一对生物的相对性状。__________</w:t>
      </w:r>
    </w:p>
    <w:p w14:paraId="64B8D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（2）组员们对第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组子一代中红果番茄的基因组成很好奇，于是选取其中一株红果番茄和另外一株黄果番茄进行杂交实验（假设控制该性状的基因为</w:t>
      </w:r>
      <w:r>
        <w:rPr>
          <w:rFonts w:eastAsia="Times New Roman" w:cs="Times New Roman"/>
          <w:color w:val="000000"/>
        </w:rPr>
        <w:t>H/h</w:t>
      </w:r>
      <w:r>
        <w:rPr>
          <w:rFonts w:ascii="宋体" w:hAnsi="宋体"/>
          <w:color w:val="000000"/>
        </w:rPr>
        <w:t>）。</w:t>
      </w:r>
    </w:p>
    <w:p w14:paraId="410C52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．若产生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后代全部为红果，则这株红果番茄的基因组成为__________。</w:t>
      </w:r>
    </w:p>
    <w:p w14:paraId="1E2C5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．若产生的后代既有红果，也有黄果，则这株红果番茄的基因组成为__________。</w:t>
      </w:r>
    </w:p>
    <w:p w14:paraId="563E35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（3）从太空带回的番茄种子，经过诱变获得的新性状属于__________（填“可遗传”或“不可遗传”）变异。</w:t>
      </w:r>
    </w:p>
    <w:p w14:paraId="3A82AC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（4）自然成熟的番茄乙烯含量高，极易腐烂、变质。小组成员认为通过__________技术能够将抑制乙烯合成的基因转人到番茄中，从而培育出耐储存的番茄。</w:t>
      </w:r>
    </w:p>
    <w:p w14:paraId="57FCB6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近年来，遂宁市积极打造城市生态体系，已建成多个城市湿地公园。下图是五彩缤纷路湿地公园的部分食物网简图。请据图分析回答：</w:t>
      </w:r>
    </w:p>
    <w:p w14:paraId="4B72D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28925" cy="24098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F7E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（1）若上图要表示一个完整的生态系统，还需要补充的生物成分是__________。图中所示食物网共有__________条食物链，毒素富集最多的生物是__________。</w:t>
      </w:r>
    </w:p>
    <w:p w14:paraId="7BF7BD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（2）和森林生态系统相比，该生态系统的自我调节能力__________（填“较强”或“较弱”），原因是__________。</w:t>
      </w:r>
    </w:p>
    <w:p w14:paraId="43241A4B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（3）请你为保护该生态系统提出两条合理的建议。__________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0D3D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4BD8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BF97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B2F2C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82D57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56007"/>
    <w:rsid w:val="005670B0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5E6764"/>
    <w:rsid w:val="38274566"/>
    <w:rsid w:val="70C978CF"/>
    <w:rsid w:val="7451650B"/>
    <w:rsid w:val="74AC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719DC-1419-4352-A049-5BEB4AF14C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2044</Words>
  <Characters>2297</Characters>
  <Lines>17</Lines>
  <Paragraphs>4</Paragraphs>
  <TotalTime>0</TotalTime>
  <ScaleCrop>false</ScaleCrop>
  <LinksUpToDate>false</LinksUpToDate>
  <CharactersWithSpaces>2388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2022-06-17T17:00:00Z</dcterms:created>
  <dc:creator>学科网试题生产平台</dc:creator>
  <dc:description>3000547006349312</dc:description>
  <cp:lastModifiedBy>上帝掷骰子吗</cp:lastModifiedBy>
  <dcterms:modified xsi:type="dcterms:W3CDTF">2024-07-20T16:06:43Z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A54BAC9F3DCD487DA1455136DB2B0641</vt:lpwstr>
  </property>
</Properties>
</file>