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FADFD6">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11264900</wp:posOffset>
            </wp:positionH>
            <wp:positionV relativeFrom="topMargin">
              <wp:posOffset>10210800</wp:posOffset>
            </wp:positionV>
            <wp:extent cx="266700" cy="279400"/>
            <wp:effectExtent l="0" t="0" r="0" b="635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266700" cy="279400"/>
                    </a:xfrm>
                    <a:prstGeom prst="rect">
                      <a:avLst/>
                    </a:prstGeom>
                  </pic:spPr>
                </pic:pic>
              </a:graphicData>
            </a:graphic>
          </wp:anchor>
        </w:drawing>
      </w:r>
      <w:r>
        <w:rPr>
          <w:rFonts w:ascii="宋体" w:hAnsi="宋体"/>
          <w:b/>
          <w:sz w:val="32"/>
        </w:rPr>
        <w:t>大同市</w:t>
      </w:r>
      <w:r>
        <w:rPr>
          <w:rFonts w:eastAsia="Times New Roman" w:cs="Times New Roman"/>
          <w:b/>
          <w:sz w:val="32"/>
        </w:rPr>
        <w:t>2022</w:t>
      </w:r>
      <w:r>
        <w:rPr>
          <w:rFonts w:ascii="宋体" w:hAnsi="宋体"/>
          <w:b/>
          <w:sz w:val="32"/>
        </w:rPr>
        <w:t>年八年级结业考试</w:t>
      </w:r>
    </w:p>
    <w:p w14:paraId="7D6BC99A">
      <w:pPr>
        <w:spacing w:line="360" w:lineRule="auto"/>
        <w:jc w:val="center"/>
        <w:textAlignment w:val="center"/>
        <w:rPr>
          <w:rFonts w:ascii="宋体" w:hAnsi="宋体"/>
          <w:b/>
          <w:sz w:val="32"/>
        </w:rPr>
      </w:pPr>
      <w:r>
        <w:rPr>
          <w:rFonts w:ascii="宋体" w:hAnsi="宋体"/>
          <w:b/>
          <w:sz w:val="32"/>
        </w:rPr>
        <w:t>生</w:t>
      </w:r>
      <w:r>
        <w:rPr>
          <w:rFonts w:eastAsia="Times New Roman" w:cs="Times New Roman"/>
          <w:b/>
          <w:sz w:val="32"/>
        </w:rPr>
        <w:t xml:space="preserve">  </w:t>
      </w:r>
      <w:r>
        <w:rPr>
          <w:rFonts w:ascii="宋体" w:hAnsi="宋体"/>
          <w:b/>
          <w:sz w:val="32"/>
        </w:rPr>
        <w:t>物</w:t>
      </w:r>
    </w:p>
    <w:p w14:paraId="5BD001C2">
      <w:pPr>
        <w:spacing w:line="360" w:lineRule="auto"/>
        <w:jc w:val="center"/>
        <w:textAlignment w:val="center"/>
        <w:rPr>
          <w:rFonts w:ascii="宋体" w:hAnsi="宋体"/>
          <w:b/>
          <w:sz w:val="24"/>
        </w:rPr>
      </w:pPr>
      <w:r>
        <w:rPr>
          <w:rFonts w:ascii="宋体" w:hAnsi="宋体"/>
          <w:b/>
          <w:sz w:val="24"/>
        </w:rPr>
        <w:t>第Ⅰ卷</w:t>
      </w:r>
      <w:r>
        <w:rPr>
          <w:rFonts w:eastAsia="Times New Roman" w:cs="Times New Roman"/>
          <w:b/>
          <w:sz w:val="24"/>
        </w:rPr>
        <w:t xml:space="preserve">  </w:t>
      </w:r>
      <w:r>
        <w:rPr>
          <w:rFonts w:ascii="宋体" w:hAnsi="宋体"/>
          <w:b/>
          <w:sz w:val="24"/>
        </w:rPr>
        <w:t>选择题（共</w:t>
      </w:r>
      <w:r>
        <w:rPr>
          <w:rFonts w:eastAsia="Times New Roman" w:cs="Times New Roman"/>
          <w:b/>
          <w:sz w:val="24"/>
        </w:rPr>
        <w:t>40</w:t>
      </w:r>
      <w:r>
        <w:rPr>
          <w:rFonts w:ascii="宋体" w:hAnsi="宋体"/>
          <w:b/>
          <w:sz w:val="24"/>
        </w:rPr>
        <w:t>分）</w:t>
      </w:r>
    </w:p>
    <w:p w14:paraId="05E12C31">
      <w:pPr>
        <w:spacing w:line="360" w:lineRule="auto"/>
        <w:jc w:val="left"/>
        <w:textAlignment w:val="center"/>
        <w:rPr>
          <w:rFonts w:ascii="宋体" w:hAnsi="宋体"/>
          <w:b/>
          <w:sz w:val="24"/>
        </w:rPr>
      </w:pPr>
      <w:r>
        <w:rPr>
          <w:rFonts w:ascii="宋体" w:hAnsi="宋体"/>
          <w:b/>
          <w:sz w:val="24"/>
        </w:rPr>
        <w:t>一、选择题（在每小题给出的四个选项中，只有一项符合题目要求，请选出并在答题卡上将该项涂黑。每小题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w:t>
      </w:r>
    </w:p>
    <w:p w14:paraId="4230909F">
      <w:pPr>
        <w:spacing w:line="360" w:lineRule="auto"/>
        <w:jc w:val="left"/>
        <w:textAlignment w:val="center"/>
        <w:rPr>
          <w:rFonts w:ascii="宋体" w:hAnsi="宋体"/>
        </w:rPr>
      </w:pPr>
      <w:r>
        <w:t xml:space="preserve">1. </w:t>
      </w:r>
      <w:r>
        <w:rPr>
          <w:rFonts w:ascii="宋体" w:hAnsi="宋体"/>
        </w:rPr>
        <w:t>早春时节，玉兰花竞相开放，给人们带来春天的气息。组成玉兰植株的基本结构和功能单位是（　　）</w:t>
      </w:r>
    </w:p>
    <w:p w14:paraId="0A93487B">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组织</w:t>
      </w:r>
      <w:r>
        <w:rPr>
          <w:rFonts w:hint="eastAsia"/>
        </w:rPr>
        <w:tab/>
      </w:r>
      <w:r>
        <w:rPr>
          <w:rFonts w:hint="eastAsia"/>
        </w:rPr>
        <w:t xml:space="preserve">B. </w:t>
      </w:r>
      <w:r>
        <w:rPr>
          <w:rFonts w:ascii="宋体" w:hAnsi="宋体"/>
        </w:rPr>
        <w:t>细胞</w:t>
      </w:r>
      <w:r>
        <w:rPr>
          <w:rFonts w:hint="eastAsia"/>
        </w:rPr>
        <w:tab/>
      </w:r>
      <w:r>
        <w:rPr>
          <w:rFonts w:hint="eastAsia"/>
        </w:rPr>
        <w:t xml:space="preserve">C. </w:t>
      </w:r>
      <w:r>
        <w:rPr>
          <w:rFonts w:ascii="宋体" w:hAnsi="宋体"/>
        </w:rPr>
        <w:t>器官</w:t>
      </w:r>
      <w:r>
        <w:rPr>
          <w:rFonts w:hint="eastAsia"/>
        </w:rPr>
        <w:tab/>
      </w:r>
      <w:r>
        <w:rPr>
          <w:rFonts w:hint="eastAsia"/>
        </w:rPr>
        <w:t xml:space="preserve">D. </w:t>
      </w:r>
      <w:r>
        <w:rPr>
          <w:rFonts w:ascii="宋体" w:hAnsi="宋体"/>
        </w:rPr>
        <w:t>系统</w:t>
      </w:r>
    </w:p>
    <w:p w14:paraId="5C21EB82">
      <w:pPr>
        <w:spacing w:line="360" w:lineRule="auto"/>
        <w:jc w:val="left"/>
        <w:textAlignment w:val="center"/>
        <w:rPr>
          <w:rFonts w:ascii="宋体" w:hAnsi="宋体"/>
          <w:color w:val="000000"/>
        </w:rPr>
      </w:pPr>
      <w:r>
        <w:rPr>
          <w:color w:val="000000"/>
        </w:rPr>
        <w:t xml:space="preserve">2. </w:t>
      </w:r>
      <w:r>
        <w:rPr>
          <w:rFonts w:ascii="宋体" w:hAnsi="宋体"/>
          <w:color w:val="000000"/>
        </w:rPr>
        <w:t>科学家通过向杨树转入新的基因，使这些杨树比普通杨树的生长速度快</w:t>
      </w:r>
      <w:r>
        <w:rPr>
          <w:rFonts w:eastAsia="Times New Roman" w:cs="Times New Roman"/>
          <w:color w:val="000000"/>
        </w:rPr>
        <w:t>53%</w:t>
      </w:r>
      <w:r>
        <w:rPr>
          <w:rFonts w:ascii="宋体" w:hAnsi="宋体"/>
          <w:color w:val="000000"/>
        </w:rPr>
        <w:t>。这一过程所采用的生物技术是（　　）</w:t>
      </w:r>
    </w:p>
    <w:p w14:paraId="39292CE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组织培养</w:t>
      </w:r>
      <w:r>
        <w:rPr>
          <w:rFonts w:ascii="宋体" w:hAnsi="宋体"/>
          <w:color w:val="000000"/>
        </w:rPr>
        <w:tab/>
      </w:r>
      <w:r>
        <w:rPr>
          <w:rFonts w:ascii="宋体" w:hAnsi="宋体"/>
          <w:color w:val="000000"/>
        </w:rPr>
        <w:t>B. 发酵技术</w:t>
      </w:r>
      <w:r>
        <w:rPr>
          <w:rFonts w:ascii="宋体" w:hAnsi="宋体"/>
          <w:color w:val="000000"/>
        </w:rPr>
        <w:tab/>
      </w:r>
      <w:r>
        <w:rPr>
          <w:rFonts w:ascii="宋体" w:hAnsi="宋体"/>
          <w:color w:val="000000"/>
        </w:rPr>
        <w:t>C. 克隆技术</w:t>
      </w:r>
      <w:r>
        <w:rPr>
          <w:rFonts w:ascii="宋体" w:hAnsi="宋体"/>
          <w:color w:val="000000"/>
        </w:rPr>
        <w:tab/>
      </w:r>
      <w:r>
        <w:rPr>
          <w:rFonts w:ascii="宋体" w:hAnsi="宋体"/>
          <w:color w:val="000000"/>
        </w:rPr>
        <w:t>D. 转基因技术</w:t>
      </w:r>
    </w:p>
    <w:p w14:paraId="04F63E4E">
      <w:pPr>
        <w:spacing w:line="360" w:lineRule="auto"/>
        <w:jc w:val="left"/>
        <w:textAlignment w:val="center"/>
        <w:rPr>
          <w:rFonts w:ascii="宋体" w:hAnsi="宋体"/>
          <w:color w:val="000000"/>
        </w:rPr>
      </w:pPr>
      <w:r>
        <w:rPr>
          <w:color w:val="000000"/>
        </w:rPr>
        <w:t xml:space="preserve">3. </w:t>
      </w:r>
      <w:r>
        <w:rPr>
          <w:rFonts w:ascii="宋体" w:hAnsi="宋体"/>
          <w:color w:val="000000"/>
        </w:rPr>
        <w:t>到药房买药时，会发现很多药品包装盒上印有“</w:t>
      </w:r>
      <w:r>
        <w:rPr>
          <w:rFonts w:eastAsia="Times New Roman" w:cs="Times New Roman"/>
          <w:color w:val="000000"/>
        </w:rPr>
        <w:t>OTC</w:t>
      </w:r>
      <w:r>
        <w:rPr>
          <w:rFonts w:ascii="宋体" w:hAnsi="宋体"/>
          <w:color w:val="000000"/>
        </w:rPr>
        <w:t>”字样，这表示该药物属于（　　）</w:t>
      </w:r>
    </w:p>
    <w:p w14:paraId="1BA9C2E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处方药</w:t>
      </w:r>
      <w:r>
        <w:rPr>
          <w:rFonts w:ascii="宋体" w:hAnsi="宋体"/>
          <w:color w:val="000000"/>
        </w:rPr>
        <w:tab/>
      </w:r>
      <w:r>
        <w:rPr>
          <w:rFonts w:ascii="宋体" w:hAnsi="宋体"/>
          <w:color w:val="000000"/>
        </w:rPr>
        <w:t>B. 外用药</w:t>
      </w:r>
      <w:r>
        <w:rPr>
          <w:rFonts w:ascii="宋体" w:hAnsi="宋体"/>
          <w:color w:val="000000"/>
        </w:rPr>
        <w:tab/>
      </w:r>
      <w:r>
        <w:rPr>
          <w:rFonts w:ascii="宋体" w:hAnsi="宋体"/>
          <w:color w:val="000000"/>
        </w:rPr>
        <w:t>C. 非处方药</w:t>
      </w:r>
      <w:r>
        <w:rPr>
          <w:rFonts w:ascii="宋体" w:hAnsi="宋体"/>
          <w:color w:val="000000"/>
        </w:rPr>
        <w:tab/>
      </w:r>
      <w:r>
        <w:rPr>
          <w:rFonts w:ascii="宋体" w:hAnsi="宋体"/>
          <w:color w:val="000000"/>
        </w:rPr>
        <w:t>D. 口服药</w:t>
      </w:r>
    </w:p>
    <w:p w14:paraId="36A22AFF">
      <w:pPr>
        <w:spacing w:line="360" w:lineRule="auto"/>
        <w:jc w:val="left"/>
        <w:textAlignment w:val="center"/>
        <w:rPr>
          <w:rFonts w:ascii="宋体" w:hAnsi="宋体"/>
          <w:color w:val="000000"/>
        </w:rPr>
      </w:pPr>
      <w:r>
        <w:rPr>
          <w:color w:val="000000"/>
        </w:rPr>
        <w:t xml:space="preserve">4. </w:t>
      </w:r>
      <w:r>
        <w:rPr>
          <w:rFonts w:ascii="宋体" w:hAnsi="宋体"/>
          <w:color w:val="000000"/>
        </w:rPr>
        <w:t>江豚的性别决定方式与人类相似，其体细胞内有</w:t>
      </w:r>
      <w:r>
        <w:rPr>
          <w:rFonts w:eastAsia="Times New Roman" w:cs="Times New Roman"/>
          <w:color w:val="000000"/>
        </w:rPr>
        <w:t>22</w:t>
      </w:r>
      <w:r>
        <w:rPr>
          <w:rFonts w:ascii="宋体" w:hAnsi="宋体"/>
          <w:color w:val="000000"/>
        </w:rPr>
        <w:t>对染色体，则雄性个体产生的正常精子的染色体组成为（　　）</w:t>
      </w:r>
    </w:p>
    <w:p w14:paraId="3C6886D1">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21</w:t>
      </w:r>
      <w:r>
        <w:rPr>
          <w:rFonts w:ascii="宋体" w:hAnsi="宋体"/>
          <w:color w:val="000000"/>
        </w:rPr>
        <w:t>对</w:t>
      </w:r>
      <w:r>
        <w:rPr>
          <w:rFonts w:eastAsia="Times New Roman" w:cs="Times New Roman"/>
          <w:color w:val="000000"/>
        </w:rPr>
        <w:t>+XX</w:t>
      </w:r>
      <w:r>
        <w:rPr>
          <w:rFonts w:ascii="宋体" w:hAnsi="宋体"/>
          <w:color w:val="000000"/>
        </w:rPr>
        <w:tab/>
      </w:r>
      <w:r>
        <w:rPr>
          <w:rFonts w:ascii="宋体" w:hAnsi="宋体"/>
          <w:color w:val="000000"/>
        </w:rPr>
        <w:t xml:space="preserve">B. </w:t>
      </w:r>
      <w:r>
        <w:rPr>
          <w:rFonts w:eastAsia="Times New Roman" w:cs="Times New Roman"/>
          <w:color w:val="000000"/>
        </w:rPr>
        <w:t>22</w:t>
      </w:r>
      <w:r>
        <w:rPr>
          <w:rFonts w:ascii="宋体" w:hAnsi="宋体"/>
          <w:color w:val="000000"/>
        </w:rPr>
        <w:t>条</w:t>
      </w:r>
      <w:r>
        <w:rPr>
          <w:rFonts w:eastAsia="Times New Roman" w:cs="Times New Roman"/>
          <w:color w:val="000000"/>
        </w:rPr>
        <w:t>+X</w:t>
      </w:r>
    </w:p>
    <w:p w14:paraId="7841A34B">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21</w:t>
      </w:r>
      <w:r>
        <w:rPr>
          <w:rFonts w:ascii="宋体" w:hAnsi="宋体"/>
          <w:color w:val="000000"/>
        </w:rPr>
        <w:t>条</w:t>
      </w:r>
      <w:r>
        <w:rPr>
          <w:rFonts w:eastAsia="Times New Roman" w:cs="Times New Roman"/>
          <w:color w:val="000000"/>
        </w:rPr>
        <w:t>+X</w:t>
      </w:r>
      <w:r>
        <w:rPr>
          <w:rFonts w:ascii="宋体" w:hAnsi="宋体"/>
          <w:color w:val="000000"/>
        </w:rPr>
        <w:t>或</w:t>
      </w:r>
      <w:r>
        <w:rPr>
          <w:rFonts w:eastAsia="Times New Roman" w:cs="Times New Roman"/>
          <w:color w:val="000000"/>
        </w:rPr>
        <w:t>21</w:t>
      </w:r>
      <w:r>
        <w:rPr>
          <w:rFonts w:ascii="宋体" w:hAnsi="宋体"/>
          <w:color w:val="000000"/>
        </w:rPr>
        <w:t>条</w:t>
      </w:r>
      <w:r>
        <w:rPr>
          <w:rFonts w:eastAsia="Times New Roman" w:cs="Times New Roman"/>
          <w:color w:val="000000"/>
        </w:rPr>
        <w:t>+Y</w:t>
      </w:r>
      <w:r>
        <w:rPr>
          <w:rFonts w:ascii="宋体" w:hAnsi="宋体"/>
          <w:color w:val="000000"/>
        </w:rPr>
        <w:tab/>
      </w:r>
      <w:r>
        <w:rPr>
          <w:rFonts w:ascii="宋体" w:hAnsi="宋体"/>
          <w:color w:val="000000"/>
        </w:rPr>
        <w:t xml:space="preserve">D. </w:t>
      </w:r>
      <w:r>
        <w:rPr>
          <w:rFonts w:eastAsia="Times New Roman" w:cs="Times New Roman"/>
          <w:color w:val="000000"/>
        </w:rPr>
        <w:t>21</w:t>
      </w:r>
      <w:r>
        <w:rPr>
          <w:rFonts w:ascii="宋体" w:hAnsi="宋体"/>
          <w:color w:val="000000"/>
        </w:rPr>
        <w:t>条</w:t>
      </w:r>
      <w:r>
        <w:rPr>
          <w:rFonts w:eastAsia="Times New Roman" w:cs="Times New Roman"/>
          <w:color w:val="000000"/>
        </w:rPr>
        <w:t>+X</w:t>
      </w:r>
    </w:p>
    <w:p w14:paraId="236E71C3">
      <w:pPr>
        <w:spacing w:line="360" w:lineRule="auto"/>
        <w:jc w:val="left"/>
        <w:textAlignment w:val="center"/>
        <w:rPr>
          <w:rFonts w:ascii="宋体" w:hAnsi="宋体"/>
          <w:color w:val="000000"/>
        </w:rPr>
      </w:pPr>
      <w:r>
        <w:rPr>
          <w:color w:val="000000"/>
        </w:rPr>
        <w:t xml:space="preserve">5. </w:t>
      </w:r>
      <w:r>
        <w:rPr>
          <w:rFonts w:ascii="宋体" w:hAnsi="宋体"/>
          <w:color w:val="000000"/>
        </w:rPr>
        <w:t>我国研制的载人深海探测器“蛟龙号”是世界上第一个下潜深度达到</w:t>
      </w:r>
      <w:r>
        <w:rPr>
          <w:rFonts w:eastAsia="Times New Roman" w:cs="Times New Roman"/>
          <w:color w:val="000000"/>
        </w:rPr>
        <w:t>7000</w:t>
      </w:r>
      <w:r>
        <w:rPr>
          <w:rFonts w:ascii="宋体" w:hAnsi="宋体"/>
          <w:color w:val="000000"/>
        </w:rPr>
        <w:t>米以上的探测器。漆黑的海底世界，并非生命的禁区，海底“热泉”更是生命的乐土，其中最</w:t>
      </w:r>
      <w:r>
        <w:rPr>
          <w:rFonts w:ascii="宋体" w:hAnsi="宋体"/>
          <w:color w:val="000000"/>
          <w:em w:val="dot"/>
        </w:rPr>
        <w:t>不可能</w:t>
      </w:r>
      <w:r>
        <w:rPr>
          <w:rFonts w:ascii="宋体" w:hAnsi="宋体"/>
          <w:color w:val="000000"/>
        </w:rPr>
        <w:t>出现的生物是（　　）</w:t>
      </w:r>
    </w:p>
    <w:p w14:paraId="0A868C7A">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小飞象章鱼</w:t>
      </w:r>
      <w:r>
        <w:rPr>
          <w:rFonts w:eastAsia="Times New Roman" w:cs="Times New Roman"/>
          <w:color w:val="000000"/>
        </w:rPr>
        <w:tab/>
      </w:r>
      <w:r>
        <w:rPr>
          <w:rFonts w:eastAsia="Times New Roman" w:cs="Times New Roman"/>
          <w:color w:val="000000"/>
        </w:rPr>
        <w:t xml:space="preserve">B. </w:t>
      </w:r>
      <w:r>
        <w:rPr>
          <w:rFonts w:ascii="宋体" w:hAnsi="宋体"/>
          <w:color w:val="000000"/>
        </w:rPr>
        <w:t>藻类</w:t>
      </w:r>
    </w:p>
    <w:p w14:paraId="162CAA16">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深海狮子鱼</w:t>
      </w:r>
      <w:r>
        <w:rPr>
          <w:rFonts w:eastAsia="Times New Roman" w:cs="Times New Roman"/>
          <w:color w:val="000000"/>
        </w:rPr>
        <w:tab/>
      </w:r>
      <w:r>
        <w:rPr>
          <w:rFonts w:eastAsia="Times New Roman" w:cs="Times New Roman"/>
          <w:color w:val="000000"/>
        </w:rPr>
        <w:t xml:space="preserve">D. </w:t>
      </w:r>
      <w:r>
        <w:rPr>
          <w:rFonts w:ascii="宋体" w:hAnsi="宋体"/>
          <w:color w:val="000000"/>
        </w:rPr>
        <w:t>发光水母</w:t>
      </w:r>
    </w:p>
    <w:p w14:paraId="66051205">
      <w:pPr>
        <w:spacing w:line="360" w:lineRule="auto"/>
        <w:jc w:val="left"/>
        <w:textAlignment w:val="center"/>
        <w:rPr>
          <w:rFonts w:ascii="宋体" w:hAnsi="宋体"/>
          <w:color w:val="000000"/>
        </w:rPr>
      </w:pPr>
      <w:r>
        <w:rPr>
          <w:color w:val="000000"/>
        </w:rPr>
        <w:t xml:space="preserve">6. </w:t>
      </w:r>
      <w:r>
        <w:rPr>
          <w:rFonts w:ascii="宋体" w:hAnsi="宋体"/>
          <w:color w:val="000000"/>
        </w:rPr>
        <w:t>山西老陈醋素有“天下第一醋”的盛誉。在制醋时利用的微生物主要是（　　）</w:t>
      </w:r>
    </w:p>
    <w:p w14:paraId="5A9FEA9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醋酸菌</w:t>
      </w:r>
      <w:r>
        <w:rPr>
          <w:rFonts w:ascii="宋体" w:hAnsi="宋体"/>
          <w:color w:val="000000"/>
        </w:rPr>
        <w:tab/>
      </w:r>
      <w:r>
        <w:rPr>
          <w:rFonts w:ascii="宋体" w:hAnsi="宋体"/>
          <w:color w:val="000000"/>
        </w:rPr>
        <w:t>B. 乳酸菌</w:t>
      </w:r>
      <w:r>
        <w:rPr>
          <w:rFonts w:ascii="宋体" w:hAnsi="宋体"/>
          <w:color w:val="000000"/>
        </w:rPr>
        <w:tab/>
      </w:r>
      <w:r>
        <w:rPr>
          <w:rFonts w:ascii="宋体" w:hAnsi="宋体"/>
          <w:color w:val="000000"/>
        </w:rPr>
        <w:t>C. 酵母菌</w:t>
      </w:r>
      <w:r>
        <w:rPr>
          <w:rFonts w:ascii="宋体" w:hAnsi="宋体"/>
          <w:color w:val="000000"/>
        </w:rPr>
        <w:tab/>
      </w:r>
      <w:r>
        <w:rPr>
          <w:rFonts w:ascii="宋体" w:hAnsi="宋体"/>
          <w:color w:val="000000"/>
        </w:rPr>
        <w:t>D. 甲烷菌</w:t>
      </w:r>
    </w:p>
    <w:p w14:paraId="3FF18B50">
      <w:pPr>
        <w:spacing w:line="360" w:lineRule="auto"/>
        <w:jc w:val="left"/>
        <w:textAlignment w:val="center"/>
        <w:rPr>
          <w:rFonts w:ascii="宋体" w:hAnsi="宋体"/>
          <w:color w:val="000000"/>
        </w:rPr>
      </w:pPr>
      <w:r>
        <w:rPr>
          <w:color w:val="000000"/>
        </w:rPr>
        <w:t xml:space="preserve">7. </w:t>
      </w:r>
      <w:r>
        <w:rPr>
          <w:rFonts w:ascii="宋体" w:hAnsi="宋体"/>
          <w:color w:val="000000"/>
        </w:rPr>
        <w:t>幽门螺杆菌是导致胃癌的主要原因之一，是目前已知唯一能生存在人体胃中的细菌。在长期的进化过程中，耐酸的菌体得以保留，不耐酸的菌体被淘汰，这一过程属于（　　）</w:t>
      </w:r>
    </w:p>
    <w:p w14:paraId="475E7E8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生存斗争</w:t>
      </w:r>
      <w:r>
        <w:rPr>
          <w:rFonts w:ascii="宋体" w:hAnsi="宋体"/>
          <w:color w:val="000000"/>
        </w:rPr>
        <w:tab/>
      </w:r>
      <w:r>
        <w:rPr>
          <w:rFonts w:ascii="宋体" w:hAnsi="宋体"/>
          <w:color w:val="000000"/>
        </w:rPr>
        <w:t>B. 自然选择</w:t>
      </w:r>
      <w:r>
        <w:rPr>
          <w:rFonts w:ascii="宋体" w:hAnsi="宋体"/>
          <w:color w:val="000000"/>
        </w:rPr>
        <w:tab/>
      </w:r>
      <w:r>
        <w:rPr>
          <w:rFonts w:ascii="宋体" w:hAnsi="宋体"/>
          <w:color w:val="000000"/>
        </w:rPr>
        <w:t>C. 遗传现象</w:t>
      </w:r>
      <w:r>
        <w:rPr>
          <w:rFonts w:ascii="宋体" w:hAnsi="宋体"/>
          <w:color w:val="000000"/>
        </w:rPr>
        <w:tab/>
      </w:r>
      <w:r>
        <w:rPr>
          <w:rFonts w:ascii="宋体" w:hAnsi="宋体"/>
          <w:color w:val="000000"/>
        </w:rPr>
        <w:t>D. 人工选择</w:t>
      </w:r>
    </w:p>
    <w:p w14:paraId="5186F71E">
      <w:pPr>
        <w:spacing w:line="360" w:lineRule="auto"/>
        <w:jc w:val="left"/>
        <w:textAlignment w:val="center"/>
        <w:rPr>
          <w:rFonts w:ascii="宋体" w:hAnsi="宋体"/>
          <w:color w:val="000000"/>
        </w:rPr>
      </w:pPr>
      <w:r>
        <w:rPr>
          <w:color w:val="000000"/>
        </w:rPr>
        <w:t xml:space="preserve">8. </w:t>
      </w:r>
      <w:r>
        <w:rPr>
          <w:rFonts w:ascii="宋体" w:hAnsi="宋体"/>
          <w:color w:val="000000"/>
        </w:rPr>
        <w:t>健康犹如真正的朋友，不到失去时，不知它的珍贵。下列</w:t>
      </w:r>
      <w:r>
        <w:rPr>
          <w:rFonts w:ascii="宋体" w:hAnsi="宋体"/>
          <w:color w:val="000000"/>
          <w:em w:val="dot"/>
        </w:rPr>
        <w:t>不属于</w:t>
      </w:r>
      <w:r>
        <w:rPr>
          <w:rFonts w:ascii="宋体" w:hAnsi="宋体"/>
          <w:color w:val="000000"/>
        </w:rPr>
        <w:t>中学生积极健康的生活方式的是（　　）</w:t>
      </w:r>
    </w:p>
    <w:p w14:paraId="23B2AA3B">
      <w:pPr>
        <w:spacing w:line="360" w:lineRule="auto"/>
        <w:jc w:val="left"/>
        <w:textAlignment w:val="center"/>
        <w:rPr>
          <w:rFonts w:ascii="宋体" w:hAnsi="宋体"/>
          <w:color w:val="000000"/>
        </w:rPr>
      </w:pPr>
      <w:r>
        <w:rPr>
          <w:rFonts w:ascii="宋体" w:hAnsi="宋体"/>
          <w:color w:val="000000"/>
        </w:rPr>
        <w:t>A. 考试临近时，通过喝酒、抽烟缓解压力</w:t>
      </w:r>
    </w:p>
    <w:p w14:paraId="0B82D215">
      <w:pPr>
        <w:spacing w:line="360" w:lineRule="auto"/>
        <w:jc w:val="left"/>
        <w:textAlignment w:val="center"/>
        <w:rPr>
          <w:rFonts w:ascii="宋体" w:hAnsi="宋体"/>
          <w:color w:val="000000"/>
        </w:rPr>
      </w:pPr>
      <w:r>
        <w:rPr>
          <w:rFonts w:ascii="宋体" w:hAnsi="宋体"/>
          <w:color w:val="000000"/>
        </w:rPr>
        <w:t>B. 均衡摄入营养，不偏食、不挑食</w:t>
      </w:r>
    </w:p>
    <w:p w14:paraId="60998215">
      <w:pPr>
        <w:spacing w:line="360" w:lineRule="auto"/>
        <w:jc w:val="left"/>
        <w:textAlignment w:val="center"/>
        <w:rPr>
          <w:rFonts w:ascii="宋体" w:hAnsi="宋体"/>
          <w:color w:val="000000"/>
        </w:rPr>
      </w:pPr>
      <w:r>
        <w:rPr>
          <w:rFonts w:ascii="宋体" w:hAnsi="宋体"/>
          <w:color w:val="000000"/>
        </w:rPr>
        <w:t>C. 积极参加学校和班级组织的各项活动</w:t>
      </w:r>
    </w:p>
    <w:p w14:paraId="691E8E01">
      <w:pPr>
        <w:spacing w:line="360" w:lineRule="auto"/>
        <w:jc w:val="left"/>
        <w:textAlignment w:val="center"/>
        <w:rPr>
          <w:rFonts w:ascii="宋体" w:hAnsi="宋体"/>
          <w:color w:val="000000"/>
        </w:rPr>
      </w:pPr>
      <w:r>
        <w:rPr>
          <w:rFonts w:ascii="宋体" w:hAnsi="宋体"/>
          <w:color w:val="000000"/>
        </w:rPr>
        <w:t>D. 拥有良好的作息规律，积极锻炼身体</w:t>
      </w:r>
    </w:p>
    <w:p w14:paraId="027F6718">
      <w:pPr>
        <w:spacing w:line="360" w:lineRule="auto"/>
        <w:jc w:val="left"/>
        <w:textAlignment w:val="center"/>
        <w:rPr>
          <w:rFonts w:ascii="宋体" w:hAnsi="宋体"/>
          <w:color w:val="000000"/>
        </w:rPr>
      </w:pPr>
      <w:r>
        <w:rPr>
          <w:color w:val="000000"/>
        </w:rPr>
        <w:t xml:space="preserve">9. </w:t>
      </w:r>
      <w:r>
        <w:rPr>
          <w:rFonts w:ascii="宋体" w:hAnsi="宋体"/>
          <w:color w:val="000000"/>
        </w:rPr>
        <w:t>生物学课上，同学们进行了“观察鸡卵</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结构”这一实验，并绘制了鸡卵的结构示意图（如图）。下列叙述</w:t>
      </w:r>
      <w:r>
        <w:rPr>
          <w:rFonts w:ascii="宋体" w:hAnsi="宋体"/>
          <w:color w:val="000000"/>
          <w:em w:val="dot"/>
        </w:rPr>
        <w:t>不正确</w:t>
      </w:r>
      <w:r>
        <w:rPr>
          <w:rFonts w:ascii="宋体" w:hAnsi="宋体"/>
          <w:color w:val="000000"/>
        </w:rPr>
        <w:t>的是（　　）</w:t>
      </w:r>
    </w:p>
    <w:p w14:paraId="3C457A0D">
      <w:pPr>
        <w:spacing w:line="360" w:lineRule="auto"/>
        <w:jc w:val="left"/>
        <w:textAlignment w:val="center"/>
        <w:rPr>
          <w:color w:val="000000"/>
        </w:rPr>
      </w:pPr>
      <w:r>
        <w:rPr>
          <w:rFonts w:ascii="宋体" w:hAnsi="宋体"/>
          <w:color w:val="000000"/>
        </w:rPr>
        <w:drawing>
          <wp:inline distT="0" distB="0" distL="114300" distR="114300">
            <wp:extent cx="1885950" cy="1171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885950" cy="1171575"/>
                    </a:xfrm>
                    <a:prstGeom prst="rect">
                      <a:avLst/>
                    </a:prstGeom>
                  </pic:spPr>
                </pic:pic>
              </a:graphicData>
            </a:graphic>
          </wp:inline>
        </w:drawing>
      </w:r>
    </w:p>
    <w:p w14:paraId="76B69219">
      <w:pPr>
        <w:spacing w:line="360" w:lineRule="auto"/>
        <w:jc w:val="left"/>
        <w:textAlignment w:val="center"/>
        <w:rPr>
          <w:rFonts w:ascii="宋体" w:hAnsi="宋体"/>
          <w:color w:val="000000"/>
        </w:rPr>
      </w:pPr>
      <w:r>
        <w:rPr>
          <w:rFonts w:ascii="宋体" w:hAnsi="宋体"/>
          <w:color w:val="000000"/>
        </w:rPr>
        <w:t>A. 胚胎发育的部位是</w:t>
      </w:r>
      <w:r>
        <w:rPr>
          <w:rFonts w:eastAsia="Times New Roman" w:cs="Times New Roman"/>
          <w:color w:val="000000"/>
        </w:rPr>
        <w:t>a</w:t>
      </w:r>
      <w:r>
        <w:rPr>
          <w:rFonts w:ascii="宋体" w:hAnsi="宋体"/>
          <w:color w:val="000000"/>
        </w:rPr>
        <w:t>，内含有细胞核</w:t>
      </w:r>
    </w:p>
    <w:p w14:paraId="03697237">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b</w:t>
      </w:r>
      <w:r>
        <w:rPr>
          <w:rFonts w:ascii="宋体" w:hAnsi="宋体"/>
          <w:color w:val="000000"/>
        </w:rPr>
        <w:t>具有保护作用，能减少水分的散失</w:t>
      </w:r>
    </w:p>
    <w:p w14:paraId="56356FD2">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d</w:t>
      </w:r>
      <w:r>
        <w:rPr>
          <w:rFonts w:ascii="宋体" w:hAnsi="宋体"/>
          <w:color w:val="000000"/>
        </w:rPr>
        <w:t>可以为胚胎发育提供全部的营养物质</w:t>
      </w:r>
    </w:p>
    <w:p w14:paraId="2BA017EE">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e</w:t>
      </w:r>
      <w:r>
        <w:rPr>
          <w:rFonts w:ascii="宋体" w:hAnsi="宋体"/>
          <w:color w:val="000000"/>
        </w:rPr>
        <w:t>是气室，能为胚胎发育提供氧气</w:t>
      </w:r>
    </w:p>
    <w:p w14:paraId="4BEE6B84">
      <w:pPr>
        <w:spacing w:line="360" w:lineRule="auto"/>
        <w:jc w:val="left"/>
        <w:textAlignment w:val="center"/>
        <w:rPr>
          <w:rFonts w:ascii="宋体" w:hAnsi="宋体"/>
          <w:color w:val="000000"/>
        </w:rPr>
      </w:pPr>
      <w:r>
        <w:rPr>
          <w:color w:val="000000"/>
        </w:rPr>
        <w:t xml:space="preserve">10. </w:t>
      </w:r>
      <w:r>
        <w:rPr>
          <w:rFonts w:ascii="宋体" w:hAnsi="宋体"/>
          <w:color w:val="000000"/>
        </w:rPr>
        <w:t>雨后，小丽在校园花池中发现有蚯蚓爬出地面（如图），她好奇地进行了探究，得出以下结论，其中正确的是（　　）</w:t>
      </w:r>
    </w:p>
    <w:p w14:paraId="2EB2D031">
      <w:pPr>
        <w:spacing w:line="360" w:lineRule="auto"/>
        <w:jc w:val="left"/>
        <w:textAlignment w:val="center"/>
        <w:rPr>
          <w:color w:val="000000"/>
        </w:rPr>
      </w:pPr>
      <w:r>
        <w:rPr>
          <w:rFonts w:ascii="宋体" w:hAnsi="宋体"/>
          <w:color w:val="000000"/>
        </w:rPr>
        <w:drawing>
          <wp:inline distT="0" distB="0" distL="114300" distR="114300">
            <wp:extent cx="1190625" cy="800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190625" cy="800100"/>
                    </a:xfrm>
                    <a:prstGeom prst="rect">
                      <a:avLst/>
                    </a:prstGeom>
                  </pic:spPr>
                </pic:pic>
              </a:graphicData>
            </a:graphic>
          </wp:inline>
        </w:drawing>
      </w:r>
    </w:p>
    <w:p w14:paraId="0FDA1C63">
      <w:pPr>
        <w:spacing w:line="360" w:lineRule="auto"/>
        <w:jc w:val="left"/>
        <w:textAlignment w:val="center"/>
        <w:rPr>
          <w:rFonts w:ascii="宋体" w:hAnsi="宋体"/>
          <w:color w:val="000000"/>
        </w:rPr>
      </w:pPr>
      <w:r>
        <w:rPr>
          <w:rFonts w:ascii="宋体" w:hAnsi="宋体"/>
          <w:color w:val="000000"/>
        </w:rPr>
        <w:t>A. 蚯蚓爬出地面是为了取食</w:t>
      </w:r>
    </w:p>
    <w:p w14:paraId="11F2C077">
      <w:pPr>
        <w:spacing w:line="360" w:lineRule="auto"/>
        <w:jc w:val="left"/>
        <w:textAlignment w:val="center"/>
        <w:rPr>
          <w:rFonts w:ascii="宋体" w:hAnsi="宋体"/>
          <w:color w:val="000000"/>
        </w:rPr>
      </w:pPr>
      <w:r>
        <w:rPr>
          <w:rFonts w:ascii="宋体" w:hAnsi="宋体"/>
          <w:color w:val="000000"/>
        </w:rPr>
        <w:t>B. 图中</w:t>
      </w:r>
      <w:r>
        <w:rPr>
          <w:rFonts w:eastAsia="Times New Roman" w:cs="Times New Roman"/>
          <w:color w:val="000000"/>
        </w:rPr>
        <w:t>a</w:t>
      </w:r>
      <w:r>
        <w:rPr>
          <w:rFonts w:ascii="宋体" w:hAnsi="宋体"/>
          <w:color w:val="000000"/>
        </w:rPr>
        <w:t>为身体前端，</w:t>
      </w:r>
      <w:r>
        <w:rPr>
          <w:rFonts w:eastAsia="Times New Roman" w:cs="Times New Roman"/>
          <w:color w:val="000000"/>
        </w:rPr>
        <w:t>b</w:t>
      </w:r>
      <w:r>
        <w:rPr>
          <w:rFonts w:ascii="宋体" w:hAnsi="宋体"/>
          <w:color w:val="000000"/>
        </w:rPr>
        <w:t>为身体后端</w:t>
      </w:r>
    </w:p>
    <w:p w14:paraId="718F86F5">
      <w:pPr>
        <w:spacing w:line="360" w:lineRule="auto"/>
        <w:jc w:val="left"/>
        <w:textAlignment w:val="center"/>
        <w:rPr>
          <w:rFonts w:ascii="宋体" w:hAnsi="宋体"/>
          <w:color w:val="000000"/>
        </w:rPr>
      </w:pPr>
      <w:r>
        <w:rPr>
          <w:rFonts w:ascii="宋体" w:hAnsi="宋体"/>
          <w:color w:val="000000"/>
        </w:rPr>
        <w:t>C. 蚯蚓的运动仅靠肌肉就可以完成</w:t>
      </w:r>
    </w:p>
    <w:p w14:paraId="7F15BB29">
      <w:pPr>
        <w:spacing w:line="360" w:lineRule="auto"/>
        <w:jc w:val="left"/>
        <w:textAlignment w:val="center"/>
        <w:rPr>
          <w:rFonts w:ascii="宋体" w:hAnsi="宋体"/>
          <w:color w:val="000000"/>
        </w:rPr>
      </w:pPr>
      <w:r>
        <w:rPr>
          <w:rFonts w:ascii="宋体" w:hAnsi="宋体"/>
          <w:color w:val="000000"/>
        </w:rPr>
        <w:t>D. 蚯蚓身体由许多彼此相似的体节组成，属于环节动物</w:t>
      </w:r>
    </w:p>
    <w:p w14:paraId="1AE80040">
      <w:pPr>
        <w:spacing w:line="360" w:lineRule="auto"/>
        <w:jc w:val="left"/>
        <w:textAlignment w:val="center"/>
        <w:rPr>
          <w:rFonts w:ascii="宋体" w:hAnsi="宋体"/>
          <w:color w:val="000000"/>
        </w:rPr>
      </w:pPr>
      <w:r>
        <w:rPr>
          <w:color w:val="000000"/>
        </w:rPr>
        <w:t xml:space="preserve">11. </w:t>
      </w:r>
      <w:r>
        <w:rPr>
          <w:rFonts w:ascii="宋体" w:hAnsi="宋体"/>
          <w:color w:val="000000"/>
        </w:rPr>
        <w:t>“三孩政策”是中国积极应对人口老龄化而实行的一种计划生育政策。一对夫妇前两胎生的都是男孩，他们再生一个孩子是男孩的可能性为（</w:t>
      </w:r>
      <w:r>
        <w:rPr>
          <w:rFonts w:eastAsia="Times New Roman" w:cs="Times New Roman"/>
          <w:color w:val="000000"/>
        </w:rPr>
        <w:t xml:space="preserve">    </w:t>
      </w:r>
      <w:r>
        <w:rPr>
          <w:rFonts w:ascii="宋体" w:hAnsi="宋体"/>
          <w:color w:val="000000"/>
        </w:rPr>
        <w:t>）</w:t>
      </w:r>
    </w:p>
    <w:p w14:paraId="1BF1BBAB">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100%</w:t>
      </w:r>
      <w:r>
        <w:rPr>
          <w:rFonts w:ascii="宋体" w:hAnsi="宋体"/>
          <w:color w:val="000000"/>
        </w:rPr>
        <w:tab/>
      </w:r>
      <w:r>
        <w:rPr>
          <w:rFonts w:ascii="宋体" w:hAnsi="宋体"/>
          <w:color w:val="000000"/>
        </w:rPr>
        <w:t xml:space="preserve">B. </w:t>
      </w:r>
      <w:r>
        <w:rPr>
          <w:rFonts w:eastAsia="Times New Roman" w:cs="Times New Roman"/>
          <w:color w:val="000000"/>
        </w:rPr>
        <w:t>50%</w:t>
      </w:r>
      <w:r>
        <w:rPr>
          <w:rFonts w:ascii="宋体" w:hAnsi="宋体"/>
          <w:color w:val="000000"/>
        </w:rPr>
        <w:tab/>
      </w:r>
      <w:r>
        <w:rPr>
          <w:rFonts w:ascii="宋体" w:hAnsi="宋体"/>
          <w:color w:val="000000"/>
        </w:rPr>
        <w:t xml:space="preserve">C. </w:t>
      </w:r>
      <w:r>
        <w:rPr>
          <w:rFonts w:eastAsia="Times New Roman" w:cs="Times New Roman"/>
          <w:color w:val="000000"/>
        </w:rPr>
        <w:t>25%</w:t>
      </w:r>
      <w:r>
        <w:rPr>
          <w:rFonts w:ascii="宋体" w:hAnsi="宋体"/>
          <w:color w:val="000000"/>
        </w:rPr>
        <w:tab/>
      </w:r>
      <w:r>
        <w:rPr>
          <w:rFonts w:ascii="宋体" w:hAnsi="宋体"/>
          <w:color w:val="000000"/>
        </w:rPr>
        <w:t xml:space="preserve">D. </w:t>
      </w:r>
      <w:r>
        <w:rPr>
          <w:rFonts w:eastAsia="Times New Roman" w:cs="Times New Roman"/>
          <w:color w:val="000000"/>
        </w:rPr>
        <w:t>0%</w:t>
      </w:r>
    </w:p>
    <w:p w14:paraId="6A4290D2">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月，国家植物园在北京揭牌，这是我国珍稀濒危植物种质资源保存、展示的重要基地，国家植物园已迁地保护植物</w:t>
      </w:r>
      <w:r>
        <w:rPr>
          <w:rFonts w:eastAsia="Times New Roman" w:cs="Times New Roman"/>
          <w:color w:val="000000"/>
        </w:rPr>
        <w:t>1.5</w:t>
      </w:r>
      <w:r>
        <w:rPr>
          <w:rFonts w:ascii="宋体" w:hAnsi="宋体"/>
          <w:color w:val="000000"/>
        </w:rPr>
        <w:t>万余种，充分体现了保护生物多样性的举措。下列相关说法</w:t>
      </w:r>
      <w:r>
        <w:rPr>
          <w:rFonts w:ascii="宋体" w:hAnsi="宋体"/>
          <w:color w:val="000000"/>
          <w:em w:val="dot"/>
        </w:rPr>
        <w:t>不正确</w:t>
      </w:r>
      <w:r>
        <w:rPr>
          <w:rFonts w:ascii="宋体" w:hAnsi="宋体"/>
          <w:color w:val="000000"/>
        </w:rPr>
        <w:t>的是（　　）</w:t>
      </w:r>
    </w:p>
    <w:p w14:paraId="4BC770DB">
      <w:pPr>
        <w:spacing w:line="360" w:lineRule="auto"/>
        <w:jc w:val="left"/>
        <w:textAlignment w:val="center"/>
        <w:rPr>
          <w:color w:val="000000"/>
        </w:rPr>
      </w:pPr>
      <w:r>
        <w:rPr>
          <w:rFonts w:eastAsia="Times New Roman" w:cs="Times New Roman"/>
          <w:color w:val="000000"/>
        </w:rPr>
        <w:drawing>
          <wp:inline distT="0" distB="0" distL="114300" distR="114300">
            <wp:extent cx="2647950" cy="1104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647950" cy="1104900"/>
                    </a:xfrm>
                    <a:prstGeom prst="rect">
                      <a:avLst/>
                    </a:prstGeom>
                  </pic:spPr>
                </pic:pic>
              </a:graphicData>
            </a:graphic>
          </wp:inline>
        </w:drawing>
      </w:r>
    </w:p>
    <w:p w14:paraId="770AC75E">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生物多样性就是指基因的多样性</w:t>
      </w:r>
    </w:p>
    <w:p w14:paraId="739D0F7E">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每种生物都是一个丰富的基因库</w:t>
      </w:r>
    </w:p>
    <w:p w14:paraId="449BBCFF">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丰富资源时不能随意引进外来物种</w:t>
      </w:r>
    </w:p>
    <w:p w14:paraId="52B624F5">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体现了对珍稀濒危植物的迁地保护</w:t>
      </w:r>
    </w:p>
    <w:p w14:paraId="5C4366B1">
      <w:pPr>
        <w:spacing w:line="360" w:lineRule="auto"/>
        <w:jc w:val="left"/>
        <w:textAlignment w:val="center"/>
        <w:rPr>
          <w:rFonts w:ascii="宋体" w:hAnsi="宋体"/>
          <w:color w:val="000000"/>
        </w:rPr>
      </w:pPr>
      <w:r>
        <w:rPr>
          <w:color w:val="000000"/>
        </w:rPr>
        <w:t xml:space="preserve">13. </w:t>
      </w:r>
      <w:r>
        <w:rPr>
          <w:rFonts w:ascii="宋体" w:hAnsi="宋体"/>
          <w:color w:val="000000"/>
        </w:rPr>
        <w:t>下列关于生命的起源及实验探索的叙述，正确的是（　　）</w:t>
      </w:r>
    </w:p>
    <w:p w14:paraId="4F78C292">
      <w:pPr>
        <w:spacing w:line="360" w:lineRule="auto"/>
        <w:jc w:val="left"/>
        <w:textAlignment w:val="center"/>
        <w:rPr>
          <w:rFonts w:ascii="宋体" w:hAnsi="宋体"/>
          <w:color w:val="000000"/>
        </w:rPr>
      </w:pPr>
      <w:r>
        <w:rPr>
          <w:rFonts w:ascii="宋体" w:hAnsi="宋体"/>
          <w:color w:val="000000"/>
        </w:rPr>
        <w:t>A. 原始生命诞生的场所是原始陆地</w:t>
      </w:r>
    </w:p>
    <w:p w14:paraId="3A0DD41E">
      <w:pPr>
        <w:spacing w:line="360" w:lineRule="auto"/>
        <w:jc w:val="left"/>
        <w:textAlignment w:val="center"/>
        <w:rPr>
          <w:rFonts w:ascii="宋体" w:hAnsi="宋体"/>
          <w:color w:val="000000"/>
        </w:rPr>
      </w:pPr>
      <w:r>
        <w:rPr>
          <w:rFonts w:ascii="宋体" w:hAnsi="宋体"/>
          <w:color w:val="000000"/>
        </w:rPr>
        <w:t>B. 原始大气与现代大气成分相比没有氧气和氢气</w:t>
      </w:r>
    </w:p>
    <w:p w14:paraId="797B070A">
      <w:pPr>
        <w:spacing w:line="360" w:lineRule="auto"/>
        <w:jc w:val="left"/>
        <w:textAlignment w:val="center"/>
        <w:rPr>
          <w:rFonts w:ascii="宋体" w:hAnsi="宋体"/>
          <w:color w:val="000000"/>
        </w:rPr>
      </w:pPr>
      <w:r>
        <w:rPr>
          <w:rFonts w:ascii="宋体" w:hAnsi="宋体"/>
          <w:color w:val="000000"/>
        </w:rPr>
        <w:t>C. 米勒实验中火花放电模拟了原始地球的闪电</w:t>
      </w:r>
    </w:p>
    <w:p w14:paraId="1D38CF13">
      <w:pPr>
        <w:spacing w:line="360" w:lineRule="auto"/>
        <w:jc w:val="left"/>
        <w:textAlignment w:val="center"/>
        <w:rPr>
          <w:rFonts w:ascii="宋体" w:hAnsi="宋体"/>
          <w:color w:val="000000"/>
        </w:rPr>
      </w:pPr>
      <w:r>
        <w:rPr>
          <w:rFonts w:ascii="宋体" w:hAnsi="宋体"/>
          <w:color w:val="000000"/>
        </w:rPr>
        <w:t>D. 米勒实验证明了无机物可以合成蛋白质等有机物</w:t>
      </w:r>
    </w:p>
    <w:p w14:paraId="445D7057">
      <w:pPr>
        <w:spacing w:line="360" w:lineRule="auto"/>
        <w:jc w:val="left"/>
        <w:textAlignment w:val="center"/>
        <w:rPr>
          <w:rFonts w:ascii="宋体" w:hAnsi="宋体"/>
          <w:color w:val="000000"/>
        </w:rPr>
      </w:pPr>
      <w:r>
        <w:rPr>
          <w:color w:val="000000"/>
        </w:rPr>
        <w:t xml:space="preserve">14. </w:t>
      </w:r>
      <w:r>
        <w:rPr>
          <w:rFonts w:ascii="宋体" w:hAnsi="宋体"/>
          <w:color w:val="000000"/>
        </w:rPr>
        <w:t>如图为染色体结构示意图，下列叙述</w:t>
      </w:r>
      <w:r>
        <w:rPr>
          <w:rFonts w:ascii="宋体" w:hAnsi="宋体"/>
          <w:color w:val="000000"/>
          <w:em w:val="dot"/>
        </w:rPr>
        <w:t>不正确</w:t>
      </w:r>
      <w:r>
        <w:rPr>
          <w:rFonts w:ascii="宋体" w:hAnsi="宋体"/>
          <w:color w:val="000000"/>
        </w:rPr>
        <w:t>的是（　　）</w:t>
      </w:r>
    </w:p>
    <w:p w14:paraId="0DF535C0">
      <w:pPr>
        <w:spacing w:line="360" w:lineRule="auto"/>
        <w:jc w:val="left"/>
        <w:textAlignment w:val="center"/>
        <w:rPr>
          <w:color w:val="000000"/>
        </w:rPr>
      </w:pPr>
      <w:r>
        <w:rPr>
          <w:rFonts w:ascii="宋体" w:hAnsi="宋体"/>
          <w:color w:val="000000"/>
        </w:rPr>
        <w:drawing>
          <wp:inline distT="0" distB="0" distL="114300" distR="114300">
            <wp:extent cx="3000375" cy="14287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000375" cy="1428750"/>
                    </a:xfrm>
                    <a:prstGeom prst="rect">
                      <a:avLst/>
                    </a:prstGeom>
                  </pic:spPr>
                </pic:pic>
              </a:graphicData>
            </a:graphic>
          </wp:inline>
        </w:drawing>
      </w:r>
    </w:p>
    <w:p w14:paraId="1646564C">
      <w:pPr>
        <w:spacing w:line="360" w:lineRule="auto"/>
        <w:jc w:val="left"/>
        <w:textAlignment w:val="center"/>
        <w:rPr>
          <w:rFonts w:ascii="宋体" w:hAnsi="宋体"/>
          <w:color w:val="000000"/>
        </w:rPr>
      </w:pPr>
      <w:r>
        <w:rPr>
          <w:rFonts w:ascii="宋体" w:hAnsi="宋体"/>
          <w:color w:val="000000"/>
        </w:rPr>
        <w:t>A. 图中</w:t>
      </w:r>
      <w:r>
        <w:rPr>
          <w:rFonts w:eastAsia="Times New Roman" w:cs="Times New Roman"/>
          <w:color w:val="000000"/>
        </w:rPr>
        <w:t>①</w:t>
      </w:r>
      <w:r>
        <w:rPr>
          <w:rFonts w:ascii="宋体" w:hAnsi="宋体"/>
          <w:color w:val="000000"/>
        </w:rPr>
        <w:t>是染色体，</w:t>
      </w:r>
      <w:r>
        <w:rPr>
          <w:rFonts w:eastAsia="Times New Roman" w:cs="Times New Roman"/>
          <w:color w:val="000000"/>
        </w:rPr>
        <w:t>②</w:t>
      </w:r>
      <w:r>
        <w:rPr>
          <w:rFonts w:ascii="宋体" w:hAnsi="宋体"/>
          <w:color w:val="000000"/>
        </w:rPr>
        <w:t>是</w:t>
      </w:r>
      <w:r>
        <w:rPr>
          <w:rFonts w:eastAsia="Times New Roman" w:cs="Times New Roman"/>
          <w:color w:val="000000"/>
        </w:rPr>
        <w:t>DNA</w:t>
      </w:r>
      <w:r>
        <w:rPr>
          <w:rFonts w:ascii="宋体" w:hAnsi="宋体"/>
          <w:color w:val="000000"/>
        </w:rPr>
        <w:t>，</w:t>
      </w:r>
      <w:r>
        <w:rPr>
          <w:rFonts w:eastAsia="Times New Roman" w:cs="Times New Roman"/>
          <w:color w:val="000000"/>
        </w:rPr>
        <w:t>③</w:t>
      </w:r>
      <w:r>
        <w:rPr>
          <w:rFonts w:ascii="宋体" w:hAnsi="宋体"/>
          <w:color w:val="000000"/>
        </w:rPr>
        <w:t>是蛋白质</w:t>
      </w:r>
    </w:p>
    <w:p w14:paraId="65FAC532">
      <w:pPr>
        <w:spacing w:line="360" w:lineRule="auto"/>
        <w:jc w:val="left"/>
        <w:textAlignment w:val="center"/>
        <w:rPr>
          <w:rFonts w:ascii="宋体" w:hAnsi="宋体"/>
          <w:color w:val="000000"/>
        </w:rPr>
      </w:pPr>
      <w:r>
        <w:rPr>
          <w:rFonts w:ascii="宋体" w:hAnsi="宋体"/>
          <w:color w:val="000000"/>
        </w:rPr>
        <w:t>B</w:t>
      </w:r>
      <w:r>
        <w:rPr>
          <w:rFonts w:ascii="宋体" w:hAnsi="宋体"/>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一个</w:t>
      </w:r>
      <w:r>
        <w:rPr>
          <w:rFonts w:eastAsia="Times New Roman" w:cs="Times New Roman"/>
          <w:color w:val="000000"/>
        </w:rPr>
        <w:t>DNA</w:t>
      </w:r>
      <w:r>
        <w:rPr>
          <w:rFonts w:ascii="宋体" w:hAnsi="宋体"/>
          <w:color w:val="000000"/>
        </w:rPr>
        <w:t>分子上只有一个基因</w:t>
      </w:r>
    </w:p>
    <w:p w14:paraId="2D0BA6D9">
      <w:pPr>
        <w:spacing w:line="360" w:lineRule="auto"/>
        <w:jc w:val="left"/>
        <w:textAlignment w:val="center"/>
        <w:rPr>
          <w:rFonts w:ascii="宋体" w:hAnsi="宋体"/>
          <w:color w:val="000000"/>
        </w:rPr>
      </w:pPr>
      <w:r>
        <w:rPr>
          <w:rFonts w:ascii="宋体" w:hAnsi="宋体"/>
          <w:color w:val="000000"/>
        </w:rPr>
        <w:t>C. 正常的体细胞分裂前后，细胞内的染色体数目不变</w:t>
      </w:r>
    </w:p>
    <w:p w14:paraId="181BD863">
      <w:pPr>
        <w:spacing w:line="360" w:lineRule="auto"/>
        <w:jc w:val="left"/>
        <w:textAlignment w:val="center"/>
        <w:rPr>
          <w:rFonts w:ascii="宋体" w:hAnsi="宋体"/>
          <w:color w:val="000000"/>
        </w:rPr>
      </w:pPr>
      <w:r>
        <w:rPr>
          <w:rFonts w:ascii="宋体" w:hAnsi="宋体"/>
          <w:color w:val="000000"/>
        </w:rPr>
        <w:t>D. 生物的体细胞中的每对染色体一条来自父方，一条来自母方</w:t>
      </w:r>
    </w:p>
    <w:p w14:paraId="140504E4">
      <w:pPr>
        <w:spacing w:line="360" w:lineRule="auto"/>
        <w:jc w:val="left"/>
        <w:textAlignment w:val="center"/>
        <w:rPr>
          <w:rFonts w:ascii="宋体" w:hAnsi="宋体"/>
          <w:color w:val="000000"/>
        </w:rPr>
      </w:pPr>
      <w:r>
        <w:rPr>
          <w:color w:val="000000"/>
        </w:rPr>
        <w:t xml:space="preserve">15. </w:t>
      </w:r>
      <w:r>
        <w:rPr>
          <w:rFonts w:ascii="宋体" w:hAnsi="宋体"/>
          <w:color w:val="000000"/>
        </w:rPr>
        <w:t>种植在新疆阿克苏地区的红富土苹果，因该地区昼夜温差大，果实内糖分积累多，形成了特有的结晶体，故名“冰糖心”。下列相关叙述正确的是（　　）</w:t>
      </w:r>
    </w:p>
    <w:p w14:paraId="2C1FF7F2">
      <w:pPr>
        <w:spacing w:line="360" w:lineRule="auto"/>
        <w:jc w:val="left"/>
        <w:textAlignment w:val="center"/>
        <w:rPr>
          <w:rFonts w:ascii="宋体" w:hAnsi="宋体"/>
          <w:color w:val="000000"/>
        </w:rPr>
      </w:pPr>
      <w:r>
        <w:rPr>
          <w:rFonts w:ascii="宋体" w:hAnsi="宋体"/>
          <w:color w:val="000000"/>
        </w:rPr>
        <w:t>A. 新疆阿克苏苹果的基因一定发生了改变</w:t>
      </w:r>
    </w:p>
    <w:p w14:paraId="2086EE95">
      <w:pPr>
        <w:spacing w:line="360" w:lineRule="auto"/>
        <w:jc w:val="left"/>
        <w:textAlignment w:val="center"/>
        <w:rPr>
          <w:rFonts w:ascii="宋体" w:hAnsi="宋体"/>
          <w:color w:val="000000"/>
        </w:rPr>
      </w:pPr>
      <w:r>
        <w:rPr>
          <w:rFonts w:ascii="宋体" w:hAnsi="宋体"/>
          <w:color w:val="000000"/>
        </w:rPr>
        <w:t>B. 新疆阿克苏苹果的性状只由基因决定</w:t>
      </w:r>
    </w:p>
    <w:p w14:paraId="4129F726">
      <w:pPr>
        <w:spacing w:line="360" w:lineRule="auto"/>
        <w:jc w:val="left"/>
        <w:textAlignment w:val="center"/>
        <w:rPr>
          <w:rFonts w:ascii="宋体" w:hAnsi="宋体"/>
          <w:color w:val="000000"/>
        </w:rPr>
      </w:pPr>
      <w:r>
        <w:rPr>
          <w:rFonts w:ascii="宋体" w:hAnsi="宋体"/>
          <w:color w:val="000000"/>
        </w:rPr>
        <w:t>C. 新疆阿克苏苹果发生的变异一定是可遗传的变异</w:t>
      </w:r>
    </w:p>
    <w:p w14:paraId="2395339B">
      <w:pPr>
        <w:spacing w:line="360" w:lineRule="auto"/>
        <w:jc w:val="left"/>
        <w:textAlignment w:val="center"/>
        <w:rPr>
          <w:rFonts w:ascii="宋体" w:hAnsi="宋体"/>
          <w:color w:val="000000"/>
        </w:rPr>
      </w:pPr>
      <w:r>
        <w:rPr>
          <w:rFonts w:ascii="宋体" w:hAnsi="宋体"/>
          <w:color w:val="000000"/>
        </w:rPr>
        <w:t>D. 新疆阿克苏苹果的性状表现是基因和环境共同作用的结果</w:t>
      </w:r>
    </w:p>
    <w:p w14:paraId="40CA3C7C">
      <w:pPr>
        <w:spacing w:line="360" w:lineRule="auto"/>
        <w:jc w:val="left"/>
        <w:textAlignment w:val="center"/>
        <w:rPr>
          <w:rFonts w:ascii="宋体" w:hAnsi="宋体"/>
          <w:color w:val="000000"/>
        </w:rPr>
      </w:pPr>
      <w:r>
        <w:rPr>
          <w:color w:val="000000"/>
        </w:rPr>
        <w:t xml:space="preserve">16. </w:t>
      </w:r>
      <w:r>
        <w:rPr>
          <w:rFonts w:ascii="宋体" w:hAnsi="宋体"/>
          <w:color w:val="000000"/>
        </w:rPr>
        <w:t>某消防员在灭火救援中不幸受伤，伤及小腿动脉，血不断涌出，此时应采取的紧急措施是（　　）</w:t>
      </w:r>
    </w:p>
    <w:p w14:paraId="55799DC2">
      <w:pPr>
        <w:spacing w:line="360" w:lineRule="auto"/>
        <w:jc w:val="left"/>
        <w:textAlignment w:val="center"/>
        <w:rPr>
          <w:rFonts w:ascii="宋体" w:hAnsi="宋体"/>
          <w:color w:val="000000"/>
        </w:rPr>
      </w:pPr>
      <w:r>
        <w:rPr>
          <w:rFonts w:ascii="宋体" w:hAnsi="宋体"/>
          <w:color w:val="000000"/>
        </w:rPr>
        <w:t>A. 用“创可贴”处理伤口即可</w:t>
      </w:r>
    </w:p>
    <w:p w14:paraId="5470AAF7">
      <w:pPr>
        <w:spacing w:line="360" w:lineRule="auto"/>
        <w:jc w:val="left"/>
        <w:textAlignment w:val="center"/>
        <w:rPr>
          <w:rFonts w:ascii="宋体" w:hAnsi="宋体"/>
          <w:color w:val="000000"/>
        </w:rPr>
      </w:pPr>
      <w:r>
        <w:rPr>
          <w:rFonts w:ascii="宋体" w:hAnsi="宋体"/>
          <w:color w:val="000000"/>
        </w:rPr>
        <w:t>B. 用碘伏处理伤口即可</w:t>
      </w:r>
    </w:p>
    <w:p w14:paraId="3A5EA448">
      <w:pPr>
        <w:spacing w:line="360" w:lineRule="auto"/>
        <w:jc w:val="left"/>
        <w:textAlignment w:val="center"/>
        <w:rPr>
          <w:rFonts w:ascii="宋体" w:hAnsi="宋体"/>
          <w:color w:val="000000"/>
        </w:rPr>
      </w:pPr>
      <w:r>
        <w:rPr>
          <w:rFonts w:ascii="宋体" w:hAnsi="宋体"/>
          <w:color w:val="000000"/>
        </w:rPr>
        <w:t>C. 压迫伤口远心端一侧的血管</w:t>
      </w:r>
    </w:p>
    <w:p w14:paraId="4942A9DF">
      <w:pPr>
        <w:spacing w:line="360" w:lineRule="auto"/>
        <w:jc w:val="left"/>
        <w:textAlignment w:val="center"/>
        <w:rPr>
          <w:rFonts w:ascii="宋体" w:hAnsi="宋体"/>
          <w:color w:val="000000"/>
        </w:rPr>
      </w:pPr>
      <w:r>
        <w:rPr>
          <w:rFonts w:ascii="宋体" w:hAnsi="宋体"/>
          <w:color w:val="000000"/>
        </w:rPr>
        <w:t>D. 压迫伤口近心端一侧的血管</w:t>
      </w:r>
    </w:p>
    <w:p w14:paraId="411AB970">
      <w:pPr>
        <w:spacing w:line="360" w:lineRule="auto"/>
        <w:jc w:val="left"/>
        <w:textAlignment w:val="center"/>
        <w:rPr>
          <w:rFonts w:ascii="宋体" w:hAnsi="宋体"/>
          <w:color w:val="000000"/>
        </w:rPr>
      </w:pPr>
      <w:r>
        <w:rPr>
          <w:color w:val="000000"/>
        </w:rPr>
        <w:t xml:space="preserve">17. </w:t>
      </w:r>
      <w:r>
        <w:rPr>
          <w:rFonts w:ascii="宋体" w:hAnsi="宋体"/>
          <w:color w:val="000000"/>
        </w:rPr>
        <w:t>农业生产中，农民伯伯采取的相关措施与其依据的生物学原理</w:t>
      </w:r>
      <w:r>
        <w:rPr>
          <w:rFonts w:ascii="宋体" w:hAnsi="宋体"/>
          <w:color w:val="000000"/>
          <w:em w:val="dot"/>
        </w:rPr>
        <w:t>不相符</w:t>
      </w:r>
      <w:r>
        <w:rPr>
          <w:rFonts w:ascii="宋体" w:hAnsi="宋体"/>
          <w:color w:val="000000"/>
        </w:rPr>
        <w:t>的是（　　）</w:t>
      </w:r>
    </w:p>
    <w:p w14:paraId="4DB5103B">
      <w:pPr>
        <w:spacing w:line="360" w:lineRule="auto"/>
        <w:jc w:val="left"/>
        <w:textAlignment w:val="center"/>
        <w:rPr>
          <w:rFonts w:ascii="宋体" w:hAnsi="宋体"/>
          <w:color w:val="000000"/>
        </w:rPr>
      </w:pPr>
      <w:r>
        <w:rPr>
          <w:rFonts w:ascii="宋体" w:hAnsi="宋体"/>
          <w:color w:val="000000"/>
        </w:rPr>
        <w:t>A. 幼苗移栽时根部留土坨——降低幼苗的蒸腾作用</w:t>
      </w:r>
    </w:p>
    <w:p w14:paraId="3E5314C9">
      <w:pPr>
        <w:spacing w:line="360" w:lineRule="auto"/>
        <w:jc w:val="left"/>
        <w:textAlignment w:val="center"/>
        <w:rPr>
          <w:rFonts w:ascii="宋体" w:hAnsi="宋体"/>
          <w:color w:val="000000"/>
        </w:rPr>
      </w:pPr>
      <w:r>
        <w:rPr>
          <w:rFonts w:ascii="宋体" w:hAnsi="宋体"/>
          <w:color w:val="000000"/>
        </w:rPr>
        <w:t>B. 水淹后的农田及时排涝——促进根部的呼吸作用</w:t>
      </w:r>
    </w:p>
    <w:p w14:paraId="7E3618C2">
      <w:pPr>
        <w:spacing w:line="360" w:lineRule="auto"/>
        <w:jc w:val="left"/>
        <w:textAlignment w:val="center"/>
        <w:rPr>
          <w:rFonts w:ascii="宋体" w:hAnsi="宋体"/>
          <w:color w:val="000000"/>
        </w:rPr>
      </w:pPr>
      <w:r>
        <w:rPr>
          <w:rFonts w:ascii="宋体" w:hAnsi="宋体"/>
          <w:color w:val="000000"/>
        </w:rPr>
        <w:t>C. 合理密植——增强植物的光合作用</w:t>
      </w:r>
    </w:p>
    <w:p w14:paraId="54C50741">
      <w:pPr>
        <w:spacing w:line="360" w:lineRule="auto"/>
        <w:jc w:val="left"/>
        <w:textAlignment w:val="center"/>
        <w:rPr>
          <w:rFonts w:ascii="宋体" w:hAnsi="宋体"/>
          <w:color w:val="000000"/>
        </w:rPr>
      </w:pPr>
      <w:r>
        <w:rPr>
          <w:rFonts w:ascii="宋体" w:hAnsi="宋体"/>
          <w:color w:val="000000"/>
        </w:rPr>
        <w:t>D. 春季早播覆盖地膜——提高地表温度，保持土壤湿度</w:t>
      </w:r>
    </w:p>
    <w:p w14:paraId="7EF0ABAA">
      <w:pPr>
        <w:spacing w:line="360" w:lineRule="auto"/>
        <w:jc w:val="left"/>
        <w:textAlignment w:val="center"/>
        <w:rPr>
          <w:rFonts w:ascii="宋体" w:hAnsi="宋体"/>
          <w:color w:val="000000"/>
        </w:rPr>
      </w:pPr>
      <w:r>
        <w:rPr>
          <w:color w:val="000000"/>
        </w:rPr>
        <w:t xml:space="preserve">18. </w:t>
      </w:r>
      <w:r>
        <w:rPr>
          <w:rFonts w:ascii="宋体" w:hAnsi="宋体"/>
          <w:color w:val="000000"/>
        </w:rPr>
        <w:t>某同学发现家里储存的橘子长了青绿色的毛，推测是由于青霉生长和繁殖引起的，他对长有青霉的橘子皮进行了观察，并绘制结构图（如图）。以下说法不正确的是（　　）</w:t>
      </w:r>
    </w:p>
    <w:p w14:paraId="78C2BD3C">
      <w:pPr>
        <w:spacing w:line="360" w:lineRule="auto"/>
        <w:jc w:val="left"/>
        <w:textAlignment w:val="center"/>
        <w:rPr>
          <w:color w:val="000000"/>
        </w:rPr>
      </w:pPr>
      <w:r>
        <w:rPr>
          <w:rFonts w:ascii="宋体" w:hAnsi="宋体"/>
          <w:color w:val="000000"/>
        </w:rPr>
        <w:drawing>
          <wp:inline distT="0" distB="0" distL="114300" distR="114300">
            <wp:extent cx="1352550" cy="1304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352550" cy="1304925"/>
                    </a:xfrm>
                    <a:prstGeom prst="rect">
                      <a:avLst/>
                    </a:prstGeom>
                  </pic:spPr>
                </pic:pic>
              </a:graphicData>
            </a:graphic>
          </wp:inline>
        </w:drawing>
      </w:r>
    </w:p>
    <w:p w14:paraId="79B27059">
      <w:pPr>
        <w:tabs>
          <w:tab w:val="left" w:pos="4873"/>
        </w:tabs>
        <w:spacing w:line="360" w:lineRule="auto"/>
        <w:jc w:val="left"/>
        <w:textAlignment w:val="center"/>
        <w:rPr>
          <w:rFonts w:ascii="宋体" w:hAnsi="宋体"/>
          <w:color w:val="000000"/>
        </w:rPr>
      </w:pPr>
      <w:r>
        <w:rPr>
          <w:rFonts w:ascii="宋体" w:hAnsi="宋体"/>
          <w:color w:val="000000"/>
        </w:rPr>
        <w:t>A. 青霉是多细胞真菌</w:t>
      </w:r>
      <w:r>
        <w:rPr>
          <w:rFonts w:ascii="宋体" w:hAnsi="宋体"/>
          <w:color w:val="000000"/>
        </w:rPr>
        <w:tab/>
      </w:r>
      <w:r>
        <w:rPr>
          <w:rFonts w:ascii="宋体" w:hAnsi="宋体"/>
          <w:color w:val="000000"/>
        </w:rPr>
        <w:t>B. ①在适宜的环境条件下，能发育成新个体</w:t>
      </w:r>
    </w:p>
    <w:p w14:paraId="551C4122">
      <w:pPr>
        <w:tabs>
          <w:tab w:val="left" w:pos="4873"/>
        </w:tabs>
        <w:spacing w:line="360" w:lineRule="auto"/>
        <w:jc w:val="left"/>
        <w:textAlignment w:val="center"/>
        <w:rPr>
          <w:rFonts w:ascii="宋体" w:hAnsi="宋体"/>
          <w:color w:val="000000"/>
        </w:rPr>
      </w:pPr>
      <w:r>
        <w:rPr>
          <w:rFonts w:ascii="宋体" w:hAnsi="宋体"/>
          <w:color w:val="000000"/>
        </w:rPr>
        <w:t>C. ②</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细胞内含有叶绿体</w:t>
      </w:r>
      <w:r>
        <w:rPr>
          <w:rFonts w:ascii="宋体" w:hAnsi="宋体"/>
          <w:color w:val="000000"/>
        </w:rPr>
        <w:tab/>
      </w:r>
      <w:r>
        <w:rPr>
          <w:rFonts w:ascii="宋体" w:hAnsi="宋体"/>
          <w:color w:val="000000"/>
        </w:rPr>
        <w:t>D. ③能从橘子皮中吸收营养物质</w:t>
      </w:r>
    </w:p>
    <w:p w14:paraId="1A7A0E1E">
      <w:pPr>
        <w:spacing w:line="360" w:lineRule="auto"/>
        <w:jc w:val="left"/>
        <w:textAlignment w:val="center"/>
        <w:rPr>
          <w:rFonts w:ascii="宋体" w:hAnsi="宋体"/>
          <w:color w:val="000000"/>
        </w:rPr>
      </w:pPr>
      <w:r>
        <w:rPr>
          <w:color w:val="000000"/>
        </w:rPr>
        <w:t xml:space="preserve">19. </w:t>
      </w:r>
      <w:r>
        <w:rPr>
          <w:rFonts w:ascii="宋体" w:hAnsi="宋体"/>
          <w:color w:val="000000"/>
        </w:rPr>
        <w:t>中国古生物学家在内蒙古宁城县发现了</w:t>
      </w:r>
      <w:r>
        <w:rPr>
          <w:rFonts w:eastAsia="Times New Roman" w:cs="Times New Roman"/>
          <w:color w:val="000000"/>
        </w:rPr>
        <w:t>“</w:t>
      </w:r>
      <w:r>
        <w:rPr>
          <w:rFonts w:ascii="宋体" w:hAnsi="宋体"/>
          <w:color w:val="000000"/>
        </w:rPr>
        <w:t>宁城中华草</w:t>
      </w:r>
      <w:r>
        <w:rPr>
          <w:rFonts w:eastAsia="Times New Roman" w:cs="Times New Roman"/>
          <w:color w:val="000000"/>
        </w:rPr>
        <w:t>”</w:t>
      </w:r>
      <w:r>
        <w:rPr>
          <w:rFonts w:ascii="宋体" w:hAnsi="宋体"/>
          <w:color w:val="000000"/>
        </w:rPr>
        <w:t>化石（如图），将被子植物的起源追溯到侏罗纪甚至更久远的时代。下列叙述正确的是</w:t>
      </w:r>
    </w:p>
    <w:p w14:paraId="3FE74828">
      <w:pPr>
        <w:spacing w:line="360" w:lineRule="auto"/>
        <w:jc w:val="left"/>
        <w:textAlignment w:val="center"/>
        <w:rPr>
          <w:rFonts w:ascii="宋体" w:hAnsi="宋体"/>
          <w:color w:val="000000"/>
        </w:rPr>
      </w:pPr>
      <w:r>
        <w:rPr>
          <w:rFonts w:ascii="宋体" w:hAnsi="宋体"/>
          <w:color w:val="000000"/>
        </w:rPr>
        <w:drawing>
          <wp:inline distT="0" distB="0" distL="114300" distR="114300">
            <wp:extent cx="666750" cy="19050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666750" cy="1905000"/>
                    </a:xfrm>
                    <a:prstGeom prst="rect">
                      <a:avLst/>
                    </a:prstGeom>
                  </pic:spPr>
                </pic:pic>
              </a:graphicData>
            </a:graphic>
          </wp:inline>
        </w:drawing>
      </w:r>
      <w:r>
        <w:rPr>
          <w:rFonts w:ascii="宋体" w:hAnsi="宋体"/>
          <w:color w:val="000000"/>
        </w:rPr>
        <w:br w:type="textWrapping"/>
      </w:r>
    </w:p>
    <w:p w14:paraId="2F32C733">
      <w:pPr>
        <w:spacing w:line="360" w:lineRule="auto"/>
        <w:jc w:val="left"/>
        <w:textAlignment w:val="center"/>
        <w:rPr>
          <w:rFonts w:ascii="宋体" w:hAnsi="宋体"/>
          <w:color w:val="000000"/>
        </w:rPr>
      </w:pPr>
      <w:r>
        <w:rPr>
          <w:rFonts w:ascii="宋体" w:hAnsi="宋体"/>
          <w:color w:val="000000"/>
        </w:rPr>
        <w:t>A. 宁城中华草没有根、茎、叶的分化</w:t>
      </w:r>
    </w:p>
    <w:p w14:paraId="73EFE892">
      <w:pPr>
        <w:spacing w:line="360" w:lineRule="auto"/>
        <w:jc w:val="left"/>
        <w:textAlignment w:val="center"/>
        <w:rPr>
          <w:rFonts w:ascii="宋体" w:hAnsi="宋体"/>
          <w:color w:val="000000"/>
        </w:rPr>
      </w:pPr>
      <w:r>
        <w:rPr>
          <w:rFonts w:ascii="宋体" w:hAnsi="宋体"/>
          <w:color w:val="000000"/>
        </w:rPr>
        <w:t>B. 化石是研究生物进化的唯一证据</w:t>
      </w:r>
    </w:p>
    <w:p w14:paraId="35214235">
      <w:pPr>
        <w:spacing w:line="360" w:lineRule="auto"/>
        <w:jc w:val="left"/>
        <w:textAlignment w:val="center"/>
        <w:rPr>
          <w:rFonts w:ascii="宋体" w:hAnsi="宋体"/>
          <w:color w:val="000000"/>
        </w:rPr>
      </w:pPr>
      <w:r>
        <w:rPr>
          <w:rFonts w:ascii="宋体" w:hAnsi="宋体"/>
          <w:color w:val="000000"/>
        </w:rPr>
        <w:t>C. 植物进化的趋势是由简单到复杂，由低等到高等，由水生到陆生</w:t>
      </w:r>
    </w:p>
    <w:p w14:paraId="6049165A">
      <w:pPr>
        <w:spacing w:line="360" w:lineRule="auto"/>
        <w:jc w:val="left"/>
        <w:textAlignment w:val="center"/>
        <w:rPr>
          <w:rFonts w:ascii="宋体" w:hAnsi="宋体"/>
          <w:color w:val="000000"/>
        </w:rPr>
      </w:pPr>
      <w:r>
        <w:rPr>
          <w:rFonts w:ascii="宋体" w:hAnsi="宋体"/>
          <w:color w:val="000000"/>
        </w:rPr>
        <w:t>D. 根据生物化石在地层中出现的顺序，无法判断生物的进化顺序</w:t>
      </w:r>
    </w:p>
    <w:p w14:paraId="14A5F49E">
      <w:pPr>
        <w:spacing w:line="360" w:lineRule="auto"/>
        <w:jc w:val="left"/>
        <w:textAlignment w:val="center"/>
        <w:rPr>
          <w:color w:val="000000"/>
        </w:rPr>
      </w:pPr>
      <w:r>
        <w:rPr>
          <w:color w:val="000000"/>
        </w:rPr>
        <w:t>20. 穿山甲体形狭长、体表被有角质鳞片，属于国家级重点保护野生动物，主要以白蚁为食，每年繁殖一次，每胎1-2仔，幼仔靠母乳生活。近年来，由于栖息地被破坏以及滥捕滥杀，穿山甲的数量急剧减少。下列叙述</w:t>
      </w:r>
      <w:r>
        <w:rPr>
          <w:color w:val="000000"/>
          <w:em w:val="dot"/>
        </w:rPr>
        <w:t>错误</w:t>
      </w:r>
      <w:r>
        <w:rPr>
          <w:color w:val="000000"/>
        </w:rPr>
        <w:t>的是（ ）</w:t>
      </w:r>
    </w:p>
    <w:p w14:paraId="43907F8B">
      <w:pPr>
        <w:spacing w:line="360" w:lineRule="auto"/>
        <w:jc w:val="left"/>
        <w:textAlignment w:val="center"/>
        <w:rPr>
          <w:rFonts w:ascii="宋体" w:hAnsi="宋体"/>
          <w:color w:val="000000"/>
        </w:rPr>
      </w:pPr>
      <w:r>
        <w:rPr>
          <w:rFonts w:ascii="宋体" w:hAnsi="宋体"/>
          <w:color w:val="000000"/>
        </w:rPr>
        <w:t>A. 穿山甲属于哺乳类动物</w:t>
      </w:r>
    </w:p>
    <w:p w14:paraId="3E7B02EB">
      <w:pPr>
        <w:spacing w:line="360" w:lineRule="auto"/>
        <w:jc w:val="left"/>
        <w:textAlignment w:val="center"/>
        <w:rPr>
          <w:rFonts w:ascii="宋体" w:hAnsi="宋体"/>
          <w:color w:val="000000"/>
        </w:rPr>
      </w:pPr>
      <w:r>
        <w:rPr>
          <w:rFonts w:ascii="宋体" w:hAnsi="宋体"/>
          <w:color w:val="000000"/>
        </w:rPr>
        <w:t>B. 建立自然保护区是保护穿山甲的有效措施之一</w:t>
      </w:r>
    </w:p>
    <w:p w14:paraId="29121CE0">
      <w:pPr>
        <w:spacing w:line="360" w:lineRule="auto"/>
        <w:jc w:val="left"/>
        <w:textAlignment w:val="center"/>
        <w:rPr>
          <w:rFonts w:ascii="宋体" w:hAnsi="宋体"/>
          <w:color w:val="000000"/>
        </w:rPr>
      </w:pPr>
      <w:r>
        <w:rPr>
          <w:rFonts w:ascii="宋体" w:hAnsi="宋体"/>
          <w:color w:val="000000"/>
        </w:rPr>
        <w:t>C. 穿山甲食物单一，大量减少后不会对生态系统产生影响</w:t>
      </w:r>
    </w:p>
    <w:p w14:paraId="419C666F">
      <w:pPr>
        <w:spacing w:line="360" w:lineRule="auto"/>
        <w:jc w:val="left"/>
        <w:textAlignment w:val="center"/>
        <w:rPr>
          <w:rFonts w:ascii="宋体" w:hAnsi="宋体"/>
          <w:color w:val="000000"/>
        </w:rPr>
      </w:pPr>
      <w:r>
        <w:rPr>
          <w:rFonts w:ascii="宋体" w:hAnsi="宋体"/>
          <w:color w:val="000000"/>
        </w:rPr>
        <w:t>D. 野生动物可能携带多种病原体，滥食野生动物可能使人患病</w:t>
      </w:r>
    </w:p>
    <w:p w14:paraId="34FE79FA">
      <w:pPr>
        <w:spacing w:line="360" w:lineRule="auto"/>
        <w:jc w:val="center"/>
        <w:textAlignment w:val="center"/>
        <w:rPr>
          <w:rFonts w:ascii="宋体" w:hAnsi="宋体"/>
          <w:b/>
          <w:color w:val="000000"/>
          <w:sz w:val="24"/>
        </w:rPr>
      </w:pPr>
      <w:r>
        <w:rPr>
          <w:rFonts w:ascii="宋体" w:hAnsi="宋体"/>
          <w:b/>
          <w:color w:val="000000"/>
          <w:sz w:val="24"/>
        </w:rPr>
        <w:t>第Ⅱ卷</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60</w:t>
      </w:r>
      <w:r>
        <w:rPr>
          <w:rFonts w:ascii="宋体" w:hAnsi="宋体"/>
          <w:b/>
          <w:color w:val="000000"/>
          <w:sz w:val="24"/>
        </w:rPr>
        <w:t>分）</w:t>
      </w:r>
    </w:p>
    <w:p w14:paraId="3C445A33">
      <w:pPr>
        <w:spacing w:line="360" w:lineRule="auto"/>
        <w:jc w:val="left"/>
        <w:textAlignment w:val="center"/>
        <w:rPr>
          <w:rFonts w:ascii="宋体" w:hAnsi="宋体"/>
          <w:b/>
          <w:color w:val="000000"/>
          <w:sz w:val="24"/>
        </w:rPr>
      </w:pPr>
      <w:r>
        <w:rPr>
          <w:rFonts w:ascii="宋体" w:hAnsi="宋体"/>
          <w:b/>
          <w:color w:val="000000"/>
          <w:sz w:val="24"/>
        </w:rPr>
        <w:t>二、填空题</w:t>
      </w:r>
    </w:p>
    <w:p w14:paraId="0052C8D4">
      <w:pPr>
        <w:spacing w:line="360" w:lineRule="auto"/>
        <w:jc w:val="left"/>
        <w:textAlignment w:val="center"/>
        <w:rPr>
          <w:rFonts w:ascii="宋体" w:hAnsi="宋体"/>
          <w:color w:val="000000"/>
        </w:rPr>
      </w:pPr>
      <w:r>
        <w:rPr>
          <w:color w:val="000000"/>
        </w:rPr>
        <w:t xml:space="preserve">21. </w:t>
      </w:r>
      <w:r>
        <w:rPr>
          <w:rFonts w:ascii="宋体" w:hAnsi="宋体"/>
          <w:color w:val="000000"/>
        </w:rPr>
        <w:t>深蹲起是一种锻炼人体下肢力量的运动形式，在锻炼腿部力量的同时，也能提高人体心肺功能。请根据所学知识分析回答以下问题：</w:t>
      </w:r>
    </w:p>
    <w:p w14:paraId="5402559E">
      <w:pPr>
        <w:spacing w:line="360" w:lineRule="auto"/>
        <w:jc w:val="left"/>
        <w:textAlignment w:val="center"/>
        <w:rPr>
          <w:color w:val="000000"/>
        </w:rPr>
      </w:pPr>
      <w:r>
        <w:rPr>
          <w:rFonts w:ascii="宋体" w:hAnsi="宋体"/>
          <w:color w:val="000000"/>
        </w:rPr>
        <w:drawing>
          <wp:inline distT="0" distB="0" distL="114300" distR="114300">
            <wp:extent cx="4733925" cy="1981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733925" cy="1981200"/>
                    </a:xfrm>
                    <a:prstGeom prst="rect">
                      <a:avLst/>
                    </a:prstGeom>
                  </pic:spPr>
                </pic:pic>
              </a:graphicData>
            </a:graphic>
          </wp:inline>
        </w:drawing>
      </w:r>
    </w:p>
    <w:p w14:paraId="117B7A25">
      <w:pPr>
        <w:spacing w:line="360" w:lineRule="auto"/>
        <w:jc w:val="left"/>
        <w:textAlignment w:val="center"/>
        <w:rPr>
          <w:rFonts w:ascii="宋体" w:hAnsi="宋体"/>
          <w:color w:val="000000"/>
        </w:rPr>
      </w:pPr>
      <w:r>
        <w:rPr>
          <w:rFonts w:ascii="宋体" w:hAnsi="宋体"/>
          <w:color w:val="000000"/>
        </w:rPr>
        <w:t>（1）当从图一的状态起身时，臀肌与大腿前侧的股四头肌会______，牵引着胫骨、股骨绕______共同完成运动。</w:t>
      </w:r>
    </w:p>
    <w:p w14:paraId="10B89098">
      <w:pPr>
        <w:spacing w:line="360" w:lineRule="auto"/>
        <w:jc w:val="left"/>
        <w:textAlignment w:val="center"/>
        <w:rPr>
          <w:rFonts w:ascii="宋体" w:hAnsi="宋体"/>
          <w:color w:val="000000"/>
        </w:rPr>
      </w:pPr>
      <w:r>
        <w:rPr>
          <w:rFonts w:ascii="宋体" w:hAnsi="宋体"/>
          <w:color w:val="000000"/>
        </w:rPr>
        <w:t>（2）完成蹲起动作之前需要做好热身，热身能够加速关节囊分泌滑液到［</w:t>
      </w:r>
      <w:r>
        <w:rPr>
          <w:rFonts w:eastAsia="Times New Roman" w:cs="Times New Roman"/>
          <w:color w:val="000000"/>
        </w:rPr>
        <w:t>B</w:t>
      </w:r>
      <w:r>
        <w:rPr>
          <w:rFonts w:ascii="宋体" w:hAnsi="宋体"/>
          <w:color w:val="000000"/>
        </w:rPr>
        <w:t>］______中，提升关节的灵活性。图二中与膝关节灵活性有关的结构还有［</w:t>
      </w:r>
      <w:r>
        <w:rPr>
          <w:rFonts w:eastAsia="Times New Roman" w:cs="Times New Roman"/>
          <w:color w:val="000000"/>
        </w:rPr>
        <w:t>A</w:t>
      </w:r>
      <w:r>
        <w:rPr>
          <w:rFonts w:ascii="宋体" w:hAnsi="宋体"/>
          <w:color w:val="000000"/>
        </w:rPr>
        <w:t>］______。</w:t>
      </w:r>
    </w:p>
    <w:p w14:paraId="6D78783A">
      <w:pPr>
        <w:spacing w:line="360" w:lineRule="auto"/>
        <w:jc w:val="left"/>
        <w:textAlignment w:val="center"/>
        <w:rPr>
          <w:rFonts w:ascii="宋体" w:hAnsi="宋体"/>
          <w:color w:val="000000"/>
        </w:rPr>
      </w:pPr>
      <w:r>
        <w:rPr>
          <w:rFonts w:ascii="宋体" w:hAnsi="宋体"/>
          <w:color w:val="000000"/>
        </w:rPr>
        <w:t>（3）深蹲起运动与安静状态相比，消耗的能量更多。人体生命活动所需要的能量主要是由糖类提供，其中的淀粉在______内开始消化，而后进入小肠后，淀粉最终被分解为______，若尿液中检测到该物质，则有可能是肾单位的功能异常导致，或者是______（激素）分泌不足导致。</w:t>
      </w:r>
    </w:p>
    <w:p w14:paraId="07FA1769">
      <w:pPr>
        <w:spacing w:line="360" w:lineRule="auto"/>
        <w:jc w:val="left"/>
        <w:textAlignment w:val="center"/>
        <w:rPr>
          <w:rFonts w:ascii="宋体" w:hAnsi="宋体"/>
          <w:color w:val="000000"/>
        </w:rPr>
      </w:pPr>
      <w:r>
        <w:rPr>
          <w:color w:val="000000"/>
        </w:rPr>
        <w:t xml:space="preserve">22. </w:t>
      </w:r>
      <w:r>
        <w:rPr>
          <w:rFonts w:ascii="宋体" w:hAnsi="宋体"/>
          <w:color w:val="000000"/>
        </w:rPr>
        <w:t>中华文化源远流长，古诗词、成语、谚语内涵丰富、富有哲理，而且语言精练，朗朗上口，千百年间万口传诵，哺育了一代又一代中华儿女，其中也蕴含着丰富的生物学知识。请据图回答下列问题：（</w:t>
      </w:r>
      <w:r>
        <w:rPr>
          <w:rFonts w:eastAsia="Times New Roman" w:cs="Times New Roman"/>
          <w:color w:val="000000"/>
        </w:rPr>
        <w:t>[    ]</w:t>
      </w:r>
      <w:r>
        <w:rPr>
          <w:rFonts w:ascii="宋体" w:hAnsi="宋体"/>
          <w:color w:val="000000"/>
        </w:rPr>
        <w:t>中填字母或序号，</w:t>
      </w:r>
      <w:r>
        <w:rPr>
          <w:rFonts w:eastAsia="Times New Roman" w:cs="Times New Roman"/>
          <w:color w:val="000000"/>
        </w:rPr>
        <w:t>______</w:t>
      </w:r>
      <w:r>
        <w:rPr>
          <w:rFonts w:ascii="宋体" w:hAnsi="宋体"/>
          <w:color w:val="000000"/>
        </w:rPr>
        <w:t>填文字）</w:t>
      </w:r>
    </w:p>
    <w:p w14:paraId="1E58A5BA">
      <w:pPr>
        <w:spacing w:line="360" w:lineRule="auto"/>
        <w:jc w:val="left"/>
        <w:textAlignment w:val="center"/>
        <w:rPr>
          <w:color w:val="000000"/>
        </w:rPr>
      </w:pPr>
      <w:r>
        <w:rPr>
          <w:rFonts w:ascii="宋体" w:hAnsi="宋体"/>
          <w:color w:val="000000"/>
        </w:rPr>
        <w:drawing>
          <wp:inline distT="0" distB="0" distL="114300" distR="114300">
            <wp:extent cx="1628775" cy="18002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28775" cy="1800225"/>
                    </a:xfrm>
                    <a:prstGeom prst="rect">
                      <a:avLst/>
                    </a:prstGeom>
                  </pic:spPr>
                </pic:pic>
              </a:graphicData>
            </a:graphic>
          </wp:inline>
        </w:drawing>
      </w:r>
      <w:r>
        <w:rPr>
          <w:rFonts w:ascii="宋体" w:hAnsi="宋体"/>
          <w:color w:val="000000"/>
        </w:rPr>
        <w:drawing>
          <wp:inline distT="0" distB="0" distL="114300" distR="114300">
            <wp:extent cx="2095500" cy="16478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095500" cy="1647825"/>
                    </a:xfrm>
                    <a:prstGeom prst="rect">
                      <a:avLst/>
                    </a:prstGeom>
                  </pic:spPr>
                </pic:pic>
              </a:graphicData>
            </a:graphic>
          </wp:inline>
        </w:drawing>
      </w:r>
      <w:r>
        <w:rPr>
          <w:rFonts w:ascii="宋体" w:hAnsi="宋体"/>
          <w:color w:val="000000"/>
        </w:rPr>
        <w:drawing>
          <wp:inline distT="0" distB="0" distL="114300" distR="114300">
            <wp:extent cx="1952625" cy="17049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952625" cy="1704975"/>
                    </a:xfrm>
                    <a:prstGeom prst="rect">
                      <a:avLst/>
                    </a:prstGeom>
                  </pic:spPr>
                </pic:pic>
              </a:graphicData>
            </a:graphic>
          </wp:inline>
        </w:drawing>
      </w:r>
    </w:p>
    <w:p w14:paraId="2CC1E8F9">
      <w:pPr>
        <w:spacing w:line="360" w:lineRule="auto"/>
        <w:jc w:val="left"/>
        <w:textAlignment w:val="center"/>
        <w:rPr>
          <w:rFonts w:ascii="宋体" w:hAnsi="宋体"/>
          <w:color w:val="000000"/>
        </w:rPr>
      </w:pPr>
      <w:r>
        <w:rPr>
          <w:rFonts w:ascii="宋体" w:hAnsi="宋体"/>
          <w:color w:val="000000"/>
        </w:rPr>
        <w:t>（1）图一是家蚕生殖和发育过程的示意图，成语“作茧自缚”描述的是图中</w:t>
      </w:r>
      <w:r>
        <w:rPr>
          <w:rFonts w:eastAsia="Times New Roman" w:cs="Times New Roman"/>
          <w:color w:val="000000"/>
        </w:rPr>
        <w:t>[</w:t>
      </w:r>
      <w:r>
        <w:rPr>
          <w:rFonts w:ascii="宋体" w:hAnsi="宋体"/>
          <w:color w:val="000000"/>
        </w:rPr>
        <w:t>____</w:t>
      </w:r>
      <w:r>
        <w:rPr>
          <w:rFonts w:eastAsia="Times New Roman" w:cs="Times New Roman"/>
          <w:color w:val="000000"/>
        </w:rPr>
        <w:t>]</w:t>
      </w:r>
      <w:r>
        <w:rPr>
          <w:rFonts w:ascii="宋体" w:hAnsi="宋体"/>
          <w:color w:val="000000"/>
        </w:rPr>
        <w:t>阶段。“金蝉脱壳”中的“壳”是指蝉的______。家蚕与蝉在生殖和发育上的共同点有______（答出一点即可）。</w:t>
      </w:r>
    </w:p>
    <w:p w14:paraId="4E5B726A">
      <w:pPr>
        <w:spacing w:line="360" w:lineRule="auto"/>
        <w:jc w:val="left"/>
        <w:textAlignment w:val="center"/>
        <w:rPr>
          <w:rFonts w:ascii="宋体" w:hAnsi="宋体"/>
          <w:color w:val="000000"/>
        </w:rPr>
      </w:pPr>
      <w:r>
        <w:rPr>
          <w:rFonts w:ascii="宋体" w:hAnsi="宋体"/>
          <w:color w:val="000000"/>
        </w:rPr>
        <w:t>（2）俗语“十月怀胎，一朝分娩”形容了母亲怀孕生子</w:t>
      </w:r>
      <w:r>
        <w:rPr>
          <w:rFonts w:ascii="宋体" w:hAnsi="宋体"/>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艰辛。新生命的孕育离不开生殖系统，图二中</w:t>
      </w:r>
      <w:r>
        <w:rPr>
          <w:rFonts w:eastAsia="Times New Roman" w:cs="Times New Roman"/>
          <w:color w:val="000000"/>
        </w:rPr>
        <w:t>[</w:t>
      </w:r>
      <w:r>
        <w:rPr>
          <w:rFonts w:ascii="宋体" w:hAnsi="宋体"/>
          <w:color w:val="000000"/>
        </w:rPr>
        <w:t>____</w:t>
      </w:r>
      <w:r>
        <w:rPr>
          <w:rFonts w:eastAsia="Times New Roman" w:cs="Times New Roman"/>
          <w:color w:val="000000"/>
        </w:rPr>
        <w:t>]</w:t>
      </w:r>
      <w:r>
        <w:rPr>
          <w:rFonts w:ascii="宋体" w:hAnsi="宋体"/>
          <w:color w:val="000000"/>
        </w:rPr>
        <w:t>能产生卵细胞，还可以分泌______。卵细胞和精子在［②］结合成受精卵，随后在［①］______内进行胚胎发育，历经</w:t>
      </w:r>
      <w:r>
        <w:rPr>
          <w:rFonts w:eastAsia="Times New Roman" w:cs="Times New Roman"/>
          <w:color w:val="000000"/>
        </w:rPr>
        <w:t>38</w:t>
      </w:r>
      <w:r>
        <w:rPr>
          <w:rFonts w:ascii="宋体" w:hAnsi="宋体"/>
          <w:color w:val="000000"/>
        </w:rPr>
        <w:t>周左右新生儿诞生。</w:t>
      </w:r>
    </w:p>
    <w:p w14:paraId="288F02AF">
      <w:pPr>
        <w:spacing w:line="360" w:lineRule="auto"/>
        <w:jc w:val="left"/>
        <w:textAlignment w:val="center"/>
        <w:rPr>
          <w:rFonts w:ascii="宋体" w:hAnsi="宋体"/>
          <w:color w:val="000000"/>
        </w:rPr>
      </w:pPr>
      <w:r>
        <w:rPr>
          <w:rFonts w:ascii="宋体" w:hAnsi="宋体"/>
          <w:color w:val="000000"/>
        </w:rPr>
        <w:t>（3）图三可用成语“移花接木”形容，这种繁殖方式采用了______技术，此技术成功的关键是使</w:t>
      </w:r>
      <w:r>
        <w:rPr>
          <w:rFonts w:eastAsia="Times New Roman" w:cs="Times New Roman"/>
          <w:color w:val="000000"/>
        </w:rPr>
        <w:t>1</w:t>
      </w:r>
      <w:r>
        <w:rPr>
          <w:rFonts w:ascii="宋体" w:hAnsi="宋体"/>
          <w:color w:val="000000"/>
        </w:rPr>
        <w:t>和</w:t>
      </w:r>
      <w:r>
        <w:rPr>
          <w:rFonts w:eastAsia="Times New Roman" w:cs="Times New Roman"/>
          <w:color w:val="000000"/>
        </w:rPr>
        <w:t>2</w:t>
      </w:r>
      <w:r>
        <w:rPr>
          <w:rFonts w:ascii="宋体" w:hAnsi="宋体"/>
          <w:color w:val="000000"/>
        </w:rPr>
        <w:t>的______紧密结合，它与“春种一粒粟，秋收万颗子”所蕴含的生殖方式的根本区别是______。</w:t>
      </w:r>
    </w:p>
    <w:p w14:paraId="7E2D94F6">
      <w:pPr>
        <w:spacing w:line="360" w:lineRule="auto"/>
        <w:jc w:val="left"/>
        <w:textAlignment w:val="center"/>
        <w:rPr>
          <w:rFonts w:ascii="宋体" w:hAnsi="宋体"/>
          <w:color w:val="000000"/>
        </w:rPr>
      </w:pPr>
      <w:r>
        <w:rPr>
          <w:rFonts w:ascii="宋体" w:hAnsi="宋体"/>
          <w:color w:val="000000"/>
        </w:rPr>
        <w:t>（4）“春蚕到死丝方尽，蜡炬成灰泪始干”，诗人赞美蚕的辛勤，以及对人类作出的贡献。家蚕并非一生都在吐丝，为了提高蚕丝的产量，蚕农可以采取哪些措施呢？______（答出一点即可）。</w:t>
      </w:r>
    </w:p>
    <w:p w14:paraId="06E2CDF1">
      <w:pPr>
        <w:spacing w:line="360" w:lineRule="auto"/>
        <w:jc w:val="left"/>
        <w:textAlignment w:val="center"/>
        <w:rPr>
          <w:rFonts w:ascii="宋体" w:hAnsi="宋体"/>
          <w:color w:val="000000"/>
        </w:rPr>
      </w:pPr>
      <w:r>
        <w:rPr>
          <w:color w:val="000000"/>
        </w:rPr>
        <w:t xml:space="preserve">23. </w:t>
      </w:r>
      <w:r>
        <w:rPr>
          <w:rFonts w:ascii="宋体" w:hAnsi="宋体"/>
          <w:color w:val="000000"/>
        </w:rPr>
        <w:t>果蝇易饲养，繁殖速度快，是遗传学常用的实验材料之一。图二表示亲代长翅果蝇杂交后子代的性状表现，假设</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分别表示控制显性和隐性性状的基因。</w:t>
      </w:r>
    </w:p>
    <w:p w14:paraId="76BF76AD">
      <w:pPr>
        <w:spacing w:line="360" w:lineRule="auto"/>
        <w:jc w:val="left"/>
        <w:textAlignment w:val="center"/>
        <w:rPr>
          <w:color w:val="000000"/>
        </w:rPr>
      </w:pPr>
      <w:r>
        <w:rPr>
          <w:rFonts w:ascii="宋体" w:hAnsi="宋体"/>
          <w:color w:val="000000"/>
        </w:rPr>
        <w:drawing>
          <wp:inline distT="0" distB="0" distL="114300" distR="114300">
            <wp:extent cx="3629025" cy="18573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629025" cy="1857375"/>
                    </a:xfrm>
                    <a:prstGeom prst="rect">
                      <a:avLst/>
                    </a:prstGeom>
                  </pic:spPr>
                </pic:pic>
              </a:graphicData>
            </a:graphic>
          </wp:inline>
        </w:drawing>
      </w:r>
    </w:p>
    <w:p w14:paraId="2F0E0336">
      <w:pPr>
        <w:spacing w:line="360" w:lineRule="auto"/>
        <w:jc w:val="left"/>
        <w:textAlignment w:val="center"/>
        <w:rPr>
          <w:rFonts w:ascii="宋体" w:hAnsi="宋体"/>
          <w:color w:val="000000"/>
        </w:rPr>
      </w:pPr>
      <w:r>
        <w:rPr>
          <w:rFonts w:ascii="宋体" w:hAnsi="宋体"/>
          <w:color w:val="000000"/>
        </w:rPr>
        <w:t>（1）图一中果蝇的体细胞中有______对染色体，其在有性生殖过程中，可产生______种卵细胞，内含有______条常染色体。</w:t>
      </w:r>
    </w:p>
    <w:p w14:paraId="61F85AB4">
      <w:pPr>
        <w:spacing w:line="360" w:lineRule="auto"/>
        <w:jc w:val="left"/>
        <w:textAlignment w:val="center"/>
        <w:rPr>
          <w:rFonts w:ascii="宋体" w:hAnsi="宋体"/>
          <w:color w:val="000000"/>
        </w:rPr>
      </w:pPr>
      <w:r>
        <w:rPr>
          <w:rFonts w:ascii="宋体" w:hAnsi="宋体"/>
          <w:color w:val="000000"/>
        </w:rPr>
        <w:t>（2）果蝇的长翅和残翅是一对______。图二中亲代均为长翅，而子代却出现了残翅，这种现象在遗传学上被称为______，根据杂交实验可推测______（选填“长翅”或“残翅”）是显性性状。</w:t>
      </w:r>
    </w:p>
    <w:p w14:paraId="06818988">
      <w:pPr>
        <w:spacing w:line="360" w:lineRule="auto"/>
        <w:jc w:val="left"/>
        <w:textAlignment w:val="center"/>
        <w:rPr>
          <w:rFonts w:ascii="宋体" w:hAnsi="宋体"/>
          <w:color w:val="000000"/>
        </w:rPr>
      </w:pPr>
      <w:r>
        <w:rPr>
          <w:rFonts w:ascii="宋体" w:hAnsi="宋体"/>
          <w:color w:val="000000"/>
        </w:rPr>
        <w:t>（3）亲代长翅果蝇的基因组成是______。</w:t>
      </w:r>
    </w:p>
    <w:p w14:paraId="1134E3E0">
      <w:pPr>
        <w:spacing w:line="360" w:lineRule="auto"/>
        <w:jc w:val="left"/>
        <w:textAlignment w:val="center"/>
        <w:rPr>
          <w:rFonts w:ascii="宋体" w:hAnsi="宋体"/>
          <w:color w:val="000000"/>
        </w:rPr>
      </w:pPr>
      <w:r>
        <w:rPr>
          <w:rFonts w:ascii="宋体" w:hAnsi="宋体"/>
          <w:color w:val="000000"/>
        </w:rPr>
        <w:t>（4）如图所示的两只长翅果蝇杂交，后代表现出残翅的几率是______。</w:t>
      </w:r>
    </w:p>
    <w:p w14:paraId="0188DF08">
      <w:pPr>
        <w:spacing w:line="360" w:lineRule="auto"/>
        <w:jc w:val="left"/>
        <w:textAlignment w:val="center"/>
        <w:rPr>
          <w:rFonts w:ascii="宋体" w:hAnsi="宋体"/>
          <w:color w:val="000000"/>
        </w:rPr>
      </w:pPr>
      <w:r>
        <w:rPr>
          <w:color w:val="000000"/>
        </w:rPr>
        <w:t xml:space="preserve">24. </w:t>
      </w:r>
      <w:r>
        <w:rPr>
          <w:rFonts w:ascii="宋体" w:hAnsi="宋体"/>
          <w:color w:val="000000"/>
        </w:rPr>
        <w:t>阅读下面材料，分析并回答相关问题。</w:t>
      </w:r>
    </w:p>
    <w:p w14:paraId="469F145D">
      <w:pPr>
        <w:spacing w:line="360" w:lineRule="auto"/>
        <w:jc w:val="left"/>
        <w:textAlignment w:val="center"/>
        <w:rPr>
          <w:rFonts w:ascii="宋体" w:hAnsi="宋体"/>
          <w:color w:val="000000"/>
        </w:rPr>
      </w:pPr>
      <w:r>
        <w:rPr>
          <w:rFonts w:ascii="宋体" w:hAnsi="宋体"/>
          <w:color w:val="000000"/>
        </w:rPr>
        <w:t>资料一：动物是绘画和雕刻艺术中的常客，助人净化心灵，引人积极向上、齐白石的《虾》（图一）寓意淡泊明志，《蛙声十里出山泉》（图二）让人无限遐想；宋守友的《九鱼图》（图三）象征着吉祥如意；毕加索的《和平鸽》使人体会到和平的来之不易；深圳的《拓荒牛》则展现了拓荒者埋头苦干的精神和坚韧不拔的意志。</w:t>
      </w:r>
    </w:p>
    <w:p w14:paraId="0CA5B888">
      <w:pPr>
        <w:spacing w:line="360" w:lineRule="auto"/>
        <w:jc w:val="left"/>
        <w:textAlignment w:val="center"/>
        <w:rPr>
          <w:color w:val="000000"/>
        </w:rPr>
      </w:pPr>
      <w:r>
        <w:rPr>
          <w:rFonts w:ascii="宋体" w:hAnsi="宋体"/>
          <w:color w:val="000000"/>
        </w:rPr>
        <w:drawing>
          <wp:inline distT="0" distB="0" distL="114300" distR="114300">
            <wp:extent cx="4676775" cy="23812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676775" cy="2381250"/>
                    </a:xfrm>
                    <a:prstGeom prst="rect">
                      <a:avLst/>
                    </a:prstGeom>
                  </pic:spPr>
                </pic:pic>
              </a:graphicData>
            </a:graphic>
          </wp:inline>
        </w:drawing>
      </w:r>
    </w:p>
    <w:p w14:paraId="0FAD4B23">
      <w:pPr>
        <w:spacing w:line="360" w:lineRule="auto"/>
        <w:jc w:val="left"/>
        <w:textAlignment w:val="center"/>
        <w:rPr>
          <w:rFonts w:ascii="宋体" w:hAnsi="宋体"/>
          <w:color w:val="000000"/>
        </w:rPr>
      </w:pPr>
      <w:r>
        <w:rPr>
          <w:rFonts w:ascii="宋体" w:hAnsi="宋体"/>
          <w:color w:val="000000"/>
        </w:rPr>
        <w:t>资料二：小白鼠活动的区域一般只限于隐蔽处，一旦进入空旷的地方就会设法寻找隐身处，表现出特殊的“寻墙行为”。将小白鼠放入迷宫中，小白鼠经过多次“走错路”，终于找到出口。用大量小白鼠实验发现：有的小白鼠可以很快找到出口，而有的小白鼠却要经过多次失败后才能找到出口。</w:t>
      </w:r>
    </w:p>
    <w:p w14:paraId="75923988">
      <w:pPr>
        <w:spacing w:line="360" w:lineRule="auto"/>
        <w:jc w:val="left"/>
        <w:textAlignment w:val="center"/>
        <w:rPr>
          <w:rFonts w:ascii="宋体" w:hAnsi="宋体"/>
          <w:color w:val="000000"/>
        </w:rPr>
      </w:pPr>
      <w:r>
        <w:rPr>
          <w:rFonts w:ascii="宋体" w:hAnsi="宋体"/>
          <w:color w:val="000000"/>
        </w:rPr>
        <w:t>资料三：幼年的黑猩猩能模仿成年黑猩猩，用一根蘸水的树枝取白蚁作为食物。成年黑猩猩会利用经验来解决问题，当香蕉被挂在高处时，黑猩猩会把几个木箱堆叠起来，然后爬到木箱顶上去摘香蕉。</w:t>
      </w:r>
    </w:p>
    <w:p w14:paraId="36CAA07A">
      <w:pPr>
        <w:spacing w:line="360" w:lineRule="auto"/>
        <w:jc w:val="left"/>
        <w:textAlignment w:val="center"/>
        <w:rPr>
          <w:rFonts w:ascii="宋体" w:hAnsi="宋体"/>
          <w:color w:val="000000"/>
        </w:rPr>
      </w:pPr>
      <w:r>
        <w:rPr>
          <w:rFonts w:ascii="宋体" w:hAnsi="宋体"/>
          <w:color w:val="000000"/>
        </w:rPr>
        <w:t>（1）图一中虾在发育过程中会出现多次蜕皮现象，原因是______；图二的画面中不见蛙的踪影，却命名为《蛙声十里出山泉》，其中蕴含的生物学知识是______。</w:t>
      </w:r>
    </w:p>
    <w:p w14:paraId="6B1CB04A">
      <w:pPr>
        <w:spacing w:line="360" w:lineRule="auto"/>
        <w:jc w:val="left"/>
        <w:textAlignment w:val="center"/>
        <w:rPr>
          <w:rFonts w:ascii="宋体" w:hAnsi="宋体"/>
          <w:color w:val="000000"/>
        </w:rPr>
      </w:pPr>
      <w:r>
        <w:rPr>
          <w:rFonts w:ascii="宋体" w:hAnsi="宋体"/>
          <w:color w:val="000000"/>
        </w:rPr>
        <w:t>（2）图三中鱼儿在水中自由地游动，口与鳃盖交替地张合，这对鱼类水生生活的意义是______。</w:t>
      </w:r>
    </w:p>
    <w:p w14:paraId="2A1F6B35">
      <w:pPr>
        <w:spacing w:line="360" w:lineRule="auto"/>
        <w:jc w:val="left"/>
        <w:textAlignment w:val="center"/>
        <w:rPr>
          <w:rFonts w:ascii="宋体" w:hAnsi="宋体"/>
          <w:color w:val="000000"/>
        </w:rPr>
      </w:pPr>
      <w:r>
        <w:rPr>
          <w:rFonts w:ascii="宋体" w:hAnsi="宋体"/>
          <w:color w:val="000000"/>
        </w:rPr>
        <w:t>（3）鸽飞行时需要大量的营养供给和充足的氧气，请举例说明鸽消化系统适于飞行的结构特点______（答出一点即可）。</w:t>
      </w:r>
    </w:p>
    <w:p w14:paraId="5D9E240D">
      <w:pPr>
        <w:spacing w:line="360" w:lineRule="auto"/>
        <w:jc w:val="left"/>
        <w:textAlignment w:val="center"/>
        <w:rPr>
          <w:rFonts w:ascii="宋体" w:hAnsi="宋体"/>
          <w:color w:val="000000"/>
        </w:rPr>
      </w:pPr>
      <w:r>
        <w:rPr>
          <w:rFonts w:ascii="宋体" w:hAnsi="宋体"/>
          <w:color w:val="000000"/>
        </w:rPr>
        <w:t>（4）从行为的获得途径来说，小白鼠的“寻墙行为”属于______行为，幼年黑猩猩用树枝钓白蚁和成年黑猩猩叠木箱取香蕉的行为属于______行为。</w:t>
      </w:r>
    </w:p>
    <w:p w14:paraId="75B8D9C5">
      <w:pPr>
        <w:spacing w:line="360" w:lineRule="auto"/>
        <w:jc w:val="left"/>
        <w:textAlignment w:val="center"/>
        <w:rPr>
          <w:rFonts w:ascii="宋体" w:hAnsi="宋体"/>
          <w:color w:val="000000"/>
        </w:rPr>
      </w:pPr>
      <w:r>
        <w:rPr>
          <w:rFonts w:ascii="宋体" w:hAnsi="宋体"/>
          <w:color w:val="000000"/>
        </w:rPr>
        <w:t>（5）某同学将三则资料中的动物虾、鱼、蛙分为一类，将鸽、牛、小白鼠、黑猩猩分为另一类。他这样分类的依据是______。</w:t>
      </w:r>
    </w:p>
    <w:p w14:paraId="5A061EA0">
      <w:pPr>
        <w:spacing w:line="360" w:lineRule="auto"/>
        <w:jc w:val="left"/>
        <w:textAlignment w:val="center"/>
        <w:rPr>
          <w:rFonts w:ascii="宋体" w:hAnsi="宋体"/>
          <w:color w:val="000000"/>
        </w:rPr>
      </w:pPr>
      <w:r>
        <w:rPr>
          <w:color w:val="000000"/>
        </w:rPr>
        <w:t xml:space="preserve">25. </w:t>
      </w:r>
      <w:r>
        <w:rPr>
          <w:rFonts w:ascii="宋体" w:hAnsi="宋体"/>
          <w:color w:val="000000"/>
        </w:rPr>
        <w:t>阅读下面材料，分析并回答相关问题。</w:t>
      </w:r>
    </w:p>
    <w:p w14:paraId="34E049A0">
      <w:pPr>
        <w:spacing w:line="360" w:lineRule="auto"/>
        <w:jc w:val="left"/>
        <w:textAlignment w:val="center"/>
        <w:rPr>
          <w:rFonts w:ascii="宋体" w:hAnsi="宋体"/>
          <w:color w:val="000000"/>
        </w:rPr>
      </w:pPr>
      <w:r>
        <w:rPr>
          <w:rFonts w:ascii="宋体" w:hAnsi="宋体"/>
          <w:color w:val="000000"/>
        </w:rPr>
        <w:t>资料一：艾滋病是由人类免疫缺陷病毒（</w:t>
      </w:r>
      <w:r>
        <w:rPr>
          <w:rFonts w:eastAsia="Times New Roman" w:cs="Times New Roman"/>
          <w:color w:val="000000"/>
        </w:rPr>
        <w:t>HIV</w:t>
      </w:r>
      <w:r>
        <w:rPr>
          <w:rFonts w:ascii="宋体" w:hAnsi="宋体"/>
          <w:color w:val="000000"/>
        </w:rPr>
        <w:t>）引起的免疫缺陷病，又称获得性免疫缺陷综合征，是一种严重威胁人类健康的传染病。艾滋病主要通过静脉注射毒品、不安全性行为及母婴传播，目前还没有可临床使用的艾滋病疫苗以及治疗艾滋病的特效药。</w:t>
      </w:r>
    </w:p>
    <w:p w14:paraId="054B55D5">
      <w:pPr>
        <w:spacing w:line="360" w:lineRule="auto"/>
        <w:jc w:val="left"/>
        <w:textAlignment w:val="center"/>
        <w:rPr>
          <w:rFonts w:ascii="宋体" w:hAnsi="宋体"/>
          <w:color w:val="000000"/>
        </w:rPr>
      </w:pPr>
      <w:r>
        <w:rPr>
          <w:rFonts w:ascii="宋体" w:hAnsi="宋体"/>
          <w:color w:val="000000"/>
        </w:rPr>
        <w:t>资料二：新冠病毒变异株奥密克戎已波及全球一百多个国家和地区。预防奥密克戎有两个要点，一是完成新冠病毒疫苗全程接种及加强针接种；二是做好个人防护。目前主要有三种方法来检测新冠病毒是否入侵人体：核酸检测、抗原检测和抗体检测。</w:t>
      </w:r>
    </w:p>
    <w:p w14:paraId="30D0F284">
      <w:pPr>
        <w:spacing w:line="360" w:lineRule="auto"/>
        <w:jc w:val="left"/>
        <w:textAlignment w:val="center"/>
        <w:rPr>
          <w:rFonts w:ascii="宋体" w:hAnsi="宋体"/>
          <w:color w:val="000000"/>
        </w:rPr>
      </w:pPr>
      <w:r>
        <w:rPr>
          <w:rFonts w:ascii="宋体" w:hAnsi="宋体"/>
          <w:color w:val="000000"/>
        </w:rPr>
        <w:t>（1）艾滋病的病原体是______，它主要侵犯并瓦解人体的______系统，使病人感染其他疾病而死亡。</w:t>
      </w:r>
    </w:p>
    <w:p w14:paraId="795F2FC9">
      <w:pPr>
        <w:spacing w:line="360" w:lineRule="auto"/>
        <w:jc w:val="left"/>
        <w:textAlignment w:val="center"/>
        <w:rPr>
          <w:rFonts w:ascii="宋体" w:hAnsi="宋体"/>
          <w:color w:val="000000"/>
        </w:rPr>
      </w:pPr>
      <w:r>
        <w:rPr>
          <w:rFonts w:ascii="宋体" w:hAnsi="宋体"/>
          <w:color w:val="000000"/>
        </w:rPr>
        <w:t>（2）与艾滋病患者握手、拥抱以及共用学习用具等日常生活行为______（选填“会”或“不会”）感染艾滋病。</w:t>
      </w:r>
    </w:p>
    <w:p w14:paraId="03F2AC7F">
      <w:pPr>
        <w:spacing w:line="360" w:lineRule="auto"/>
        <w:jc w:val="left"/>
        <w:textAlignment w:val="center"/>
        <w:rPr>
          <w:rFonts w:ascii="宋体" w:hAnsi="宋体"/>
          <w:color w:val="000000"/>
        </w:rPr>
      </w:pPr>
      <w:r>
        <w:rPr>
          <w:rFonts w:ascii="宋体" w:hAnsi="宋体"/>
          <w:color w:val="000000"/>
        </w:rPr>
        <w:t>（3）现阶段，青年大学生正成为受艾滋病影响的重点人群。为防止艾滋病在大学校园内蔓延，请对青年大学生提出你的建议______（答出一点即可）。</w:t>
      </w:r>
    </w:p>
    <w:p w14:paraId="25EA4A22">
      <w:pPr>
        <w:spacing w:line="360" w:lineRule="auto"/>
        <w:jc w:val="left"/>
        <w:textAlignment w:val="center"/>
        <w:rPr>
          <w:rFonts w:ascii="宋体" w:hAnsi="宋体"/>
          <w:color w:val="000000"/>
        </w:rPr>
      </w:pPr>
      <w:r>
        <w:rPr>
          <w:rFonts w:ascii="宋体" w:hAnsi="宋体"/>
          <w:color w:val="000000"/>
        </w:rPr>
        <w:t>（4）奥密克戎和人类免疫缺陷病毒都______（选填“有”或“没有”）细胞结构，由蛋白质外壳和内部的______组成。</w:t>
      </w:r>
    </w:p>
    <w:p w14:paraId="578AF3B7">
      <w:pPr>
        <w:spacing w:line="360" w:lineRule="auto"/>
        <w:jc w:val="left"/>
        <w:textAlignment w:val="center"/>
        <w:rPr>
          <w:rFonts w:ascii="宋体" w:hAnsi="宋体"/>
          <w:color w:val="000000"/>
        </w:rPr>
      </w:pPr>
      <w:r>
        <w:rPr>
          <w:rFonts w:ascii="宋体" w:hAnsi="宋体"/>
          <w:color w:val="000000"/>
        </w:rPr>
        <w:t>（5）核酸检测、抗原检测和抗体检测，都属于预防传染病措施中的控制______。</w:t>
      </w:r>
    </w:p>
    <w:p w14:paraId="706FCEF5">
      <w:pPr>
        <w:spacing w:line="360" w:lineRule="auto"/>
        <w:jc w:val="left"/>
        <w:textAlignment w:val="center"/>
        <w:rPr>
          <w:rFonts w:ascii="宋体" w:hAnsi="宋体"/>
          <w:color w:val="000000"/>
        </w:rPr>
      </w:pPr>
      <w:r>
        <w:rPr>
          <w:rFonts w:ascii="宋体" w:hAnsi="宋体"/>
          <w:color w:val="000000"/>
        </w:rPr>
        <w:t>（6）接种新冠疫苗能有效地预防新冠肺炎，原因是疫苗通常是用失活或减毒的病原体制成的生物制品，接种疫苗后，可刺激人体内的______产生相应的抗体，从而提高对新冠肺炎的抵抗力。这种免疫属于______，对其他类型的传染病______（选填“能”或“不能”）起到预防的效果。</w:t>
      </w:r>
    </w:p>
    <w:p w14:paraId="38C31040">
      <w:pPr>
        <w:spacing w:line="360" w:lineRule="auto"/>
        <w:jc w:val="left"/>
        <w:textAlignment w:val="center"/>
        <w:rPr>
          <w:rFonts w:ascii="宋体" w:hAnsi="宋体"/>
          <w:color w:val="000000"/>
        </w:rPr>
      </w:pPr>
      <w:r>
        <w:rPr>
          <w:color w:val="000000"/>
        </w:rPr>
        <w:t xml:space="preserve">26. </w:t>
      </w:r>
      <w:r>
        <w:rPr>
          <w:rFonts w:ascii="宋体" w:hAnsi="宋体"/>
          <w:color w:val="000000"/>
        </w:rPr>
        <w:t>北京</w:t>
      </w:r>
      <w:r>
        <w:rPr>
          <w:rFonts w:eastAsia="Times New Roman" w:cs="Times New Roman"/>
          <w:color w:val="000000"/>
        </w:rPr>
        <w:t>2022</w:t>
      </w:r>
      <w:r>
        <w:rPr>
          <w:rFonts w:ascii="宋体" w:hAnsi="宋体"/>
          <w:color w:val="000000"/>
        </w:rPr>
        <w:t>年冬奥会主火炬造型由小雪花和橄榄枝组成。象征和平的橄榄枝是木本植物木樨榄（别称油橄榄）的枝条。我们日常食用的橄榄油是用成熟的油橄榄果实通过物理冷压榨工艺提取的。</w:t>
      </w:r>
    </w:p>
    <w:p w14:paraId="7A14C65F">
      <w:pPr>
        <w:spacing w:line="360" w:lineRule="auto"/>
        <w:jc w:val="left"/>
        <w:textAlignment w:val="center"/>
        <w:rPr>
          <w:color w:val="000000"/>
        </w:rPr>
      </w:pPr>
      <w:r>
        <w:rPr>
          <w:rFonts w:ascii="宋体" w:hAnsi="宋体"/>
          <w:color w:val="000000"/>
        </w:rPr>
        <w:drawing>
          <wp:inline distT="0" distB="0" distL="114300" distR="114300">
            <wp:extent cx="4105275" cy="21145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105275" cy="2114550"/>
                    </a:xfrm>
                    <a:prstGeom prst="rect">
                      <a:avLst/>
                    </a:prstGeom>
                  </pic:spPr>
                </pic:pic>
              </a:graphicData>
            </a:graphic>
          </wp:inline>
        </w:drawing>
      </w:r>
    </w:p>
    <w:p w14:paraId="2F08DC0D">
      <w:pPr>
        <w:spacing w:line="360" w:lineRule="auto"/>
        <w:jc w:val="left"/>
        <w:textAlignment w:val="center"/>
        <w:rPr>
          <w:rFonts w:ascii="宋体" w:hAnsi="宋体"/>
          <w:color w:val="000000"/>
        </w:rPr>
      </w:pPr>
      <w:r>
        <w:rPr>
          <w:rFonts w:ascii="宋体" w:hAnsi="宋体"/>
          <w:color w:val="000000"/>
        </w:rPr>
        <w:t>（1）分析上图可知，油橄榄属于______（选填“被子”或“裸子”）植物，传粉需要______作为媒介。油橄榄在花期结束（受精）后，经过</w:t>
      </w:r>
      <w:r>
        <w:rPr>
          <w:rFonts w:eastAsia="Times New Roman" w:cs="Times New Roman"/>
          <w:color w:val="000000"/>
        </w:rPr>
        <w:t>5</w:t>
      </w:r>
      <w:r>
        <w:rPr>
          <w:rFonts w:ascii="宋体" w:hAnsi="宋体"/>
          <w:color w:val="000000"/>
        </w:rPr>
        <w:t>个多月的生长发育，果实成熟，其中果皮是由花结构中的______发育来的。</w:t>
      </w:r>
    </w:p>
    <w:p w14:paraId="0FE41C35">
      <w:pPr>
        <w:spacing w:line="360" w:lineRule="auto"/>
        <w:jc w:val="left"/>
        <w:textAlignment w:val="center"/>
        <w:rPr>
          <w:rFonts w:ascii="宋体" w:hAnsi="宋体"/>
          <w:color w:val="000000"/>
        </w:rPr>
      </w:pPr>
      <w:r>
        <w:rPr>
          <w:rFonts w:ascii="宋体" w:hAnsi="宋体"/>
          <w:color w:val="000000"/>
        </w:rPr>
        <w:t>（2）油橄榄通过光合作用合成______，通过输导组织运送到其他部位利用、转变为油脂等物质储存，果实中的油脂主要储存在中果皮部分。</w:t>
      </w:r>
    </w:p>
    <w:p w14:paraId="460FC967">
      <w:pPr>
        <w:spacing w:line="360" w:lineRule="auto"/>
        <w:jc w:val="left"/>
        <w:textAlignment w:val="center"/>
        <w:rPr>
          <w:rFonts w:ascii="宋体" w:hAnsi="宋体"/>
          <w:color w:val="000000"/>
        </w:rPr>
      </w:pPr>
      <w:r>
        <w:rPr>
          <w:rFonts w:ascii="宋体" w:hAnsi="宋体"/>
          <w:color w:val="000000"/>
        </w:rPr>
        <w:t>（3）油橄榄花期结束后</w:t>
      </w:r>
      <w:r>
        <w:rPr>
          <w:rFonts w:eastAsia="Times New Roman" w:cs="Times New Roman"/>
          <w:color w:val="000000"/>
        </w:rPr>
        <w:t>90~150</w:t>
      </w:r>
      <w:r>
        <w:rPr>
          <w:rFonts w:ascii="宋体" w:hAnsi="宋体"/>
          <w:color w:val="000000"/>
        </w:rPr>
        <w:t>天是中果皮生长期，此段时间内果实保持绿色，能进行光合作用，其后很快变色成熟。为探究果实和叶的光合作用分别对中果皮内油脂的贡献，科研人员在花期结束后的第______天开始对枝条进行不同处理，实验处理及检测结果如下。</w:t>
      </w:r>
    </w:p>
    <w:p w14:paraId="6C46D21E">
      <w:pPr>
        <w:spacing w:line="360" w:lineRule="auto"/>
        <w:jc w:val="left"/>
        <w:textAlignment w:val="center"/>
        <w:rPr>
          <w:color w:val="000000"/>
        </w:rPr>
      </w:pPr>
      <w:r>
        <w:rPr>
          <w:rFonts w:ascii="宋体" w:hAnsi="宋体"/>
          <w:color w:val="000000"/>
        </w:rPr>
        <w:drawing>
          <wp:inline distT="0" distB="0" distL="114300" distR="114300">
            <wp:extent cx="4486275" cy="25050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486275" cy="2505075"/>
                    </a:xfrm>
                    <a:prstGeom prst="rect">
                      <a:avLst/>
                    </a:prstGeom>
                  </pic:spPr>
                </pic:pic>
              </a:graphicData>
            </a:graphic>
          </wp:inline>
        </w:drawing>
      </w:r>
    </w:p>
    <w:p w14:paraId="244EBDE0">
      <w:pPr>
        <w:spacing w:line="360" w:lineRule="auto"/>
        <w:jc w:val="left"/>
        <w:textAlignment w:val="center"/>
        <w:rPr>
          <w:rFonts w:ascii="宋体" w:hAnsi="宋体"/>
          <w:color w:val="000000"/>
        </w:rPr>
      </w:pPr>
      <w:r>
        <w:rPr>
          <w:rFonts w:ascii="宋体" w:hAnsi="宋体"/>
          <w:color w:val="000000"/>
        </w:rPr>
        <w:t>①在方框中画出Ⅲ组的实验处理并简要说明：______。</w:t>
      </w:r>
    </w:p>
    <w:p w14:paraId="1296A5D2">
      <w:pPr>
        <w:spacing w:line="360" w:lineRule="auto"/>
        <w:jc w:val="left"/>
        <w:textAlignment w:val="center"/>
        <w:rPr>
          <w:rFonts w:ascii="宋体" w:hAnsi="宋体"/>
          <w:color w:val="000000"/>
        </w:rPr>
      </w:pPr>
      <w:r>
        <w:rPr>
          <w:rFonts w:ascii="宋体" w:hAnsi="宋体"/>
          <w:color w:val="000000"/>
        </w:rPr>
        <w:t>②实验结果可以初步说明对于中果皮内油脂的来源而言，果实的光合作用与叶的光合作用都有重要贡献，并且作用相当，依据是______。</w:t>
      </w:r>
    </w:p>
    <w:p w14:paraId="7D4DB3B6">
      <w:pPr>
        <w:spacing w:line="360" w:lineRule="auto"/>
        <w:jc w:val="left"/>
        <w:textAlignment w:val="center"/>
        <w:rPr>
          <w:rFonts w:ascii="宋体" w:hAnsi="宋体"/>
          <w:b/>
          <w:color w:val="000000"/>
          <w:sz w:val="24"/>
        </w:rPr>
      </w:pPr>
      <w:r>
        <w:rPr>
          <w:rFonts w:ascii="宋体" w:hAnsi="宋体"/>
          <w:b/>
          <w:color w:val="000000"/>
          <w:sz w:val="24"/>
        </w:rPr>
        <w:t>三、探究题</w:t>
      </w:r>
    </w:p>
    <w:p w14:paraId="1EC19E21">
      <w:pPr>
        <w:spacing w:line="360" w:lineRule="auto"/>
        <w:jc w:val="left"/>
        <w:textAlignment w:val="center"/>
        <w:rPr>
          <w:rFonts w:ascii="宋体" w:hAnsi="宋体"/>
          <w:color w:val="000000"/>
        </w:rPr>
      </w:pPr>
      <w:r>
        <w:rPr>
          <w:color w:val="000000"/>
        </w:rPr>
        <w:t xml:space="preserve">27. </w:t>
      </w:r>
      <w:r>
        <w:rPr>
          <w:rFonts w:ascii="宋体" w:hAnsi="宋体"/>
          <w:color w:val="000000"/>
        </w:rPr>
        <w:t>为进一步做好疫情防控工作，某餐馆倡导顾客使用公筷公勺。为了探究使用公筷是否能降低细菌对菜品的污染，研究人员设计了如下实验：由若干名实验者共同食用</w:t>
      </w:r>
      <w:r>
        <w:rPr>
          <w:rFonts w:eastAsia="Times New Roman" w:cs="Times New Roman"/>
          <w:color w:val="000000"/>
        </w:rPr>
        <w:t>3</w:t>
      </w:r>
      <w:r>
        <w:rPr>
          <w:rFonts w:ascii="宋体" w:hAnsi="宋体"/>
          <w:color w:val="000000"/>
        </w:rPr>
        <w:t>道菜，每道菜被均分成两份，一份使用公筷，一份未使用公筷，检测结果如下表：</w:t>
      </w:r>
    </w:p>
    <w:tbl>
      <w:tblPr>
        <w:tblStyle w:val="5"/>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1410"/>
        <w:gridCol w:w="1560"/>
        <w:gridCol w:w="2280"/>
      </w:tblGrid>
      <w:tr w14:paraId="2F64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8" w:hRule="atLeast"/>
        </w:trPr>
        <w:tc>
          <w:tcPr>
            <w:tcW w:w="198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9E782B">
            <w:pPr>
              <w:spacing w:line="360" w:lineRule="auto"/>
              <w:jc w:val="left"/>
              <w:textAlignment w:val="center"/>
              <w:rPr>
                <w:rFonts w:ascii="宋体" w:hAnsi="宋体"/>
                <w:color w:val="000000"/>
              </w:rPr>
            </w:pPr>
            <w:r>
              <w:rPr>
                <w:rFonts w:ascii="宋体" w:hAnsi="宋体"/>
                <w:color w:val="000000"/>
              </w:rPr>
              <w:t>菜品名称</w:t>
            </w:r>
          </w:p>
        </w:tc>
        <w:tc>
          <w:tcPr>
            <w:tcW w:w="5250" w:type="dxa"/>
            <w:gridSpan w:val="3"/>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2D8C90">
            <w:pPr>
              <w:spacing w:line="360" w:lineRule="auto"/>
              <w:jc w:val="left"/>
              <w:textAlignment w:val="center"/>
              <w:rPr>
                <w:rFonts w:ascii="宋体" w:hAnsi="宋体"/>
                <w:color w:val="000000"/>
              </w:rPr>
            </w:pPr>
            <w:r>
              <w:rPr>
                <w:rFonts w:ascii="宋体" w:hAnsi="宋体"/>
                <w:color w:val="000000"/>
              </w:rPr>
              <w:t>菌落总数（</w:t>
            </w:r>
            <w:r>
              <w:rPr>
                <w:rFonts w:eastAsia="Times New Roman" w:cs="Times New Roman"/>
                <w:color w:val="000000"/>
              </w:rPr>
              <w:t>Cfu/g</w:t>
            </w:r>
            <w:r>
              <w:rPr>
                <w:rFonts w:ascii="宋体" w:hAnsi="宋体"/>
                <w:color w:val="000000"/>
              </w:rPr>
              <w:t>）</w:t>
            </w:r>
          </w:p>
        </w:tc>
      </w:tr>
      <w:tr w14:paraId="35CA2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486B521D">
            <w:pPr>
              <w:spacing w:line="360" w:lineRule="auto"/>
              <w:jc w:val="left"/>
              <w:textAlignment w:val="center"/>
              <w:rPr>
                <w:rFonts w:ascii="宋体" w:hAnsi="宋体"/>
                <w:color w:val="000000"/>
              </w:rPr>
            </w:pPr>
          </w:p>
        </w:tc>
        <w:tc>
          <w:tcPr>
            <w:tcW w:w="141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2031C3">
            <w:pPr>
              <w:spacing w:line="360" w:lineRule="auto"/>
              <w:jc w:val="left"/>
              <w:textAlignment w:val="center"/>
              <w:rPr>
                <w:rFonts w:ascii="宋体" w:hAnsi="宋体"/>
                <w:color w:val="000000"/>
              </w:rPr>
            </w:pPr>
            <w:r>
              <w:rPr>
                <w:rFonts w:ascii="宋体" w:hAnsi="宋体"/>
                <w:color w:val="000000"/>
              </w:rPr>
              <w:t>餐前</w:t>
            </w:r>
          </w:p>
        </w:tc>
        <w:tc>
          <w:tcPr>
            <w:tcW w:w="382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3FB72F">
            <w:pPr>
              <w:spacing w:line="360" w:lineRule="auto"/>
              <w:jc w:val="left"/>
              <w:textAlignment w:val="center"/>
              <w:rPr>
                <w:rFonts w:ascii="宋体" w:hAnsi="宋体"/>
                <w:color w:val="000000"/>
              </w:rPr>
            </w:pPr>
            <w:r>
              <w:rPr>
                <w:rFonts w:ascii="宋体" w:hAnsi="宋体"/>
                <w:color w:val="000000"/>
              </w:rPr>
              <w:t>餐后</w:t>
            </w:r>
          </w:p>
        </w:tc>
      </w:tr>
      <w:tr w14:paraId="43D00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1EC5F3E">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0A6BE34C">
            <w:pPr>
              <w:spacing w:line="360" w:lineRule="auto"/>
              <w:jc w:val="left"/>
              <w:textAlignment w:val="center"/>
              <w:rPr>
                <w:rFonts w:ascii="宋体" w:hAnsi="宋体"/>
                <w:color w:val="000000"/>
              </w:rPr>
            </w:pP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D50041">
            <w:pPr>
              <w:spacing w:line="360" w:lineRule="auto"/>
              <w:jc w:val="left"/>
              <w:textAlignment w:val="center"/>
              <w:rPr>
                <w:rFonts w:ascii="宋体" w:hAnsi="宋体"/>
                <w:color w:val="000000"/>
              </w:rPr>
            </w:pPr>
            <w:r>
              <w:rPr>
                <w:rFonts w:eastAsia="Times New Roman" w:cs="Times New Roman"/>
                <w:color w:val="000000"/>
                <w:u w:val="single"/>
              </w:rPr>
              <w:t>A</w:t>
            </w:r>
            <w:r>
              <w:rPr>
                <w:rFonts w:ascii="宋体" w:hAnsi="宋体"/>
                <w:color w:val="000000"/>
              </w:rPr>
              <w:t>就餐组</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6D6AF9">
            <w:pPr>
              <w:spacing w:line="360" w:lineRule="auto"/>
              <w:jc w:val="left"/>
              <w:textAlignment w:val="center"/>
              <w:rPr>
                <w:rFonts w:ascii="宋体" w:hAnsi="宋体"/>
                <w:color w:val="000000"/>
              </w:rPr>
            </w:pPr>
            <w:r>
              <w:rPr>
                <w:rFonts w:ascii="宋体" w:hAnsi="宋体"/>
                <w:color w:val="000000"/>
              </w:rPr>
              <w:t>使用公筷就餐组</w:t>
            </w:r>
          </w:p>
        </w:tc>
      </w:tr>
      <w:tr w14:paraId="65A2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A93AF6">
            <w:pPr>
              <w:spacing w:line="360" w:lineRule="auto"/>
              <w:jc w:val="left"/>
              <w:textAlignment w:val="center"/>
              <w:rPr>
                <w:rFonts w:ascii="宋体" w:hAnsi="宋体"/>
                <w:color w:val="000000"/>
              </w:rPr>
            </w:pPr>
            <w:r>
              <w:rPr>
                <w:rFonts w:ascii="宋体" w:hAnsi="宋体"/>
                <w:color w:val="000000"/>
              </w:rPr>
              <w:t>凉拌土豆丝</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EB807B">
            <w:pPr>
              <w:spacing w:line="360" w:lineRule="auto"/>
              <w:jc w:val="left"/>
              <w:textAlignment w:val="center"/>
              <w:rPr>
                <w:rFonts w:eastAsia="Times New Roman" w:cs="Times New Roman"/>
                <w:color w:val="000000"/>
              </w:rPr>
            </w:pPr>
            <w:r>
              <w:rPr>
                <w:rFonts w:eastAsia="Times New Roman" w:cs="Times New Roman"/>
                <w:color w:val="000000"/>
              </w:rPr>
              <w:t>14000</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D0418A">
            <w:pPr>
              <w:spacing w:line="360" w:lineRule="auto"/>
              <w:jc w:val="left"/>
              <w:textAlignment w:val="center"/>
              <w:rPr>
                <w:rFonts w:eastAsia="Times New Roman" w:cs="Times New Roman"/>
                <w:color w:val="000000"/>
              </w:rPr>
            </w:pPr>
            <w:r>
              <w:rPr>
                <w:rFonts w:eastAsia="Times New Roman" w:cs="Times New Roman"/>
                <w:color w:val="000000"/>
              </w:rPr>
              <w:t>45000</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0A2D13">
            <w:pPr>
              <w:spacing w:line="360" w:lineRule="auto"/>
              <w:jc w:val="left"/>
              <w:textAlignment w:val="center"/>
              <w:rPr>
                <w:rFonts w:eastAsia="Times New Roman" w:cs="Times New Roman"/>
                <w:color w:val="000000"/>
              </w:rPr>
            </w:pPr>
            <w:r>
              <w:rPr>
                <w:rFonts w:eastAsia="Times New Roman" w:cs="Times New Roman"/>
                <w:color w:val="000000"/>
              </w:rPr>
              <w:t>16000</w:t>
            </w:r>
          </w:p>
        </w:tc>
      </w:tr>
      <w:tr w14:paraId="0CE10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397021">
            <w:pPr>
              <w:spacing w:line="360" w:lineRule="auto"/>
              <w:jc w:val="left"/>
              <w:textAlignment w:val="center"/>
              <w:rPr>
                <w:rFonts w:ascii="宋体" w:hAnsi="宋体"/>
                <w:color w:val="000000"/>
              </w:rPr>
            </w:pPr>
            <w:r>
              <w:rPr>
                <w:rFonts w:ascii="宋体" w:hAnsi="宋体"/>
                <w:color w:val="000000"/>
              </w:rPr>
              <w:t>酸辣白菜</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B2BB5E">
            <w:pPr>
              <w:spacing w:line="360" w:lineRule="auto"/>
              <w:jc w:val="left"/>
              <w:textAlignment w:val="center"/>
              <w:rPr>
                <w:rFonts w:eastAsia="Times New Roman" w:cs="Times New Roman"/>
                <w:color w:val="000000"/>
              </w:rPr>
            </w:pPr>
            <w:r>
              <w:rPr>
                <w:rFonts w:eastAsia="Times New Roman" w:cs="Times New Roman"/>
                <w:color w:val="000000"/>
              </w:rPr>
              <w:t>30</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444CC3">
            <w:pPr>
              <w:spacing w:line="360" w:lineRule="auto"/>
              <w:jc w:val="left"/>
              <w:textAlignment w:val="center"/>
              <w:rPr>
                <w:rFonts w:eastAsia="Times New Roman" w:cs="Times New Roman"/>
                <w:color w:val="000000"/>
              </w:rPr>
            </w:pPr>
            <w:r>
              <w:rPr>
                <w:rFonts w:eastAsia="Times New Roman" w:cs="Times New Roman"/>
                <w:color w:val="000000"/>
              </w:rPr>
              <w:t>530</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93A680">
            <w:pPr>
              <w:spacing w:line="360" w:lineRule="auto"/>
              <w:jc w:val="left"/>
              <w:textAlignment w:val="center"/>
              <w:rPr>
                <w:rFonts w:eastAsia="Times New Roman" w:cs="Times New Roman"/>
                <w:color w:val="000000"/>
              </w:rPr>
            </w:pPr>
            <w:r>
              <w:rPr>
                <w:rFonts w:eastAsia="Times New Roman" w:cs="Times New Roman"/>
                <w:color w:val="000000"/>
              </w:rPr>
              <w:t>30</w:t>
            </w:r>
          </w:p>
        </w:tc>
      </w:tr>
      <w:tr w14:paraId="1AD94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22DAD3">
            <w:pPr>
              <w:spacing w:line="360" w:lineRule="auto"/>
              <w:jc w:val="left"/>
              <w:textAlignment w:val="center"/>
              <w:rPr>
                <w:rFonts w:ascii="宋体" w:hAnsi="宋体"/>
                <w:color w:val="000000"/>
              </w:rPr>
            </w:pPr>
            <w:r>
              <w:rPr>
                <w:rFonts w:ascii="宋体" w:hAnsi="宋体"/>
                <w:color w:val="000000"/>
              </w:rPr>
              <w:t>红烧鲤鱼</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E99BE0">
            <w:pPr>
              <w:spacing w:line="360" w:lineRule="auto"/>
              <w:jc w:val="left"/>
              <w:textAlignment w:val="center"/>
              <w:rPr>
                <w:rFonts w:eastAsia="Times New Roman" w:cs="Times New Roman"/>
                <w:color w:val="000000"/>
              </w:rPr>
            </w:pPr>
            <w:r>
              <w:rPr>
                <w:rFonts w:eastAsia="Times New Roman" w:cs="Times New Roman"/>
                <w:color w:val="000000"/>
              </w:rPr>
              <w:t>60</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95D4C9">
            <w:pPr>
              <w:spacing w:line="360" w:lineRule="auto"/>
              <w:jc w:val="left"/>
              <w:textAlignment w:val="center"/>
              <w:rPr>
                <w:rFonts w:eastAsia="Times New Roman" w:cs="Times New Roman"/>
                <w:color w:val="000000"/>
              </w:rPr>
            </w:pPr>
            <w:r>
              <w:rPr>
                <w:rFonts w:eastAsia="Times New Roman" w:cs="Times New Roman"/>
                <w:color w:val="000000"/>
              </w:rPr>
              <w:t>560</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8B36D2">
            <w:pPr>
              <w:spacing w:line="360" w:lineRule="auto"/>
              <w:jc w:val="left"/>
              <w:textAlignment w:val="center"/>
              <w:rPr>
                <w:rFonts w:eastAsia="Times New Roman" w:cs="Times New Roman"/>
                <w:color w:val="000000"/>
              </w:rPr>
            </w:pPr>
            <w:r>
              <w:rPr>
                <w:rFonts w:eastAsia="Times New Roman" w:cs="Times New Roman"/>
                <w:color w:val="000000"/>
              </w:rPr>
              <w:t>150</w:t>
            </w:r>
          </w:p>
        </w:tc>
      </w:tr>
    </w:tbl>
    <w:p w14:paraId="5AD54EB1">
      <w:pPr>
        <w:spacing w:line="360" w:lineRule="auto"/>
        <w:jc w:val="left"/>
        <w:textAlignment w:val="center"/>
        <w:rPr>
          <w:color w:val="000000"/>
        </w:rPr>
      </w:pPr>
    </w:p>
    <w:p w14:paraId="5D15BE32">
      <w:pPr>
        <w:spacing w:line="360" w:lineRule="auto"/>
        <w:jc w:val="left"/>
        <w:textAlignment w:val="center"/>
        <w:rPr>
          <w:rFonts w:ascii="宋体" w:hAnsi="宋体"/>
          <w:color w:val="000000"/>
        </w:rPr>
      </w:pPr>
      <w:r>
        <w:rPr>
          <w:rFonts w:ascii="宋体" w:hAnsi="宋体"/>
          <w:color w:val="000000"/>
        </w:rPr>
        <w:t>（1）餐前检测发现，烹饪过的菜品酸辣白菜、红烧鲤鱼中的菌落总数明显少于凉拌土豆丝，基于此现象请提出一个有探究价值的问题：______？</w:t>
      </w:r>
    </w:p>
    <w:p w14:paraId="1ABFE27D">
      <w:pPr>
        <w:spacing w:line="360" w:lineRule="auto"/>
        <w:jc w:val="left"/>
        <w:textAlignment w:val="center"/>
        <w:rPr>
          <w:rFonts w:ascii="宋体" w:hAnsi="宋体"/>
          <w:color w:val="000000"/>
        </w:rPr>
      </w:pPr>
      <w:r>
        <w:rPr>
          <w:rFonts w:ascii="宋体" w:hAnsi="宋体"/>
          <w:color w:val="000000"/>
        </w:rPr>
        <w:t>（2）在“探究使用公筷是否能降低细菌对菜品</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污染”的实验中，实验的变量是______。那么</w:t>
      </w:r>
      <w:r>
        <w:rPr>
          <w:rFonts w:eastAsia="Times New Roman" w:cs="Times New Roman"/>
          <w:color w:val="000000"/>
        </w:rPr>
        <w:t>A</w:t>
      </w:r>
      <w:r>
        <w:rPr>
          <w:rFonts w:ascii="宋体" w:hAnsi="宋体"/>
          <w:color w:val="000000"/>
        </w:rPr>
        <w:t>处应是______就餐组。</w:t>
      </w:r>
    </w:p>
    <w:p w14:paraId="7ADB9AD3">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A</w:t>
      </w:r>
      <w:r>
        <w:rPr>
          <w:rFonts w:ascii="宋体" w:hAnsi="宋体"/>
          <w:color w:val="000000"/>
        </w:rPr>
        <w:t>就餐组的每道菜品中菌落数均高于使用公筷组的原因是______。</w:t>
      </w:r>
    </w:p>
    <w:p w14:paraId="5F7978F2">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（4）为了使实验结果更加准确，还应该设置______实验，取各组实验的平均值得出最终的结论。</w:t>
      </w:r>
    </w:p>
    <w:p w14:paraId="777D17D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05600">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EE71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A3FF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B1E70">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1CE4B">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F55C5"/>
    <w:rsid w:val="00817391"/>
    <w:rsid w:val="00821505"/>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A50E27"/>
    <w:rsid w:val="17587618"/>
    <w:rsid w:val="38274566"/>
    <w:rsid w:val="410E25F1"/>
    <w:rsid w:val="4CC95A7B"/>
    <w:rsid w:val="72854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03A1F-6D32-4E61-AF44-85465470551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5218</Words>
  <Characters>5697</Characters>
  <Lines>43</Lines>
  <Paragraphs>12</Paragraphs>
  <TotalTime>0</TotalTime>
  <ScaleCrop>false</ScaleCrop>
  <LinksUpToDate>false</LinksUpToDate>
  <CharactersWithSpaces>5877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2022-07-14T13:02:00Z</dcterms:created>
  <dc:creator>学科网试题生产平台</dc:creator>
  <dc:description>3020187538751488</dc:description>
  <cp:lastModifiedBy>上帝掷骰子吗</cp:lastModifiedBy>
  <dcterms:modified xsi:type="dcterms:W3CDTF">2024-07-20T16:07:02Z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0FC4DD6714AD42DABB04440ECF7C827E</vt:lpwstr>
  </property>
</Properties>
</file>