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0CA1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11112500</wp:posOffset>
            </wp:positionV>
            <wp:extent cx="393700" cy="254000"/>
            <wp:effectExtent l="0" t="0" r="6350" b="1270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393700" cy="2540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3391F6CE">
      <w:pPr>
        <w:spacing w:line="360" w:lineRule="auto"/>
        <w:jc w:val="center"/>
      </w:pPr>
      <w:r>
        <w:rPr>
          <w:rFonts w:ascii="宋体" w:hAnsi="宋体" w:eastAsia="宋体" w:cs="宋体"/>
          <w:b/>
          <w:color w:val="auto"/>
          <w:sz w:val="32"/>
        </w:rPr>
        <w:t>化学</w:t>
      </w:r>
    </w:p>
    <w:p w14:paraId="3AA27B55">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时量：</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343A14D">
      <w:pPr>
        <w:spacing w:line="360" w:lineRule="auto"/>
        <w:jc w:val="left"/>
      </w:pPr>
      <w:r>
        <w:rPr>
          <w:rFonts w:ascii="宋体" w:hAnsi="宋体" w:eastAsia="宋体" w:cs="宋体"/>
          <w:b/>
          <w:color w:val="auto"/>
          <w:sz w:val="24"/>
        </w:rPr>
        <w:t>考生注意：</w:t>
      </w:r>
    </w:p>
    <w:p w14:paraId="7B92E9E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请按答题卡上的“注意事项”在答题卡上作答，答在试题卷上无效。</w:t>
      </w:r>
    </w:p>
    <w:p w14:paraId="626057D6">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5D09D54E">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C-12</w:t>
      </w:r>
      <w:r>
        <w:rPr>
          <w:b/>
          <w:color w:val="auto"/>
          <w:sz w:val="24"/>
        </w:rPr>
        <w:t xml:space="preserve">    </w:t>
      </w:r>
      <w:r>
        <w:rPr>
          <w:rFonts w:ascii="Times New Roman" w:hAnsi="Times New Roman" w:eastAsia="Times New Roman" w:cs="Times New Roman"/>
          <w:b/>
          <w:color w:val="auto"/>
          <w:sz w:val="24"/>
        </w:rPr>
        <w:t>O-16</w:t>
      </w:r>
      <w:r>
        <w:rPr>
          <w:b/>
          <w:color w:val="auto"/>
          <w:sz w:val="24"/>
        </w:rPr>
        <w:t xml:space="preserve">    </w:t>
      </w:r>
      <w:r>
        <w:rPr>
          <w:rFonts w:ascii="Times New Roman" w:hAnsi="Times New Roman" w:eastAsia="Times New Roman" w:cs="Times New Roman"/>
          <w:b/>
          <w:color w:val="auto"/>
          <w:sz w:val="24"/>
        </w:rPr>
        <w:t>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Si-28</w:t>
      </w:r>
      <w:r>
        <w:rPr>
          <w:b/>
          <w:color w:val="auto"/>
          <w:sz w:val="24"/>
        </w:rPr>
        <w:t xml:space="preserve">    </w:t>
      </w:r>
      <w:r>
        <w:rPr>
          <w:rFonts w:ascii="Times New Roman" w:hAnsi="Times New Roman" w:eastAsia="Times New Roman" w:cs="Times New Roman"/>
          <w:b/>
          <w:color w:val="auto"/>
          <w:sz w:val="24"/>
        </w:rPr>
        <w:t>C1-35.5</w:t>
      </w:r>
      <w:r>
        <w:rPr>
          <w:b/>
          <w:color w:val="auto"/>
          <w:sz w:val="24"/>
        </w:rPr>
        <w:t xml:space="preserve">    </w:t>
      </w:r>
      <w:r>
        <w:rPr>
          <w:rFonts w:ascii="Times New Roman" w:hAnsi="Times New Roman" w:eastAsia="Times New Roman" w:cs="Times New Roman"/>
          <w:b/>
          <w:color w:val="auto"/>
          <w:sz w:val="24"/>
        </w:rPr>
        <w:t>Ca-40</w:t>
      </w:r>
    </w:p>
    <w:p w14:paraId="13F4ADE7">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本题包括</w:t>
      </w:r>
      <w:r>
        <w:rPr>
          <w:rFonts w:ascii="Times New Roman" w:hAnsi="Times New Roman" w:eastAsia="Times New Roman" w:cs="Times New Roman"/>
          <w:b/>
          <w:color w:val="auto"/>
          <w:sz w:val="24"/>
        </w:rPr>
        <w:t>18</w:t>
      </w:r>
      <w:r>
        <w:rPr>
          <w:rFonts w:ascii="宋体" w:hAnsi="宋体" w:eastAsia="宋体" w:cs="宋体"/>
          <w:b/>
          <w:color w:val="auto"/>
          <w:sz w:val="24"/>
        </w:rPr>
        <w:t>个小题，每小题只有一个选项符合题意。</w:t>
      </w:r>
      <w:r>
        <w:rPr>
          <w:rFonts w:ascii="Times New Roman" w:hAnsi="Times New Roman" w:eastAsia="Times New Roman" w:cs="Times New Roman"/>
          <w:b/>
          <w:color w:val="auto"/>
          <w:sz w:val="24"/>
        </w:rPr>
        <w:t>1~10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11~18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102E966">
      <w:pPr>
        <w:spacing w:line="360" w:lineRule="auto"/>
        <w:jc w:val="left"/>
      </w:pPr>
      <w:r>
        <w:rPr>
          <w:color w:val="auto"/>
        </w:rPr>
        <w:t xml:space="preserve">1. </w:t>
      </w:r>
      <w:r>
        <w:rPr>
          <w:rFonts w:ascii="宋体" w:hAnsi="宋体" w:eastAsia="宋体" w:cs="宋体"/>
          <w:color w:val="auto"/>
        </w:rPr>
        <w:t>物质变化无处不在。下列变化中属于化学变化的是</w:t>
      </w:r>
    </w:p>
    <w:p w14:paraId="20D6EBDA">
      <w:pPr>
        <w:tabs>
          <w:tab w:val="left" w:pos="4873"/>
        </w:tabs>
        <w:spacing w:line="360" w:lineRule="auto"/>
        <w:jc w:val="left"/>
        <w:textAlignment w:val="center"/>
        <w:rPr>
          <w:color w:val="auto"/>
        </w:rPr>
      </w:pPr>
      <w:r>
        <w:t xml:space="preserve">A. </w:t>
      </w:r>
      <w:r>
        <w:rPr>
          <w:rFonts w:ascii="宋体" w:hAnsi="宋体" w:eastAsia="宋体" w:cs="宋体"/>
          <w:color w:val="auto"/>
        </w:rPr>
        <w:t>纸张撕碎</w:t>
      </w:r>
      <w:r>
        <w:tab/>
      </w:r>
      <w:r>
        <w:t xml:space="preserve">B. </w:t>
      </w:r>
      <w:r>
        <w:rPr>
          <w:rFonts w:ascii="宋体" w:hAnsi="宋体" w:eastAsia="宋体" w:cs="宋体"/>
          <w:color w:val="auto"/>
        </w:rPr>
        <w:t>汽油挥发</w:t>
      </w:r>
    </w:p>
    <w:p w14:paraId="45248138">
      <w:pPr>
        <w:tabs>
          <w:tab w:val="left" w:pos="4873"/>
        </w:tabs>
        <w:spacing w:line="360" w:lineRule="auto"/>
        <w:jc w:val="left"/>
        <w:textAlignment w:val="center"/>
        <w:rPr>
          <w:color w:val="000000"/>
        </w:rPr>
      </w:pPr>
      <w:r>
        <w:t xml:space="preserve">C. </w:t>
      </w:r>
      <w:r>
        <w:rPr>
          <w:rFonts w:ascii="宋体" w:hAnsi="宋体" w:eastAsia="宋体" w:cs="宋体"/>
          <w:color w:val="auto"/>
        </w:rPr>
        <w:t>木柴燃烧</w:t>
      </w:r>
      <w:r>
        <w:tab/>
      </w:r>
      <w:r>
        <w:t xml:space="preserve">D. </w:t>
      </w:r>
      <w:r>
        <w:rPr>
          <w:rFonts w:ascii="宋体" w:hAnsi="宋体" w:eastAsia="宋体" w:cs="宋体"/>
          <w:color w:val="auto"/>
        </w:rPr>
        <w:t>冰雪融化</w:t>
      </w:r>
    </w:p>
    <w:p w14:paraId="6B4B9FD4">
      <w:pPr>
        <w:spacing w:line="360" w:lineRule="auto"/>
        <w:jc w:val="left"/>
        <w:textAlignment w:val="center"/>
        <w:rPr>
          <w:color w:val="000000"/>
        </w:rPr>
      </w:pPr>
      <w:r>
        <w:rPr>
          <w:color w:val="000000"/>
        </w:rPr>
        <w:t xml:space="preserve">2. </w:t>
      </w:r>
      <w:r>
        <w:rPr>
          <w:rFonts w:ascii="宋体" w:hAnsi="宋体" w:eastAsia="宋体" w:cs="宋体"/>
          <w:color w:val="000000"/>
        </w:rPr>
        <w:t>空气是一种宝贵的自然资源，各成分都具有广泛的用途。下列不属于氮气的用途的是</w:t>
      </w:r>
    </w:p>
    <w:p w14:paraId="6AD821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人工降雨</w:t>
      </w:r>
      <w:r>
        <w:rPr>
          <w:color w:val="000000"/>
        </w:rPr>
        <w:tab/>
      </w:r>
      <w:r>
        <w:rPr>
          <w:color w:val="000000"/>
        </w:rPr>
        <w:t xml:space="preserve">B. </w:t>
      </w:r>
      <w:r>
        <w:rPr>
          <w:rFonts w:ascii="宋体" w:hAnsi="宋体" w:eastAsia="宋体" w:cs="宋体"/>
          <w:color w:val="000000"/>
        </w:rPr>
        <w:t>冷冻麻醉</w:t>
      </w:r>
    </w:p>
    <w:p w14:paraId="519D75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食品防腐</w:t>
      </w:r>
      <w:r>
        <w:rPr>
          <w:color w:val="000000"/>
        </w:rPr>
        <w:tab/>
      </w:r>
      <w:r>
        <w:rPr>
          <w:color w:val="000000"/>
        </w:rPr>
        <w:t xml:space="preserve">D. </w:t>
      </w:r>
      <w:r>
        <w:rPr>
          <w:rFonts w:ascii="宋体" w:hAnsi="宋体" w:eastAsia="宋体" w:cs="宋体"/>
          <w:color w:val="000000"/>
        </w:rPr>
        <w:t>制造氮肥</w:t>
      </w:r>
    </w:p>
    <w:p w14:paraId="55970723">
      <w:pPr>
        <w:spacing w:line="360" w:lineRule="auto"/>
        <w:jc w:val="left"/>
        <w:textAlignment w:val="center"/>
        <w:rPr>
          <w:color w:val="000000"/>
        </w:rPr>
      </w:pPr>
      <w:r>
        <w:rPr>
          <w:color w:val="000000"/>
        </w:rPr>
        <w:t xml:space="preserve">3. </w:t>
      </w:r>
      <w:r>
        <w:rPr>
          <w:rFonts w:ascii="宋体" w:hAnsi="宋体" w:eastAsia="宋体" w:cs="宋体"/>
          <w:color w:val="000000"/>
        </w:rPr>
        <w:t>具备基本的化学实验技能是学习化学和进行探究活动的基础。下列实验操作正确的是</w:t>
      </w:r>
    </w:p>
    <w:p w14:paraId="786378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熄灭酒精灯</w:t>
      </w:r>
      <w:r>
        <w:rPr>
          <w:color w:val="000000"/>
        </w:rPr>
        <w:drawing>
          <wp:inline distT="0" distB="0" distL="114300" distR="114300">
            <wp:extent cx="7620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62000" cy="1047750"/>
                    </a:xfrm>
                    <a:prstGeom prst="rect">
                      <a:avLst/>
                    </a:prstGeom>
                  </pic:spPr>
                </pic:pic>
              </a:graphicData>
            </a:graphic>
          </wp:inline>
        </w:drawing>
      </w:r>
      <w:r>
        <w:rPr>
          <w:color w:val="000000"/>
        </w:rPr>
        <w:t xml:space="preserve">  </w:t>
      </w:r>
      <w:r>
        <w:rPr>
          <w:color w:val="000000"/>
        </w:rPr>
        <w:tab/>
      </w:r>
      <w:r>
        <w:rPr>
          <w:color w:val="000000"/>
        </w:rPr>
        <w:t xml:space="preserve">B. </w:t>
      </w:r>
      <w:r>
        <w:rPr>
          <w:rFonts w:ascii="宋体" w:hAnsi="宋体" w:eastAsia="宋体" w:cs="宋体"/>
          <w:color w:val="000000"/>
        </w:rPr>
        <w:t>闻气体气味</w:t>
      </w:r>
      <w:r>
        <w:rPr>
          <w:color w:val="000000"/>
        </w:rPr>
        <w:drawing>
          <wp:inline distT="0" distB="0" distL="114300" distR="114300">
            <wp:extent cx="8096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847725"/>
                    </a:xfrm>
                    <a:prstGeom prst="rect">
                      <a:avLst/>
                    </a:prstGeom>
                  </pic:spPr>
                </pic:pic>
              </a:graphicData>
            </a:graphic>
          </wp:inline>
        </w:drawing>
      </w:r>
      <w:r>
        <w:rPr>
          <w:color w:val="000000"/>
        </w:rPr>
        <w:t xml:space="preserve">  </w:t>
      </w:r>
    </w:p>
    <w:p w14:paraId="7E0AE8D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称量固体</w:t>
      </w:r>
      <w:r>
        <w:rPr>
          <w:color w:val="000000"/>
        </w:rPr>
        <w:drawing>
          <wp:inline distT="0" distB="0" distL="114300" distR="114300">
            <wp:extent cx="1333500" cy="609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33500" cy="609600"/>
                    </a:xfrm>
                    <a:prstGeom prst="rect">
                      <a:avLst/>
                    </a:prstGeom>
                  </pic:spPr>
                </pic:pic>
              </a:graphicData>
            </a:graphic>
          </wp:inline>
        </w:drawing>
      </w:r>
      <w:r>
        <w:rPr>
          <w:color w:val="000000"/>
        </w:rPr>
        <w:t xml:space="preserve">  </w:t>
      </w:r>
      <w:r>
        <w:rPr>
          <w:color w:val="000000"/>
        </w:rPr>
        <w:tab/>
      </w:r>
      <w:r>
        <w:rPr>
          <w:color w:val="000000"/>
        </w:rPr>
        <w:t xml:space="preserve">D. </w:t>
      </w:r>
      <w:r>
        <w:rPr>
          <w:rFonts w:ascii="宋体" w:hAnsi="宋体" w:eastAsia="宋体" w:cs="宋体"/>
          <w:color w:val="000000"/>
        </w:rPr>
        <w:t>读取液体体积</w:t>
      </w:r>
      <w:r>
        <w:rPr>
          <w:color w:val="000000"/>
        </w:rPr>
        <w:drawing>
          <wp:inline distT="0" distB="0" distL="114300" distR="114300">
            <wp:extent cx="4857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85775" cy="904875"/>
                    </a:xfrm>
                    <a:prstGeom prst="rect">
                      <a:avLst/>
                    </a:prstGeom>
                  </pic:spPr>
                </pic:pic>
              </a:graphicData>
            </a:graphic>
          </wp:inline>
        </w:drawing>
      </w:r>
      <w:r>
        <w:rPr>
          <w:color w:val="000000"/>
        </w:rPr>
        <w:t xml:space="preserve">  </w:t>
      </w:r>
    </w:p>
    <w:p w14:paraId="696AE3CF">
      <w:pPr>
        <w:spacing w:line="360" w:lineRule="auto"/>
        <w:jc w:val="left"/>
        <w:textAlignment w:val="center"/>
        <w:rPr>
          <w:color w:val="000000"/>
        </w:rPr>
      </w:pPr>
      <w:r>
        <w:rPr>
          <w:color w:val="000000"/>
        </w:rPr>
        <w:t xml:space="preserve">4. </w:t>
      </w:r>
      <w:r>
        <w:rPr>
          <w:rFonts w:ascii="宋体" w:hAnsi="宋体" w:eastAsia="宋体" w:cs="宋体"/>
          <w:color w:val="000000"/>
        </w:rPr>
        <w:t>小明的湿衣服在阳光下晒干了。下列用分子的观点解释这一变化错误的是</w:t>
      </w:r>
    </w:p>
    <w:p w14:paraId="50164C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水分子的质量变小了</w:t>
      </w:r>
      <w:r>
        <w:rPr>
          <w:color w:val="000000"/>
        </w:rPr>
        <w:tab/>
      </w:r>
      <w:r>
        <w:rPr>
          <w:color w:val="000000"/>
        </w:rPr>
        <w:t xml:space="preserve">B. </w:t>
      </w:r>
      <w:r>
        <w:rPr>
          <w:rFonts w:ascii="宋体" w:hAnsi="宋体" w:eastAsia="宋体" w:cs="宋体"/>
          <w:color w:val="000000"/>
        </w:rPr>
        <w:t>水分子的间隔变大了</w:t>
      </w:r>
    </w:p>
    <w:p w14:paraId="5F15EC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水分子在不断运动</w:t>
      </w:r>
      <w:r>
        <w:rPr>
          <w:color w:val="000000"/>
        </w:rPr>
        <w:tab/>
      </w:r>
      <w:r>
        <w:rPr>
          <w:color w:val="000000"/>
        </w:rPr>
        <w:t xml:space="preserve">D. </w:t>
      </w:r>
      <w:r>
        <w:rPr>
          <w:rFonts w:ascii="宋体" w:hAnsi="宋体" w:eastAsia="宋体" w:cs="宋体"/>
          <w:color w:val="000000"/>
        </w:rPr>
        <w:t>温度越高，水分子运动越快</w:t>
      </w:r>
    </w:p>
    <w:p w14:paraId="39B9838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“84”</w:t>
      </w:r>
      <w:r>
        <w:rPr>
          <w:rFonts w:ascii="宋体" w:hAnsi="宋体" w:eastAsia="宋体" w:cs="宋体"/>
          <w:color w:val="000000"/>
        </w:rPr>
        <w:t>消毒液的有效成分为次氯酸钠</w:t>
      </w:r>
      <w:r>
        <w:rPr>
          <w:rFonts w:ascii="Times New Roman" w:hAnsi="Times New Roman" w:eastAsia="Times New Roman" w:cs="Times New Roman"/>
          <w:color w:val="000000"/>
        </w:rPr>
        <w:t>(NaClO)</w:t>
      </w:r>
      <w:r>
        <w:rPr>
          <w:rFonts w:ascii="宋体" w:hAnsi="宋体" w:eastAsia="宋体" w:cs="宋体"/>
          <w:color w:val="000000"/>
        </w:rPr>
        <w:t>。</w:t>
      </w:r>
      <w:r>
        <w:rPr>
          <w:rFonts w:ascii="Times New Roman" w:hAnsi="Times New Roman" w:eastAsia="Times New Roman" w:cs="Times New Roman"/>
          <w:color w:val="000000"/>
        </w:rPr>
        <w:t>NaClO</w:t>
      </w:r>
      <w:r>
        <w:rPr>
          <w:rFonts w:ascii="宋体" w:hAnsi="宋体" w:eastAsia="宋体" w:cs="宋体"/>
          <w:color w:val="000000"/>
        </w:rPr>
        <w:t>中氯元素的化合价为</w:t>
      </w:r>
    </w:p>
    <w:p w14:paraId="00EEFA2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+5</w:t>
      </w:r>
    </w:p>
    <w:p w14:paraId="2DA19553">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是一种常用的钾肥，但长期施用，会使土壤酸化、板结。</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属于</w:t>
      </w:r>
    </w:p>
    <w:p w14:paraId="1E303C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碱</w:t>
      </w:r>
      <w:r>
        <w:rPr>
          <w:color w:val="000000"/>
        </w:rPr>
        <w:tab/>
      </w:r>
      <w:r>
        <w:rPr>
          <w:color w:val="000000"/>
        </w:rPr>
        <w:t xml:space="preserve">C. </w:t>
      </w:r>
      <w:r>
        <w:rPr>
          <w:rFonts w:ascii="宋体" w:hAnsi="宋体" w:eastAsia="宋体" w:cs="宋体"/>
          <w:color w:val="000000"/>
        </w:rPr>
        <w:t>盐</w:t>
      </w:r>
      <w:r>
        <w:rPr>
          <w:color w:val="000000"/>
        </w:rPr>
        <w:tab/>
      </w:r>
      <w:r>
        <w:rPr>
          <w:color w:val="000000"/>
        </w:rPr>
        <w:t xml:space="preserve">D. </w:t>
      </w:r>
      <w:r>
        <w:rPr>
          <w:rFonts w:ascii="宋体" w:hAnsi="宋体" w:eastAsia="宋体" w:cs="宋体"/>
          <w:color w:val="000000"/>
        </w:rPr>
        <w:t>氧化物</w:t>
      </w:r>
    </w:p>
    <w:p w14:paraId="479B9BCD">
      <w:pPr>
        <w:spacing w:line="360" w:lineRule="auto"/>
        <w:jc w:val="left"/>
        <w:textAlignment w:val="center"/>
        <w:rPr>
          <w:color w:val="000000"/>
        </w:rPr>
      </w:pPr>
      <w:r>
        <w:rPr>
          <w:color w:val="000000"/>
        </w:rPr>
        <w:t xml:space="preserve">7. </w:t>
      </w:r>
      <w:r>
        <w:rPr>
          <w:rFonts w:ascii="宋体" w:hAnsi="宋体" w:eastAsia="宋体" w:cs="宋体"/>
          <w:color w:val="000000"/>
        </w:rPr>
        <w:t>铼及其合金被应用于神舟系列飞船发动机上。下图是铼元素在元素周期表中的有关信息。</w:t>
      </w:r>
    </w:p>
    <w:p w14:paraId="71C089E5">
      <w:pPr>
        <w:spacing w:line="360" w:lineRule="auto"/>
        <w:jc w:val="left"/>
        <w:textAlignment w:val="center"/>
        <w:rPr>
          <w:color w:val="000000"/>
        </w:rPr>
      </w:pPr>
      <w:r>
        <w:rPr>
          <w:color w:val="000000"/>
        </w:rPr>
        <w:drawing>
          <wp:inline distT="0" distB="0" distL="114300" distR="114300">
            <wp:extent cx="733425" cy="704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33425" cy="704850"/>
                    </a:xfrm>
                    <a:prstGeom prst="rect">
                      <a:avLst/>
                    </a:prstGeom>
                  </pic:spPr>
                </pic:pic>
              </a:graphicData>
            </a:graphic>
          </wp:inline>
        </w:drawing>
      </w:r>
      <w:r>
        <w:rPr>
          <w:color w:val="000000"/>
        </w:rPr>
        <w:t xml:space="preserve">  </w:t>
      </w:r>
    </w:p>
    <w:p w14:paraId="59A0D470">
      <w:pPr>
        <w:spacing w:line="360" w:lineRule="auto"/>
        <w:jc w:val="left"/>
        <w:textAlignment w:val="center"/>
        <w:rPr>
          <w:color w:val="000000"/>
        </w:rPr>
      </w:pPr>
      <w:r>
        <w:rPr>
          <w:rFonts w:ascii="宋体" w:hAnsi="宋体" w:eastAsia="宋体" w:cs="宋体"/>
          <w:color w:val="000000"/>
        </w:rPr>
        <w:t>下列说法错误的是</w:t>
      </w:r>
    </w:p>
    <w:p w14:paraId="17B61E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铼元素的符号为</w:t>
      </w:r>
      <w:r>
        <w:rPr>
          <w:rFonts w:ascii="Times New Roman" w:hAnsi="Times New Roman" w:eastAsia="Times New Roman" w:cs="Times New Roman"/>
          <w:color w:val="000000"/>
        </w:rPr>
        <w:t>Re</w:t>
      </w:r>
      <w:r>
        <w:rPr>
          <w:color w:val="000000"/>
        </w:rPr>
        <w:tab/>
      </w:r>
      <w:r>
        <w:rPr>
          <w:color w:val="000000"/>
        </w:rPr>
        <w:t xml:space="preserve">B. </w:t>
      </w:r>
      <w:r>
        <w:rPr>
          <w:rFonts w:ascii="宋体" w:hAnsi="宋体" w:eastAsia="宋体" w:cs="宋体"/>
          <w:color w:val="000000"/>
        </w:rPr>
        <w:t>铼属于金属元素</w:t>
      </w:r>
    </w:p>
    <w:p w14:paraId="6A31CF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铼原子中的质子数为</w:t>
      </w:r>
      <w:r>
        <w:rPr>
          <w:rFonts w:ascii="Times New Roman" w:hAnsi="Times New Roman" w:eastAsia="Times New Roman" w:cs="Times New Roman"/>
          <w:color w:val="000000"/>
        </w:rPr>
        <w:t>75</w:t>
      </w:r>
      <w:r>
        <w:rPr>
          <w:color w:val="000000"/>
        </w:rPr>
        <w:tab/>
      </w:r>
      <w:r>
        <w:rPr>
          <w:color w:val="000000"/>
        </w:rPr>
        <w:t xml:space="preserve">D. </w:t>
      </w:r>
      <w:r>
        <w:rPr>
          <w:rFonts w:ascii="宋体" w:hAnsi="宋体" w:eastAsia="宋体" w:cs="宋体"/>
          <w:color w:val="000000"/>
        </w:rPr>
        <w:t>铼的相对原子质量为</w:t>
      </w:r>
      <w:r>
        <w:rPr>
          <w:rFonts w:ascii="Times New Roman" w:hAnsi="Times New Roman" w:eastAsia="Times New Roman" w:cs="Times New Roman"/>
          <w:color w:val="000000"/>
        </w:rPr>
        <w:t>186.2g</w:t>
      </w:r>
    </w:p>
    <w:p w14:paraId="693FA7C7">
      <w:pPr>
        <w:spacing w:line="360" w:lineRule="auto"/>
        <w:jc w:val="left"/>
        <w:textAlignment w:val="center"/>
        <w:rPr>
          <w:color w:val="000000"/>
        </w:rPr>
      </w:pPr>
      <w:r>
        <w:rPr>
          <w:color w:val="000000"/>
        </w:rPr>
        <w:t xml:space="preserve">8. </w:t>
      </w:r>
      <w:r>
        <w:rPr>
          <w:rFonts w:ascii="宋体" w:hAnsi="宋体" w:eastAsia="宋体" w:cs="宋体"/>
          <w:color w:val="000000"/>
        </w:rPr>
        <w:t>我国宋代《梦溪笔谈》中有</w:t>
      </w:r>
      <w:r>
        <w:rPr>
          <w:rFonts w:ascii="Times New Roman" w:hAnsi="Times New Roman" w:eastAsia="Times New Roman" w:cs="Times New Roman"/>
          <w:color w:val="000000"/>
        </w:rPr>
        <w:t>“</w:t>
      </w:r>
      <w:r>
        <w:rPr>
          <w:rFonts w:ascii="宋体" w:hAnsi="宋体" w:eastAsia="宋体" w:cs="宋体"/>
          <w:color w:val="000000"/>
        </w:rPr>
        <w:t>熬胆矾铁釜久之亦化为铜</w:t>
      </w:r>
      <w:r>
        <w:rPr>
          <w:rFonts w:ascii="Times New Roman" w:hAnsi="Times New Roman" w:eastAsia="Times New Roman" w:cs="Times New Roman"/>
          <w:color w:val="000000"/>
        </w:rPr>
        <w:t>”</w:t>
      </w:r>
      <w:r>
        <w:rPr>
          <w:rFonts w:ascii="宋体" w:hAnsi="宋体" w:eastAsia="宋体" w:cs="宋体"/>
          <w:color w:val="000000"/>
        </w:rPr>
        <w:t>的记载，其化学反应原理为</w:t>
      </w:r>
      <w:r>
        <w:object>
          <v:shape id="_x0000_i1025"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18" o:title="eqId9266b605500c8231360fcf35ee384bb7"/>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，该反应属于</w:t>
      </w:r>
    </w:p>
    <w:p w14:paraId="723BC8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化合反应</w:t>
      </w:r>
      <w:r>
        <w:rPr>
          <w:color w:val="000000"/>
        </w:rPr>
        <w:tab/>
      </w:r>
      <w:r>
        <w:rPr>
          <w:color w:val="000000"/>
        </w:rPr>
        <w:t xml:space="preserve">B. </w:t>
      </w:r>
      <w:r>
        <w:rPr>
          <w:rFonts w:ascii="宋体" w:hAnsi="宋体" w:eastAsia="宋体" w:cs="宋体"/>
          <w:color w:val="000000"/>
        </w:rPr>
        <w:t>置换反应</w:t>
      </w:r>
    </w:p>
    <w:p w14:paraId="471036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分解反应</w:t>
      </w:r>
      <w:r>
        <w:rPr>
          <w:color w:val="000000"/>
        </w:rPr>
        <w:tab/>
      </w:r>
      <w:r>
        <w:rPr>
          <w:color w:val="000000"/>
        </w:rPr>
        <w:t xml:space="preserve">D. </w:t>
      </w:r>
      <w:r>
        <w:rPr>
          <w:rFonts w:ascii="宋体" w:hAnsi="宋体" w:eastAsia="宋体" w:cs="宋体"/>
          <w:color w:val="000000"/>
        </w:rPr>
        <w:t>复分解反应</w:t>
      </w:r>
    </w:p>
    <w:p w14:paraId="231612D0">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年十四届全国人大一次会议政府工作报告中提出：</w:t>
      </w:r>
      <w:r>
        <w:rPr>
          <w:rFonts w:ascii="Times New Roman" w:hAnsi="Times New Roman" w:eastAsia="Times New Roman" w:cs="Times New Roman"/>
          <w:color w:val="000000"/>
        </w:rPr>
        <w:t>“</w:t>
      </w:r>
      <w:r>
        <w:rPr>
          <w:rFonts w:ascii="宋体" w:hAnsi="宋体" w:eastAsia="宋体" w:cs="宋体"/>
          <w:color w:val="000000"/>
        </w:rPr>
        <w:t>推动发展方式绿色转型</w:t>
      </w:r>
      <w:r>
        <w:rPr>
          <w:rFonts w:ascii="Times New Roman" w:hAnsi="Times New Roman" w:eastAsia="Times New Roman" w:cs="Times New Roman"/>
          <w:color w:val="000000"/>
        </w:rPr>
        <w:t>…</w:t>
      </w:r>
      <w:r>
        <w:rPr>
          <w:rFonts w:ascii="宋体" w:hAnsi="宋体" w:eastAsia="宋体" w:cs="宋体"/>
          <w:color w:val="000000"/>
        </w:rPr>
        <w:t>推动重点领域节能降碳减污，持续打好蓝天、碧水、净土保卫战。</w:t>
      </w:r>
      <w:r>
        <w:rPr>
          <w:rFonts w:ascii="Times New Roman" w:hAnsi="Times New Roman" w:eastAsia="Times New Roman" w:cs="Times New Roman"/>
          <w:color w:val="000000"/>
        </w:rPr>
        <w:t>”</w:t>
      </w:r>
      <w:r>
        <w:rPr>
          <w:rFonts w:ascii="宋体" w:hAnsi="宋体" w:eastAsia="宋体" w:cs="宋体"/>
          <w:color w:val="000000"/>
        </w:rPr>
        <w:t>下列措施与此报告精神不符的是</w:t>
      </w:r>
    </w:p>
    <w:p w14:paraId="15248A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开发和利用太阳能、氢能等新能源</w:t>
      </w:r>
      <w:r>
        <w:rPr>
          <w:color w:val="000000"/>
        </w:rPr>
        <w:tab/>
      </w:r>
      <w:r>
        <w:rPr>
          <w:color w:val="000000"/>
        </w:rPr>
        <w:t xml:space="preserve">B. </w:t>
      </w:r>
      <w:r>
        <w:rPr>
          <w:rFonts w:ascii="宋体" w:hAnsi="宋体" w:eastAsia="宋体" w:cs="宋体"/>
          <w:color w:val="000000"/>
        </w:rPr>
        <w:t>垃圾分类回收处理，充分利用资源</w:t>
      </w:r>
    </w:p>
    <w:p w14:paraId="3FB8B3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合理施用农药和化肥，提高粮食产量</w:t>
      </w:r>
      <w:r>
        <w:rPr>
          <w:color w:val="000000"/>
        </w:rPr>
        <w:tab/>
      </w:r>
      <w:r>
        <w:rPr>
          <w:color w:val="000000"/>
        </w:rPr>
        <w:t xml:space="preserve">D. </w:t>
      </w:r>
      <w:r>
        <w:rPr>
          <w:rFonts w:ascii="宋体" w:hAnsi="宋体" w:eastAsia="宋体" w:cs="宋体"/>
          <w:color w:val="000000"/>
        </w:rPr>
        <w:t>工业废气、废水可任意排放</w:t>
      </w:r>
    </w:p>
    <w:p w14:paraId="184996A0">
      <w:pPr>
        <w:spacing w:line="360" w:lineRule="auto"/>
        <w:jc w:val="left"/>
        <w:textAlignment w:val="center"/>
        <w:rPr>
          <w:color w:val="000000"/>
        </w:rPr>
      </w:pPr>
      <w:r>
        <w:rPr>
          <w:color w:val="000000"/>
        </w:rPr>
        <w:t xml:space="preserve">10. </w:t>
      </w:r>
      <w:r>
        <w:rPr>
          <w:rFonts w:ascii="宋体" w:hAnsi="宋体" w:eastAsia="宋体" w:cs="宋体"/>
          <w:color w:val="000000"/>
        </w:rPr>
        <w:t>小明从教材中收集了下列人物图片标志。其中图文不匹配的是</w:t>
      </w:r>
    </w:p>
    <w:p w14:paraId="38D43028">
      <w:pPr>
        <w:spacing w:line="360" w:lineRule="auto"/>
        <w:jc w:val="left"/>
        <w:textAlignment w:val="center"/>
        <w:rPr>
          <w:color w:val="000000"/>
        </w:rPr>
      </w:pPr>
      <w:r>
        <w:rPr>
          <w:color w:val="000000"/>
        </w:rPr>
        <w:t xml:space="preserve">A. </w:t>
      </w:r>
      <w:r>
        <w:rPr>
          <w:rFonts w:ascii="宋体" w:hAnsi="宋体" w:eastAsia="宋体" w:cs="宋体"/>
          <w:color w:val="000000"/>
        </w:rPr>
        <w:t>我国制碱工业先驱</w:t>
      </w:r>
      <w:r>
        <w:rPr>
          <w:rFonts w:ascii="Times New Roman" w:hAnsi="Times New Roman" w:eastAsia="Times New Roman" w:cs="Times New Roman"/>
          <w:color w:val="000000"/>
        </w:rPr>
        <w:t>——</w:t>
      </w:r>
      <w:r>
        <w:rPr>
          <w:rFonts w:ascii="宋体" w:hAnsi="宋体" w:eastAsia="宋体" w:cs="宋体"/>
          <w:color w:val="000000"/>
        </w:rPr>
        <w:t>侯德榜</w:t>
      </w:r>
      <w:r>
        <w:rPr>
          <w:color w:val="000000"/>
        </w:rPr>
        <w:drawing>
          <wp:inline distT="0" distB="0" distL="114300" distR="114300">
            <wp:extent cx="733425" cy="866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33425" cy="866775"/>
                    </a:xfrm>
                    <a:prstGeom prst="rect">
                      <a:avLst/>
                    </a:prstGeom>
                  </pic:spPr>
                </pic:pic>
              </a:graphicData>
            </a:graphic>
          </wp:inline>
        </w:drawing>
      </w:r>
      <w:r>
        <w:rPr>
          <w:rFonts w:ascii="Times New Roman" w:hAnsi="Times New Roman" w:eastAsia="Times New Roman" w:cs="Times New Roman"/>
          <w:color w:val="000000"/>
        </w:rPr>
        <w:t xml:space="preserve"> </w:t>
      </w:r>
    </w:p>
    <w:p w14:paraId="0625BD69">
      <w:pPr>
        <w:spacing w:line="360" w:lineRule="auto"/>
        <w:jc w:val="left"/>
        <w:textAlignment w:val="center"/>
        <w:rPr>
          <w:color w:val="000000"/>
        </w:rPr>
      </w:pPr>
      <w:r>
        <w:rPr>
          <w:color w:val="000000"/>
        </w:rPr>
        <w:t xml:space="preserve">B. </w:t>
      </w:r>
      <w:r>
        <w:rPr>
          <w:rFonts w:ascii="宋体" w:hAnsi="宋体" w:eastAsia="宋体" w:cs="宋体"/>
          <w:color w:val="000000"/>
        </w:rPr>
        <w:t>国际原子量委员会委员</w:t>
      </w:r>
      <w:r>
        <w:rPr>
          <w:rFonts w:ascii="Times New Roman" w:hAnsi="Times New Roman" w:eastAsia="Times New Roman" w:cs="Times New Roman"/>
          <w:color w:val="000000"/>
        </w:rPr>
        <w:t>——</w:t>
      </w:r>
      <w:r>
        <w:rPr>
          <w:rFonts w:ascii="宋体" w:hAnsi="宋体" w:eastAsia="宋体" w:cs="宋体"/>
          <w:color w:val="000000"/>
        </w:rPr>
        <w:t>张青莲</w:t>
      </w:r>
      <w:r>
        <w:rPr>
          <w:color w:val="000000"/>
        </w:rPr>
        <w:drawing>
          <wp:inline distT="0" distB="0" distL="114300" distR="114300">
            <wp:extent cx="733425" cy="8667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33425" cy="866775"/>
                    </a:xfrm>
                    <a:prstGeom prst="rect">
                      <a:avLst/>
                    </a:prstGeom>
                  </pic:spPr>
                </pic:pic>
              </a:graphicData>
            </a:graphic>
          </wp:inline>
        </w:drawing>
      </w:r>
      <w:r>
        <w:rPr>
          <w:rFonts w:ascii="Times New Roman" w:hAnsi="Times New Roman" w:eastAsia="Times New Roman" w:cs="Times New Roman"/>
          <w:color w:val="000000"/>
        </w:rPr>
        <w:t xml:space="preserve"> </w:t>
      </w:r>
    </w:p>
    <w:p w14:paraId="260AB5BE">
      <w:pPr>
        <w:spacing w:line="360" w:lineRule="auto"/>
        <w:jc w:val="left"/>
        <w:textAlignment w:val="center"/>
        <w:rPr>
          <w:color w:val="000000"/>
        </w:rPr>
      </w:pPr>
      <w:r>
        <w:rPr>
          <w:color w:val="000000"/>
        </w:rPr>
        <w:t xml:space="preserve">C. </w:t>
      </w:r>
      <w:r>
        <w:rPr>
          <w:rFonts w:ascii="宋体" w:hAnsi="宋体" w:eastAsia="宋体" w:cs="宋体"/>
          <w:color w:val="000000"/>
        </w:rPr>
        <w:t>禁止吸烟标志</w:t>
      </w:r>
      <w:r>
        <w:rPr>
          <w:color w:val="000000"/>
        </w:rPr>
        <w:drawing>
          <wp:inline distT="0" distB="0" distL="114300" distR="114300">
            <wp:extent cx="790575" cy="790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90575" cy="790575"/>
                    </a:xfrm>
                    <a:prstGeom prst="rect">
                      <a:avLst/>
                    </a:prstGeom>
                  </pic:spPr>
                </pic:pic>
              </a:graphicData>
            </a:graphic>
          </wp:inline>
        </w:drawing>
      </w:r>
      <w:r>
        <w:rPr>
          <w:rFonts w:ascii="Times New Roman" w:hAnsi="Times New Roman" w:eastAsia="Times New Roman" w:cs="Times New Roman"/>
          <w:color w:val="000000"/>
        </w:rPr>
        <w:t xml:space="preserve"> </w:t>
      </w:r>
    </w:p>
    <w:p w14:paraId="45646C66">
      <w:pPr>
        <w:spacing w:line="360" w:lineRule="auto"/>
        <w:jc w:val="left"/>
        <w:textAlignment w:val="center"/>
        <w:rPr>
          <w:color w:val="000000"/>
        </w:rPr>
      </w:pPr>
      <w:r>
        <w:rPr>
          <w:color w:val="000000"/>
        </w:rPr>
        <w:t xml:space="preserve">D. </w:t>
      </w:r>
      <w:r>
        <w:rPr>
          <w:rFonts w:ascii="宋体" w:hAnsi="宋体" w:eastAsia="宋体" w:cs="宋体"/>
          <w:color w:val="000000"/>
        </w:rPr>
        <w:t>塑料包装制品回收标志</w:t>
      </w:r>
      <w:r>
        <w:rPr>
          <w:color w:val="000000"/>
        </w:rPr>
        <w:drawing>
          <wp:inline distT="0" distB="0" distL="114300" distR="114300">
            <wp:extent cx="657225" cy="781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57225" cy="781050"/>
                    </a:xfrm>
                    <a:prstGeom prst="rect">
                      <a:avLst/>
                    </a:prstGeom>
                  </pic:spPr>
                </pic:pic>
              </a:graphicData>
            </a:graphic>
          </wp:inline>
        </w:drawing>
      </w:r>
      <w:r>
        <w:rPr>
          <w:rFonts w:ascii="Times New Roman" w:hAnsi="Times New Roman" w:eastAsia="Times New Roman" w:cs="Times New Roman"/>
          <w:color w:val="000000"/>
        </w:rPr>
        <w:t xml:space="preserve"> </w:t>
      </w:r>
    </w:p>
    <w:p w14:paraId="06ACFA18">
      <w:pPr>
        <w:spacing w:line="360" w:lineRule="auto"/>
        <w:jc w:val="left"/>
        <w:textAlignment w:val="center"/>
        <w:rPr>
          <w:color w:val="000000"/>
        </w:rPr>
      </w:pPr>
      <w:r>
        <w:rPr>
          <w:color w:val="000000"/>
        </w:rPr>
        <w:t xml:space="preserve">11. </w:t>
      </w:r>
      <w:r>
        <w:rPr>
          <w:rFonts w:ascii="宋体" w:hAnsi="宋体" w:eastAsia="宋体" w:cs="宋体"/>
          <w:color w:val="000000"/>
        </w:rPr>
        <w:t>化学观念是化学课程要培养的核心素养之一、下列从不同化学观念角度对</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的认识错误的是</w:t>
      </w:r>
    </w:p>
    <w:p w14:paraId="35122520">
      <w:pPr>
        <w:spacing w:line="360" w:lineRule="auto"/>
        <w:jc w:val="left"/>
        <w:textAlignment w:val="center"/>
        <w:rPr>
          <w:color w:val="000000"/>
        </w:rPr>
      </w:pPr>
      <w:r>
        <w:rPr>
          <w:color w:val="000000"/>
        </w:rPr>
        <w:t xml:space="preserve">A. </w:t>
      </w:r>
      <w:r>
        <w:rPr>
          <w:rFonts w:ascii="宋体" w:hAnsi="宋体" w:eastAsia="宋体" w:cs="宋体"/>
          <w:color w:val="000000"/>
        </w:rPr>
        <w:t>元素观：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都是由碳、氧两种元素组成的化合物</w:t>
      </w:r>
    </w:p>
    <w:p w14:paraId="0B6A5E19">
      <w:pPr>
        <w:spacing w:line="360" w:lineRule="auto"/>
        <w:jc w:val="left"/>
        <w:textAlignment w:val="center"/>
        <w:rPr>
          <w:color w:val="000000"/>
        </w:rPr>
      </w:pPr>
      <w:r>
        <w:rPr>
          <w:color w:val="000000"/>
        </w:rPr>
        <w:t xml:space="preserve">B. </w:t>
      </w:r>
      <w:r>
        <w:rPr>
          <w:rFonts w:ascii="宋体" w:hAnsi="宋体" w:eastAsia="宋体" w:cs="宋体"/>
          <w:color w:val="000000"/>
        </w:rPr>
        <w:t>分类观：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都属于氧化物</w:t>
      </w:r>
    </w:p>
    <w:p w14:paraId="08CE8D83">
      <w:pPr>
        <w:spacing w:line="360" w:lineRule="auto"/>
        <w:jc w:val="left"/>
        <w:textAlignment w:val="center"/>
        <w:rPr>
          <w:color w:val="000000"/>
        </w:rPr>
      </w:pPr>
      <w:r>
        <w:rPr>
          <w:color w:val="000000"/>
        </w:rPr>
        <w:t xml:space="preserve">C. </w:t>
      </w:r>
      <w:r>
        <w:rPr>
          <w:rFonts w:ascii="宋体" w:hAnsi="宋体" w:eastAsia="宋体" w:cs="宋体"/>
          <w:color w:val="000000"/>
        </w:rPr>
        <w:t>变化观：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在一定条件下可以相互转化</w:t>
      </w:r>
    </w:p>
    <w:p w14:paraId="464E5742">
      <w:pPr>
        <w:spacing w:line="360" w:lineRule="auto"/>
        <w:jc w:val="left"/>
        <w:textAlignment w:val="center"/>
        <w:rPr>
          <w:color w:val="000000"/>
        </w:rPr>
      </w:pPr>
      <w:r>
        <w:rPr>
          <w:color w:val="000000"/>
        </w:rPr>
        <w:t xml:space="preserve">D. </w:t>
      </w:r>
      <w:r>
        <w:rPr>
          <w:rFonts w:ascii="宋体" w:hAnsi="宋体" w:eastAsia="宋体" w:cs="宋体"/>
          <w:color w:val="000000"/>
        </w:rPr>
        <w:t>结构观：</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都是由碳原子和氧原子构成，化学性质相似</w:t>
      </w:r>
    </w:p>
    <w:p w14:paraId="5E6CB16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年义务教育教科书《化学》教材中，把实验中用到的“石棉网”全部改用“陶土网”。石棉网中的石棉纤维主要成分为</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。下列说法正确的是</w:t>
      </w:r>
    </w:p>
    <w:p w14:paraId="455A2B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属于有机物</w:t>
      </w:r>
    </w:p>
    <w:p w14:paraId="714EBAA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由</w:t>
      </w:r>
      <w:r>
        <w:rPr>
          <w:rFonts w:ascii="Times New Roman" w:hAnsi="Times New Roman" w:eastAsia="Times New Roman" w:cs="Times New Roman"/>
          <w:color w:val="000000"/>
        </w:rPr>
        <w:t>14</w:t>
      </w:r>
      <w:r>
        <w:rPr>
          <w:rFonts w:ascii="宋体" w:hAnsi="宋体" w:eastAsia="宋体" w:cs="宋体"/>
          <w:color w:val="000000"/>
        </w:rPr>
        <w:t>个原子构成</w:t>
      </w:r>
    </w:p>
    <w:p w14:paraId="3A76A88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中氧元素的质量分数最大</w:t>
      </w:r>
    </w:p>
    <w:p w14:paraId="14C530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Si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bscript"/>
        </w:rPr>
        <w:t>4</w:t>
      </w:r>
      <w:r>
        <w:rPr>
          <w:rFonts w:ascii="宋体" w:hAnsi="宋体" w:eastAsia="宋体" w:cs="宋体"/>
          <w:color w:val="000000"/>
        </w:rPr>
        <w:t>中镁元素和氧元素的原子个数比为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6A6C6CD5">
      <w:pPr>
        <w:spacing w:line="360" w:lineRule="auto"/>
        <w:jc w:val="left"/>
        <w:textAlignment w:val="center"/>
        <w:rPr>
          <w:color w:val="000000"/>
        </w:rPr>
      </w:pPr>
      <w:r>
        <w:rPr>
          <w:color w:val="000000"/>
        </w:rPr>
        <w:t xml:space="preserve">13. </w:t>
      </w:r>
      <w:r>
        <w:rPr>
          <w:rFonts w:ascii="宋体" w:hAnsi="宋体" w:eastAsia="宋体" w:cs="宋体"/>
          <w:color w:val="000000"/>
        </w:rPr>
        <w:t>如图是通电一段时间后电解水的装置示意图。下列说法错误的是</w:t>
      </w:r>
    </w:p>
    <w:p w14:paraId="61B6D18B">
      <w:pPr>
        <w:spacing w:line="360" w:lineRule="auto"/>
        <w:jc w:val="left"/>
        <w:textAlignment w:val="center"/>
        <w:rPr>
          <w:color w:val="000000"/>
        </w:rPr>
      </w:pPr>
      <w:r>
        <w:rPr>
          <w:color w:val="000000"/>
        </w:rPr>
        <w:drawing>
          <wp:inline distT="0" distB="0" distL="114300" distR="114300">
            <wp:extent cx="1276350" cy="14192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419225"/>
                    </a:xfrm>
                    <a:prstGeom prst="rect">
                      <a:avLst/>
                    </a:prstGeom>
                  </pic:spPr>
                </pic:pic>
              </a:graphicData>
            </a:graphic>
          </wp:inline>
        </w:drawing>
      </w:r>
      <w:r>
        <w:rPr>
          <w:color w:val="000000"/>
        </w:rPr>
        <w:t xml:space="preserve">  </w:t>
      </w:r>
    </w:p>
    <w:p w14:paraId="73132BDB">
      <w:pPr>
        <w:spacing w:line="360" w:lineRule="auto"/>
        <w:jc w:val="left"/>
        <w:textAlignment w:val="center"/>
        <w:rPr>
          <w:color w:val="000000"/>
        </w:rPr>
      </w:pPr>
      <w:r>
        <w:rPr>
          <w:color w:val="000000"/>
        </w:rPr>
        <w:t xml:space="preserve">A. </w:t>
      </w:r>
      <w:r>
        <w:rPr>
          <w:rFonts w:ascii="宋体" w:hAnsi="宋体" w:eastAsia="宋体" w:cs="宋体"/>
          <w:color w:val="000000"/>
        </w:rPr>
        <w:t>产生的气体</w:t>
      </w:r>
      <w:r>
        <w:rPr>
          <w:rFonts w:ascii="Times New Roman" w:hAnsi="Times New Roman" w:eastAsia="Times New Roman" w:cs="Times New Roman"/>
          <w:color w:val="000000"/>
        </w:rPr>
        <w:t>a</w:t>
      </w:r>
      <w:r>
        <w:rPr>
          <w:rFonts w:ascii="宋体" w:hAnsi="宋体" w:eastAsia="宋体" w:cs="宋体"/>
          <w:color w:val="000000"/>
        </w:rPr>
        <w:t>能使带火星的木条复燃</w:t>
      </w:r>
    </w:p>
    <w:p w14:paraId="2B1C53DD">
      <w:pPr>
        <w:spacing w:line="360" w:lineRule="auto"/>
        <w:jc w:val="left"/>
        <w:textAlignment w:val="center"/>
        <w:rPr>
          <w:color w:val="000000"/>
        </w:rPr>
      </w:pPr>
      <w:r>
        <w:rPr>
          <w:color w:val="000000"/>
        </w:rPr>
        <w:t xml:space="preserve">B. </w:t>
      </w:r>
      <w:r>
        <w:rPr>
          <w:rFonts w:ascii="宋体" w:hAnsi="宋体" w:eastAsia="宋体" w:cs="宋体"/>
          <w:color w:val="000000"/>
        </w:rPr>
        <w:t>产生气体</w:t>
      </w:r>
      <w:r>
        <w:rPr>
          <w:rFonts w:ascii="Times New Roman" w:hAnsi="Times New Roman" w:eastAsia="Times New Roman" w:cs="Times New Roman"/>
          <w:color w:val="000000"/>
        </w:rPr>
        <w:t>b</w:t>
      </w:r>
      <w:r>
        <w:rPr>
          <w:rFonts w:ascii="宋体" w:hAnsi="宋体" w:eastAsia="宋体" w:cs="宋体"/>
          <w:color w:val="000000"/>
        </w:rPr>
        <w:t>的一端电极与电源正极相连</w:t>
      </w:r>
    </w:p>
    <w:p w14:paraId="54D33785">
      <w:pPr>
        <w:spacing w:line="360" w:lineRule="auto"/>
        <w:jc w:val="left"/>
        <w:textAlignment w:val="center"/>
        <w:rPr>
          <w:color w:val="000000"/>
        </w:rPr>
      </w:pPr>
      <w:r>
        <w:rPr>
          <w:color w:val="000000"/>
        </w:rPr>
        <w:t xml:space="preserve">C. </w:t>
      </w:r>
      <w:r>
        <w:rPr>
          <w:rFonts w:ascii="宋体" w:hAnsi="宋体" w:eastAsia="宋体" w:cs="宋体"/>
          <w:color w:val="000000"/>
        </w:rPr>
        <w:t>水中加入少量</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可以增强其导电性</w:t>
      </w:r>
    </w:p>
    <w:p w14:paraId="6548B116">
      <w:pPr>
        <w:spacing w:line="360" w:lineRule="auto"/>
        <w:jc w:val="left"/>
        <w:textAlignment w:val="center"/>
        <w:rPr>
          <w:color w:val="000000"/>
        </w:rPr>
      </w:pPr>
      <w:r>
        <w:rPr>
          <w:color w:val="000000"/>
        </w:rPr>
        <w:t xml:space="preserve">D. </w:t>
      </w:r>
      <w:r>
        <w:rPr>
          <w:rFonts w:ascii="宋体" w:hAnsi="宋体" w:eastAsia="宋体" w:cs="宋体"/>
          <w:color w:val="000000"/>
        </w:rPr>
        <w:t>该实验证明水是由氢、氧两种元素组成的</w:t>
      </w:r>
    </w:p>
    <w:p w14:paraId="025692A8">
      <w:pPr>
        <w:spacing w:line="360" w:lineRule="auto"/>
        <w:jc w:val="left"/>
        <w:textAlignment w:val="center"/>
        <w:rPr>
          <w:color w:val="000000"/>
        </w:rPr>
      </w:pPr>
      <w:r>
        <w:rPr>
          <w:color w:val="000000"/>
        </w:rPr>
        <w:t xml:space="preserve">14. </w:t>
      </w:r>
      <w:r>
        <w:rPr>
          <w:rFonts w:ascii="宋体" w:hAnsi="宋体" w:eastAsia="宋体" w:cs="宋体"/>
          <w:color w:val="000000"/>
        </w:rPr>
        <w:t>下列对应</w:t>
      </w:r>
      <w:r>
        <w:rPr>
          <w:rFonts w:ascii="宋体" w:hAnsi="宋体" w:eastAsia="宋体" w:cs="宋体"/>
          <w:color w:val="000000"/>
          <w:position w:val="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化学方程式书写正确的是</w:t>
      </w:r>
    </w:p>
    <w:p w14:paraId="27BAC8BD">
      <w:pPr>
        <w:spacing w:line="360" w:lineRule="auto"/>
        <w:jc w:val="left"/>
        <w:textAlignment w:val="center"/>
        <w:rPr>
          <w:color w:val="000000"/>
        </w:rPr>
      </w:pPr>
      <w:r>
        <w:rPr>
          <w:color w:val="000000"/>
        </w:rPr>
        <w:t xml:space="preserve">A. </w:t>
      </w:r>
      <w:r>
        <w:rPr>
          <w:rFonts w:ascii="宋体" w:hAnsi="宋体" w:eastAsia="宋体" w:cs="宋体"/>
          <w:color w:val="000000"/>
        </w:rPr>
        <w:t>硫在氧气中燃烧：</w:t>
      </w:r>
      <w:r>
        <w:object>
          <v:shape id="_x0000_i1026" o:spt="75" alt="学科网(www.zxxk.com)--教育资源门户，提供试卷、教案、课件、论文、素材以及各类教学资源下载，还有大量而丰富的教学相关资讯！" type="#_x0000_t75" style="height:38pt;width:75pt;" o:ole="t" filled="f" o:preferrelative="t" stroked="f" coordsize="21600,21600">
            <v:path/>
            <v:fill on="f" focussize="0,0"/>
            <v:stroke on="f" joinstyle="miter"/>
            <v:imagedata r:id="rId26" o:title="eqId28252fc3942654fa5dd77a9a882659a0"/>
            <o:lock v:ext="edit" aspectratio="t"/>
            <w10:wrap type="none"/>
            <w10:anchorlock/>
          </v:shape>
          <o:OLEObject Type="Embed" ProgID="Equation.DSMT4" ShapeID="_x0000_i1026" DrawAspect="Content" ObjectID="_1468075726" r:id="rId25">
            <o:LockedField>false</o:LockedField>
          </o:OLEObject>
        </w:object>
      </w:r>
    </w:p>
    <w:p w14:paraId="143FD0B7">
      <w:pPr>
        <w:spacing w:line="360" w:lineRule="auto"/>
        <w:jc w:val="left"/>
        <w:textAlignment w:val="center"/>
        <w:rPr>
          <w:color w:val="000000"/>
        </w:rPr>
      </w:pPr>
      <w:r>
        <w:rPr>
          <w:color w:val="000000"/>
        </w:rPr>
        <w:t xml:space="preserve">B. </w:t>
      </w:r>
      <w:r>
        <w:rPr>
          <w:rFonts w:ascii="宋体" w:hAnsi="宋体" w:eastAsia="宋体" w:cs="宋体"/>
          <w:color w:val="000000"/>
        </w:rPr>
        <w:t>用稀盐酸除去铁锈：</w:t>
      </w:r>
      <w:r>
        <w:object>
          <v:shape id="_x0000_i1027" o:spt="75" alt="学科网(www.zxxk.com)--教育资源门户，提供试卷、教案、课件、论文、素材以及各类教学资源下载，还有大量而丰富的教学相关资讯！" type="#_x0000_t75" style="height:18pt;width:142pt;" o:ole="t" filled="f" o:preferrelative="t" stroked="f" coordsize="21600,21600">
            <v:path/>
            <v:fill on="f" focussize="0,0"/>
            <v:stroke on="f" joinstyle="miter"/>
            <v:imagedata r:id="rId28" o:title="eqId8410a12bc8312aedfb69fa59f50e591c"/>
            <o:lock v:ext="edit" aspectratio="t"/>
            <w10:wrap type="none"/>
            <w10:anchorlock/>
          </v:shape>
          <o:OLEObject Type="Embed" ProgID="Equation.DSMT4" ShapeID="_x0000_i1027" DrawAspect="Content" ObjectID="_1468075727" r:id="rId27">
            <o:LockedField>false</o:LockedField>
          </o:OLEObject>
        </w:object>
      </w:r>
    </w:p>
    <w:p w14:paraId="56917864">
      <w:pPr>
        <w:spacing w:line="360" w:lineRule="auto"/>
        <w:jc w:val="left"/>
        <w:textAlignment w:val="center"/>
        <w:rPr>
          <w:color w:val="000000"/>
        </w:rPr>
      </w:pPr>
      <w:r>
        <w:rPr>
          <w:color w:val="000000"/>
        </w:rPr>
        <w:t xml:space="preserve">C. </w:t>
      </w:r>
      <w:r>
        <w:rPr>
          <w:rFonts w:ascii="宋体" w:hAnsi="宋体" w:eastAsia="宋体" w:cs="宋体"/>
          <w:color w:val="000000"/>
        </w:rPr>
        <w:t>比较</w:t>
      </w:r>
      <w:r>
        <w:rPr>
          <w:rFonts w:ascii="Times New Roman" w:hAnsi="Times New Roman" w:eastAsia="Times New Roman" w:cs="Times New Roman"/>
          <w:color w:val="000000"/>
        </w:rPr>
        <w:t>Cu</w:t>
      </w:r>
      <w:r>
        <w:rPr>
          <w:rFonts w:ascii="宋体" w:hAnsi="宋体" w:eastAsia="宋体" w:cs="宋体"/>
          <w:color w:val="000000"/>
        </w:rPr>
        <w:t>和</w:t>
      </w:r>
      <w:r>
        <w:rPr>
          <w:rFonts w:ascii="Times New Roman" w:hAnsi="Times New Roman" w:eastAsia="Times New Roman" w:cs="Times New Roman"/>
          <w:color w:val="000000"/>
        </w:rPr>
        <w:t>Ag</w:t>
      </w:r>
      <w:r>
        <w:rPr>
          <w:rFonts w:ascii="宋体" w:hAnsi="宋体" w:eastAsia="宋体" w:cs="宋体"/>
          <w:color w:val="000000"/>
        </w:rPr>
        <w:t>的活泼性：</w:t>
      </w:r>
      <w:r>
        <w:object>
          <v:shape id="_x0000_i1028"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30" o:title="eqId577e5828c015154c754d86035ffb2d04"/>
            <o:lock v:ext="edit" aspectratio="t"/>
            <w10:wrap type="none"/>
            <w10:anchorlock/>
          </v:shape>
          <o:OLEObject Type="Embed" ProgID="Equation.DSMT4" ShapeID="_x0000_i1028" DrawAspect="Content" ObjectID="_1468075728" r:id="rId29">
            <o:LockedField>false</o:LockedField>
          </o:OLEObject>
        </w:object>
      </w:r>
    </w:p>
    <w:p w14:paraId="09AAC6FD">
      <w:pPr>
        <w:spacing w:line="360" w:lineRule="auto"/>
        <w:jc w:val="left"/>
        <w:textAlignment w:val="center"/>
        <w:rPr>
          <w:color w:val="000000"/>
        </w:rPr>
      </w:pPr>
      <w:r>
        <w:rPr>
          <w:color w:val="000000"/>
        </w:rPr>
        <w:t xml:space="preserve">D. </w:t>
      </w:r>
      <w:r>
        <w:rPr>
          <w:rFonts w:ascii="宋体" w:hAnsi="宋体" w:eastAsia="宋体" w:cs="宋体"/>
          <w:color w:val="000000"/>
        </w:rPr>
        <w:t>向呼出的气体样品中滴入澄清石灰水，振荡：</w:t>
      </w:r>
      <w:r>
        <w:object>
          <v:shape id="_x0000_i1029" o:spt="75" alt="学科网(www.zxxk.com)--教育资源门户，提供试卷、教案、课件、论文、素材以及各类教学资源下载，还有大量而丰富的教学相关资讯！" type="#_x0000_t75" style="height:18.75pt;width:168.75pt;" o:ole="t" filled="f" o:preferrelative="t" stroked="f" coordsize="21600,21600">
            <v:path/>
            <v:fill on="f" focussize="0,0"/>
            <v:stroke on="f" joinstyle="miter"/>
            <v:imagedata r:id="rId32" o:title="eqId0560cb4060c1485a64af6d27b9529805"/>
            <o:lock v:ext="edit" aspectratio="t"/>
            <w10:wrap type="none"/>
            <w10:anchorlock/>
          </v:shape>
          <o:OLEObject Type="Embed" ProgID="Equation.DSMT4" ShapeID="_x0000_i1029" DrawAspect="Content" ObjectID="_1468075729" r:id="rId31">
            <o:LockedField>false</o:LockedField>
          </o:OLEObject>
        </w:object>
      </w:r>
    </w:p>
    <w:p w14:paraId="38F25961">
      <w:pPr>
        <w:spacing w:line="360" w:lineRule="auto"/>
        <w:jc w:val="left"/>
        <w:textAlignment w:val="center"/>
        <w:rPr>
          <w:color w:val="000000"/>
        </w:rPr>
      </w:pPr>
      <w:r>
        <w:rPr>
          <w:color w:val="000000"/>
        </w:rPr>
        <w:t xml:space="preserve">15. </w:t>
      </w:r>
      <w:r>
        <w:rPr>
          <w:rFonts w:ascii="宋体" w:hAnsi="宋体" w:eastAsia="宋体" w:cs="宋体"/>
          <w:color w:val="000000"/>
        </w:rPr>
        <w:t>对知识进行归纳整理有利于提高学习效率。下列归纳有错误的一组是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40"/>
        <w:gridCol w:w="3810"/>
      </w:tblGrid>
      <w:tr w14:paraId="2D33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750D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．化学与能量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371E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．化学与安全</w:t>
            </w:r>
          </w:p>
        </w:tc>
      </w:tr>
      <w:tr w14:paraId="722E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A19BF">
            <w:pPr>
              <w:spacing w:line="360" w:lineRule="auto"/>
              <w:jc w:val="left"/>
              <w:textAlignment w:val="center"/>
              <w:rPr>
                <w:color w:val="000000"/>
              </w:rPr>
            </w:pPr>
            <w:r>
              <w:rPr>
                <w:rFonts w:ascii="宋体" w:hAnsi="宋体" w:eastAsia="宋体" w:cs="宋体"/>
                <w:color w:val="000000"/>
              </w:rPr>
              <w:t>①化学反应在物质变化时不一定伴随能量变化</w:t>
            </w:r>
          </w:p>
          <w:p w14:paraId="76A10A20">
            <w:pPr>
              <w:spacing w:line="360" w:lineRule="auto"/>
              <w:jc w:val="left"/>
              <w:textAlignment w:val="center"/>
              <w:rPr>
                <w:color w:val="000000"/>
              </w:rPr>
            </w:pPr>
            <w:r>
              <w:rPr>
                <w:rFonts w:ascii="宋体" w:hAnsi="宋体" w:eastAsia="宋体" w:cs="宋体"/>
                <w:color w:val="000000"/>
              </w:rPr>
              <w:t>②稀释浓硫酸时会吸收大量的热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B92E5">
            <w:pPr>
              <w:spacing w:line="360" w:lineRule="auto"/>
              <w:jc w:val="left"/>
              <w:textAlignment w:val="center"/>
              <w:rPr>
                <w:color w:val="000000"/>
              </w:rPr>
            </w:pPr>
            <w:r>
              <w:rPr>
                <w:rFonts w:ascii="宋体" w:hAnsi="宋体" w:eastAsia="宋体" w:cs="宋体"/>
                <w:color w:val="000000"/>
              </w:rPr>
              <w:t>①油锅着火时用锅盖盖灭</w:t>
            </w:r>
          </w:p>
          <w:p w14:paraId="24E7E871">
            <w:pPr>
              <w:spacing w:line="360" w:lineRule="auto"/>
              <w:jc w:val="left"/>
              <w:textAlignment w:val="center"/>
              <w:rPr>
                <w:color w:val="000000"/>
              </w:rPr>
            </w:pPr>
            <w:r>
              <w:rPr>
                <w:rFonts w:ascii="宋体" w:hAnsi="宋体" w:eastAsia="宋体" w:cs="宋体"/>
                <w:color w:val="000000"/>
              </w:rPr>
              <w:t>②实验时点燃可燃性气体前必须验纯</w:t>
            </w:r>
          </w:p>
        </w:tc>
      </w:tr>
      <w:tr w14:paraId="0D20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CF6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38C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．化学与生产</w:t>
            </w:r>
          </w:p>
        </w:tc>
      </w:tr>
      <w:tr w14:paraId="569E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E33FF">
            <w:pPr>
              <w:spacing w:line="360" w:lineRule="auto"/>
              <w:jc w:val="left"/>
              <w:textAlignment w:val="center"/>
              <w:rPr>
                <w:color w:val="000000"/>
              </w:rPr>
            </w:pPr>
            <w:r>
              <w:rPr>
                <w:rFonts w:ascii="宋体" w:hAnsi="宋体" w:eastAsia="宋体" w:cs="宋体"/>
                <w:color w:val="000000"/>
              </w:rPr>
              <w:t>①利用洗涤剂清洗油污属于乳化现象</w:t>
            </w:r>
          </w:p>
          <w:p w14:paraId="5B40EC7D">
            <w:pPr>
              <w:spacing w:line="360" w:lineRule="auto"/>
              <w:jc w:val="left"/>
              <w:textAlignment w:val="center"/>
              <w:rPr>
                <w:color w:val="000000"/>
              </w:rPr>
            </w:pPr>
            <w:r>
              <w:rPr>
                <w:rFonts w:ascii="宋体" w:hAnsi="宋体" w:eastAsia="宋体" w:cs="宋体"/>
                <w:color w:val="000000"/>
              </w:rPr>
              <w:t>②可用食醋除去热水瓶胆内的水垢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B56E7">
            <w:pPr>
              <w:spacing w:line="360" w:lineRule="auto"/>
              <w:jc w:val="left"/>
              <w:textAlignment w:val="center"/>
              <w:rPr>
                <w:color w:val="000000"/>
              </w:rPr>
            </w:pPr>
            <w:r>
              <w:rPr>
                <w:rFonts w:ascii="宋体" w:hAnsi="宋体" w:eastAsia="宋体" w:cs="宋体"/>
                <w:color w:val="000000"/>
              </w:rPr>
              <w:t>①工业上用焦炭和赤铁矿等冶炼铁</w:t>
            </w:r>
          </w:p>
          <w:p w14:paraId="1D746636">
            <w:pPr>
              <w:spacing w:line="360" w:lineRule="auto"/>
              <w:jc w:val="left"/>
              <w:textAlignment w:val="center"/>
              <w:rPr>
                <w:color w:val="000000"/>
              </w:rPr>
            </w:pPr>
            <w:r>
              <w:rPr>
                <w:rFonts w:ascii="宋体" w:hAnsi="宋体" w:eastAsia="宋体" w:cs="宋体"/>
                <w:color w:val="000000"/>
              </w:rPr>
              <w:t>②在钢铁制品表面刷漆可以防止其生锈</w:t>
            </w:r>
          </w:p>
        </w:tc>
      </w:tr>
    </w:tbl>
    <w:p w14:paraId="66A613BF">
      <w:pPr>
        <w:spacing w:line="360" w:lineRule="auto"/>
        <w:jc w:val="left"/>
        <w:textAlignment w:val="center"/>
        <w:rPr>
          <w:color w:val="000000"/>
        </w:rPr>
      </w:pPr>
    </w:p>
    <w:p w14:paraId="04623B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C557F5C">
      <w:pPr>
        <w:spacing w:line="360" w:lineRule="auto"/>
        <w:jc w:val="left"/>
        <w:textAlignment w:val="center"/>
        <w:rPr>
          <w:color w:val="000000"/>
        </w:rPr>
      </w:pPr>
      <w:r>
        <w:rPr>
          <w:color w:val="000000"/>
        </w:rPr>
        <w:t xml:space="preserve">16. </w:t>
      </w:r>
      <w:r>
        <w:rPr>
          <w:rFonts w:ascii="宋体" w:hAnsi="宋体" w:eastAsia="宋体" w:cs="宋体"/>
          <w:color w:val="000000"/>
        </w:rPr>
        <w:t>材料科学在人们生产生活和社会发展中彰显的作用越来越大。下列说法错误的是</w:t>
      </w:r>
    </w:p>
    <w:p w14:paraId="5957E490">
      <w:pPr>
        <w:spacing w:line="360" w:lineRule="auto"/>
        <w:jc w:val="left"/>
        <w:textAlignment w:val="center"/>
        <w:rPr>
          <w:color w:val="000000"/>
        </w:rPr>
      </w:pPr>
      <w:r>
        <w:rPr>
          <w:color w:val="000000"/>
        </w:rPr>
        <w:t xml:space="preserve">A. </w:t>
      </w:r>
      <w:r>
        <w:rPr>
          <w:rFonts w:ascii="宋体" w:hAnsi="宋体" w:eastAsia="宋体" w:cs="宋体"/>
          <w:color w:val="000000"/>
        </w:rPr>
        <w:t>长益高铁钢轨用到的“锰钢”属于金属材料</w:t>
      </w:r>
    </w:p>
    <w:p w14:paraId="3E81A9BB">
      <w:pPr>
        <w:spacing w:line="360" w:lineRule="auto"/>
        <w:jc w:val="left"/>
        <w:textAlignment w:val="center"/>
        <w:rPr>
          <w:color w:val="000000"/>
        </w:rPr>
      </w:pPr>
      <w:r>
        <w:rPr>
          <w:color w:val="000000"/>
        </w:rPr>
        <w:t xml:space="preserve">B. </w:t>
      </w:r>
      <w:r>
        <w:rPr>
          <w:rFonts w:ascii="宋体" w:hAnsi="宋体" w:eastAsia="宋体" w:cs="宋体"/>
          <w:color w:val="000000"/>
        </w:rPr>
        <w:t>华为手机屏用到的“聚酰亚胺塑料”属于天然有机高分子材料</w:t>
      </w:r>
    </w:p>
    <w:p w14:paraId="721F1DD0">
      <w:pPr>
        <w:spacing w:line="360" w:lineRule="auto"/>
        <w:jc w:val="left"/>
        <w:textAlignment w:val="center"/>
        <w:rPr>
          <w:color w:val="000000"/>
        </w:rPr>
      </w:pPr>
      <w:r>
        <w:rPr>
          <w:color w:val="000000"/>
        </w:rPr>
        <w:t xml:space="preserve">C. </w:t>
      </w:r>
      <w:r>
        <w:rPr>
          <w:rFonts w:ascii="宋体" w:hAnsi="宋体" w:eastAsia="宋体" w:cs="宋体"/>
          <w:color w:val="000000"/>
        </w:rPr>
        <w:t>以塑料代替合金材料制造汽车零部件是保护金属资源的有效途径之一</w:t>
      </w:r>
    </w:p>
    <w:p w14:paraId="12C596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C919</w:t>
      </w:r>
      <w:r>
        <w:rPr>
          <w:rFonts w:ascii="宋体" w:hAnsi="宋体" w:eastAsia="宋体" w:cs="宋体"/>
          <w:color w:val="000000"/>
        </w:rPr>
        <w:t>大型客机使用碳纤维复合材料不仅使机体轻而坚固，而且节省燃油，增加航程</w:t>
      </w:r>
    </w:p>
    <w:p w14:paraId="650E1762">
      <w:pPr>
        <w:spacing w:line="360" w:lineRule="auto"/>
        <w:jc w:val="left"/>
        <w:textAlignment w:val="center"/>
        <w:rPr>
          <w:color w:val="000000"/>
        </w:rPr>
      </w:pPr>
      <w:r>
        <w:rPr>
          <w:color w:val="000000"/>
        </w:rPr>
        <w:t xml:space="preserve">17. </w:t>
      </w:r>
      <w:r>
        <w:rPr>
          <w:rFonts w:ascii="宋体" w:hAnsi="宋体" w:eastAsia="宋体" w:cs="宋体"/>
          <w:color w:val="000000"/>
        </w:rPr>
        <w:t>为达到实验目的，下列实验设计或操作不可行的是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475"/>
        <w:gridCol w:w="3810"/>
      </w:tblGrid>
      <w:tr w14:paraId="4AA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F348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923A6">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8F2C04">
            <w:pPr>
              <w:spacing w:line="360" w:lineRule="auto"/>
              <w:jc w:val="left"/>
              <w:textAlignment w:val="center"/>
              <w:rPr>
                <w:color w:val="000000"/>
              </w:rPr>
            </w:pPr>
            <w:r>
              <w:rPr>
                <w:rFonts w:ascii="宋体" w:hAnsi="宋体" w:eastAsia="宋体" w:cs="宋体"/>
                <w:color w:val="000000"/>
              </w:rPr>
              <w:t>实验设计或操作</w:t>
            </w:r>
          </w:p>
        </w:tc>
      </w:tr>
      <w:tr w14:paraId="7D2A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9F27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94E2D">
            <w:pPr>
              <w:spacing w:line="360" w:lineRule="auto"/>
              <w:jc w:val="left"/>
              <w:textAlignment w:val="center"/>
              <w:rPr>
                <w:color w:val="000000"/>
              </w:rPr>
            </w:pPr>
            <w:r>
              <w:rPr>
                <w:rFonts w:ascii="宋体" w:hAnsi="宋体" w:eastAsia="宋体" w:cs="宋体"/>
                <w:color w:val="000000"/>
              </w:rPr>
              <w:t>除去铜粉中少量的铁粉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BDB90">
            <w:pPr>
              <w:spacing w:line="360" w:lineRule="auto"/>
              <w:jc w:val="left"/>
              <w:textAlignment w:val="center"/>
              <w:rPr>
                <w:color w:val="000000"/>
              </w:rPr>
            </w:pPr>
            <w:r>
              <w:rPr>
                <w:rFonts w:ascii="宋体" w:hAnsi="宋体" w:eastAsia="宋体" w:cs="宋体"/>
                <w:color w:val="000000"/>
              </w:rPr>
              <w:t>加过量稀盐酸，充分反应后过滤、洗涤</w:t>
            </w:r>
          </w:p>
        </w:tc>
      </w:tr>
      <w:tr w14:paraId="5B6D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380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44437">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溶液中是否混有</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D20F9">
            <w:pPr>
              <w:spacing w:line="360" w:lineRule="auto"/>
              <w:jc w:val="left"/>
              <w:textAlignment w:val="center"/>
              <w:rPr>
                <w:color w:val="000000"/>
              </w:rPr>
            </w:pPr>
            <w:r>
              <w:rPr>
                <w:rFonts w:ascii="宋体" w:hAnsi="宋体" w:eastAsia="宋体" w:cs="宋体"/>
                <w:color w:val="000000"/>
              </w:rPr>
              <w:t>取少量溶液于试管中，滴入酚酞溶液</w:t>
            </w:r>
          </w:p>
        </w:tc>
      </w:tr>
      <w:tr w14:paraId="41E4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04CC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00332">
            <w:pPr>
              <w:spacing w:line="360" w:lineRule="auto"/>
              <w:jc w:val="left"/>
              <w:textAlignment w:val="center"/>
              <w:rPr>
                <w:color w:val="000000"/>
              </w:rPr>
            </w:pPr>
            <w:r>
              <w:rPr>
                <w:rFonts w:ascii="宋体" w:hAnsi="宋体" w:eastAsia="宋体" w:cs="宋体"/>
                <w:color w:val="000000"/>
              </w:rPr>
              <w:t>分离</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的固体混合物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18C5E">
            <w:pPr>
              <w:spacing w:line="360" w:lineRule="auto"/>
              <w:jc w:val="left"/>
              <w:textAlignment w:val="center"/>
              <w:rPr>
                <w:color w:val="000000"/>
              </w:rPr>
            </w:pPr>
            <w:r>
              <w:rPr>
                <w:rFonts w:ascii="宋体" w:hAnsi="宋体" w:eastAsia="宋体" w:cs="宋体"/>
                <w:color w:val="000000"/>
              </w:rPr>
              <w:t>加水溶解、过滤、洗涤、蒸发</w:t>
            </w:r>
          </w:p>
        </w:tc>
      </w:tr>
      <w:tr w14:paraId="7D32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B7914">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C5609">
            <w:pPr>
              <w:spacing w:line="360" w:lineRule="auto"/>
              <w:jc w:val="left"/>
              <w:textAlignment w:val="center"/>
              <w:rPr>
                <w:color w:val="000000"/>
              </w:rPr>
            </w:pPr>
            <w:r>
              <w:rPr>
                <w:rFonts w:ascii="宋体" w:hAnsi="宋体" w:eastAsia="宋体" w:cs="宋体"/>
                <w:color w:val="000000"/>
              </w:rPr>
              <w:t>鉴别软水和硬水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7C43F">
            <w:pPr>
              <w:spacing w:line="360" w:lineRule="auto"/>
              <w:jc w:val="left"/>
              <w:textAlignment w:val="center"/>
              <w:rPr>
                <w:color w:val="000000"/>
              </w:rPr>
            </w:pPr>
            <w:r>
              <w:rPr>
                <w:rFonts w:ascii="宋体" w:hAnsi="宋体" w:eastAsia="宋体" w:cs="宋体"/>
                <w:color w:val="000000"/>
              </w:rPr>
              <w:t>加入肥皂水，振荡</w:t>
            </w:r>
          </w:p>
        </w:tc>
      </w:tr>
    </w:tbl>
    <w:p w14:paraId="3AEB222A">
      <w:pPr>
        <w:spacing w:line="360" w:lineRule="auto"/>
        <w:jc w:val="left"/>
        <w:textAlignment w:val="center"/>
        <w:rPr>
          <w:color w:val="000000"/>
        </w:rPr>
      </w:pPr>
    </w:p>
    <w:p w14:paraId="7B27AE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67C6BB4">
      <w:pPr>
        <w:spacing w:line="360" w:lineRule="auto"/>
        <w:jc w:val="left"/>
        <w:textAlignment w:val="center"/>
        <w:rPr>
          <w:color w:val="000000"/>
        </w:rPr>
      </w:pPr>
      <w:r>
        <w:rPr>
          <w:color w:val="000000"/>
        </w:rPr>
        <w:t xml:space="preserve">18. </w:t>
      </w:r>
      <w:r>
        <w:rPr>
          <w:rFonts w:ascii="宋体" w:hAnsi="宋体" w:eastAsia="宋体" w:cs="宋体"/>
          <w:color w:val="000000"/>
        </w:rPr>
        <w:t>小敏向</w:t>
      </w:r>
      <w:r>
        <w:rPr>
          <w:rFonts w:ascii="Times New Roman" w:hAnsi="Times New Roman" w:eastAsia="Times New Roman" w:cs="Times New Roman"/>
          <w:color w:val="000000"/>
        </w:rPr>
        <w:t>100g</w:t>
      </w:r>
      <w:r>
        <w:rPr>
          <w:rFonts w:ascii="宋体" w:hAnsi="宋体" w:eastAsia="宋体" w:cs="宋体"/>
          <w:color w:val="000000"/>
        </w:rPr>
        <w:t>溶质质量分数为</w:t>
      </w:r>
      <w:r>
        <w:rPr>
          <w:rFonts w:ascii="Times New Roman" w:hAnsi="Times New Roman" w:eastAsia="Times New Roman" w:cs="Times New Roman"/>
          <w:color w:val="000000"/>
        </w:rPr>
        <w:t>10.6%</w:t>
      </w:r>
      <w:r>
        <w:rPr>
          <w:rFonts w:ascii="宋体" w:hAnsi="宋体" w:eastAsia="宋体" w:cs="宋体"/>
          <w:color w:val="000000"/>
        </w:rPr>
        <w:t>的</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溶液中，加入</w:t>
      </w:r>
      <w:r>
        <w:rPr>
          <w:rFonts w:ascii="Times New Roman" w:hAnsi="Times New Roman" w:eastAsia="Times New Roman" w:cs="Times New Roman"/>
          <w:color w:val="000000"/>
        </w:rPr>
        <w:t>110gCaCl</w:t>
      </w:r>
      <w:r>
        <w:rPr>
          <w:rFonts w:ascii="Times New Roman" w:hAnsi="Times New Roman" w:eastAsia="Times New Roman" w:cs="Times New Roman"/>
          <w:color w:val="000000"/>
          <w:vertAlign w:val="subscript"/>
        </w:rPr>
        <w:t>2</w:t>
      </w:r>
      <w:r>
        <w:rPr>
          <w:rFonts w:ascii="宋体" w:hAnsi="宋体" w:eastAsia="宋体" w:cs="宋体"/>
          <w:color w:val="000000"/>
        </w:rPr>
        <w:t>溶液恰好完全反应，理论上所得溶液的溶质质量分数为</w:t>
      </w:r>
    </w:p>
    <w:p w14:paraId="5810C9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5.85%</w:t>
      </w:r>
      <w:r>
        <w:rPr>
          <w:color w:val="000000"/>
        </w:rPr>
        <w:tab/>
      </w:r>
      <w:r>
        <w:rPr>
          <w:color w:val="000000"/>
        </w:rPr>
        <w:t xml:space="preserve">B. </w:t>
      </w:r>
      <w:r>
        <w:rPr>
          <w:rFonts w:ascii="Times New Roman" w:hAnsi="Times New Roman" w:eastAsia="Times New Roman" w:cs="Times New Roman"/>
          <w:color w:val="000000"/>
        </w:rPr>
        <w:t>4.76%</w:t>
      </w:r>
      <w:r>
        <w:rPr>
          <w:color w:val="000000"/>
        </w:rPr>
        <w:tab/>
      </w:r>
      <w:r>
        <w:rPr>
          <w:color w:val="000000"/>
        </w:rPr>
        <w:t xml:space="preserve">C. </w:t>
      </w:r>
      <w:r>
        <w:rPr>
          <w:rFonts w:ascii="Times New Roman" w:hAnsi="Times New Roman" w:eastAsia="Times New Roman" w:cs="Times New Roman"/>
          <w:color w:val="000000"/>
        </w:rPr>
        <w:t>5.54%</w:t>
      </w:r>
      <w:r>
        <w:rPr>
          <w:color w:val="000000"/>
        </w:rPr>
        <w:tab/>
      </w:r>
      <w:r>
        <w:rPr>
          <w:color w:val="000000"/>
        </w:rPr>
        <w:t xml:space="preserve">D. </w:t>
      </w:r>
      <w:r>
        <w:rPr>
          <w:rFonts w:ascii="Times New Roman" w:hAnsi="Times New Roman" w:eastAsia="Times New Roman" w:cs="Times New Roman"/>
          <w:color w:val="000000"/>
        </w:rPr>
        <w:t>11.7%</w:t>
      </w:r>
    </w:p>
    <w:p w14:paraId="4803F067">
      <w:pPr>
        <w:spacing w:line="360" w:lineRule="auto"/>
        <w:jc w:val="left"/>
        <w:textAlignment w:val="center"/>
        <w:rPr>
          <w:color w:val="000000"/>
        </w:rPr>
      </w:pPr>
      <w:r>
        <w:rPr>
          <w:rFonts w:ascii="宋体" w:hAnsi="宋体" w:eastAsia="宋体" w:cs="宋体"/>
          <w:b/>
          <w:color w:val="000000"/>
          <w:sz w:val="24"/>
        </w:rPr>
        <w:t>二、填空与简答题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F4E3D6">
      <w:pPr>
        <w:spacing w:line="360" w:lineRule="auto"/>
        <w:jc w:val="left"/>
        <w:textAlignment w:val="center"/>
        <w:rPr>
          <w:color w:val="000000"/>
        </w:rPr>
      </w:pPr>
      <w:r>
        <w:rPr>
          <w:color w:val="000000"/>
        </w:rPr>
        <w:t xml:space="preserve">19. </w:t>
      </w:r>
      <w:r>
        <w:rPr>
          <w:rFonts w:ascii="宋体" w:hAnsi="宋体" w:eastAsia="宋体" w:cs="宋体"/>
          <w:color w:val="000000"/>
        </w:rPr>
        <w:t>用适当的化学用语填空。</w:t>
      </w:r>
    </w:p>
    <w:p w14:paraId="778F7C25">
      <w:pPr>
        <w:spacing w:line="360" w:lineRule="auto"/>
        <w:jc w:val="left"/>
        <w:textAlignment w:val="center"/>
        <w:rPr>
          <w:color w:val="000000"/>
        </w:rPr>
      </w:pPr>
      <w:r>
        <w:rPr>
          <w:color w:val="000000"/>
        </w:rPr>
        <w:t>（1）</w:t>
      </w:r>
      <w:r>
        <w:rPr>
          <w:rFonts w:ascii="宋体" w:hAnsi="宋体" w:eastAsia="宋体" w:cs="宋体"/>
          <w:color w:val="000000"/>
        </w:rPr>
        <w:t>人体内含量最高的金属元素是</w:t>
      </w:r>
      <w:r>
        <w:rPr>
          <w:color w:val="000000"/>
        </w:rPr>
        <w:t>_____</w:t>
      </w:r>
      <w:r>
        <w:rPr>
          <w:rFonts w:ascii="宋体" w:hAnsi="宋体" w:eastAsia="宋体" w:cs="宋体"/>
          <w:color w:val="000000"/>
        </w:rPr>
        <w:t>。</w:t>
      </w:r>
    </w:p>
    <w:p w14:paraId="0CBFA08B">
      <w:pPr>
        <w:spacing w:line="360" w:lineRule="auto"/>
        <w:jc w:val="left"/>
        <w:textAlignment w:val="center"/>
        <w:rPr>
          <w:color w:val="000000"/>
        </w:rPr>
      </w:pPr>
      <w:r>
        <w:rPr>
          <w:color w:val="000000"/>
        </w:rPr>
        <w:t>（2）</w:t>
      </w:r>
      <w:r>
        <w:rPr>
          <w:rFonts w:ascii="宋体" w:hAnsi="宋体" w:eastAsia="宋体" w:cs="宋体"/>
          <w:color w:val="000000"/>
        </w:rPr>
        <w:t>常用于医疗急救、航空航天中供给呼吸的气体是</w:t>
      </w:r>
      <w:r>
        <w:rPr>
          <w:color w:val="000000"/>
        </w:rPr>
        <w:t>_____</w:t>
      </w:r>
      <w:r>
        <w:rPr>
          <w:rFonts w:ascii="宋体" w:hAnsi="宋体" w:eastAsia="宋体" w:cs="宋体"/>
          <w:color w:val="000000"/>
        </w:rPr>
        <w:t>。</w:t>
      </w:r>
    </w:p>
    <w:p w14:paraId="2E906CA2">
      <w:pPr>
        <w:spacing w:line="360" w:lineRule="auto"/>
        <w:jc w:val="left"/>
        <w:textAlignment w:val="center"/>
        <w:rPr>
          <w:color w:val="000000"/>
        </w:rPr>
      </w:pPr>
      <w:r>
        <w:rPr>
          <w:color w:val="000000"/>
        </w:rPr>
        <w:t>（3）</w:t>
      </w:r>
      <w:r>
        <w:rPr>
          <w:rFonts w:ascii="宋体" w:hAnsi="宋体" w:eastAsia="宋体" w:cs="宋体"/>
          <w:color w:val="000000"/>
        </w:rPr>
        <w:t>天然气的主要成分是</w:t>
      </w:r>
      <w:r>
        <w:rPr>
          <w:color w:val="000000"/>
        </w:rPr>
        <w:t>_____</w:t>
      </w:r>
      <w:r>
        <w:rPr>
          <w:rFonts w:ascii="宋体" w:hAnsi="宋体" w:eastAsia="宋体" w:cs="宋体"/>
          <w:color w:val="000000"/>
        </w:rPr>
        <w:t>。</w:t>
      </w:r>
    </w:p>
    <w:p w14:paraId="30AECE3B">
      <w:pPr>
        <w:spacing w:line="360" w:lineRule="auto"/>
        <w:jc w:val="left"/>
        <w:textAlignment w:val="center"/>
        <w:rPr>
          <w:color w:val="000000"/>
        </w:rPr>
      </w:pPr>
      <w:r>
        <w:rPr>
          <w:color w:val="000000"/>
        </w:rPr>
        <w:t>（4）</w:t>
      </w:r>
      <w:r>
        <w:rPr>
          <w:rFonts w:ascii="宋体" w:hAnsi="宋体" w:eastAsia="宋体" w:cs="宋体"/>
          <w:color w:val="000000"/>
        </w:rPr>
        <w:t>铵态氮肥</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中含有的阳离子是</w:t>
      </w:r>
      <w:r>
        <w:rPr>
          <w:color w:val="000000"/>
        </w:rPr>
        <w:t>_____</w:t>
      </w:r>
      <w:r>
        <w:rPr>
          <w:rFonts w:ascii="宋体" w:hAnsi="宋体" w:eastAsia="宋体" w:cs="宋体"/>
          <w:color w:val="000000"/>
        </w:rPr>
        <w:t>。</w:t>
      </w:r>
    </w:p>
    <w:p w14:paraId="1CB1FD04">
      <w:pPr>
        <w:spacing w:line="360" w:lineRule="auto"/>
        <w:jc w:val="left"/>
        <w:textAlignment w:val="center"/>
        <w:rPr>
          <w:color w:val="000000"/>
        </w:rPr>
      </w:pPr>
      <w:r>
        <w:rPr>
          <w:color w:val="000000"/>
        </w:rPr>
        <w:t xml:space="preserve">20. </w:t>
      </w:r>
      <w:r>
        <w:rPr>
          <w:rFonts w:ascii="宋体" w:hAnsi="宋体" w:eastAsia="宋体" w:cs="宋体"/>
          <w:color w:val="000000"/>
        </w:rPr>
        <w:t>下图是义务教育教科书《化学》上册中的图。</w:t>
      </w:r>
    </w:p>
    <w:p w14:paraId="00120271">
      <w:pPr>
        <w:spacing w:line="360" w:lineRule="auto"/>
        <w:jc w:val="left"/>
        <w:textAlignment w:val="center"/>
        <w:rPr>
          <w:color w:val="000000"/>
        </w:rPr>
      </w:pPr>
      <w:r>
        <w:rPr>
          <w:color w:val="000000"/>
        </w:rPr>
        <w:drawing>
          <wp:inline distT="0" distB="0" distL="114300" distR="114300">
            <wp:extent cx="3552825" cy="16668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552825" cy="1666875"/>
                    </a:xfrm>
                    <a:prstGeom prst="rect">
                      <a:avLst/>
                    </a:prstGeom>
                  </pic:spPr>
                </pic:pic>
              </a:graphicData>
            </a:graphic>
          </wp:inline>
        </w:drawing>
      </w:r>
      <w:r>
        <w:rPr>
          <w:color w:val="000000"/>
        </w:rPr>
        <w:t xml:space="preserve">  </w:t>
      </w:r>
    </w:p>
    <w:p w14:paraId="73EA1D25">
      <w:pPr>
        <w:spacing w:line="360" w:lineRule="auto"/>
        <w:jc w:val="left"/>
        <w:textAlignment w:val="center"/>
        <w:rPr>
          <w:color w:val="000000"/>
        </w:rPr>
      </w:pPr>
      <w:r>
        <w:rPr>
          <w:rFonts w:ascii="宋体" w:hAnsi="宋体" w:eastAsia="宋体" w:cs="宋体"/>
          <w:color w:val="000000"/>
        </w:rPr>
        <w:t>请根据图中所给信息回答下列问题：</w:t>
      </w:r>
    </w:p>
    <w:p w14:paraId="7016E0B7">
      <w:pPr>
        <w:spacing w:line="360" w:lineRule="auto"/>
        <w:jc w:val="left"/>
        <w:textAlignment w:val="center"/>
        <w:rPr>
          <w:color w:val="000000"/>
        </w:rPr>
      </w:pPr>
      <w:r>
        <w:rPr>
          <w:color w:val="000000"/>
        </w:rPr>
        <w:t>（1）</w:t>
      </w:r>
      <w:r>
        <w:rPr>
          <w:rFonts w:ascii="宋体" w:hAnsi="宋体" w:eastAsia="宋体" w:cs="宋体"/>
          <w:color w:val="000000"/>
        </w:rPr>
        <w:t>排在同一横行的元素，从左至右，原子的核外</w:t>
      </w:r>
      <w:r>
        <w:rPr>
          <w:color w:val="000000"/>
        </w:rPr>
        <w:t>_____</w:t>
      </w:r>
      <w:r>
        <w:rPr>
          <w:rFonts w:ascii="宋体" w:hAnsi="宋体" w:eastAsia="宋体" w:cs="宋体"/>
          <w:color w:val="000000"/>
        </w:rPr>
        <w:t>相同，最外层电子数依次递增。</w:t>
      </w:r>
    </w:p>
    <w:p w14:paraId="77619E72">
      <w:pPr>
        <w:spacing w:line="360" w:lineRule="auto"/>
        <w:jc w:val="left"/>
        <w:textAlignment w:val="center"/>
        <w:rPr>
          <w:color w:val="000000"/>
        </w:rPr>
      </w:pPr>
      <w:r>
        <w:rPr>
          <w:color w:val="000000"/>
        </w:rPr>
        <w:t>（2）</w:t>
      </w:r>
      <w:r>
        <w:rPr>
          <w:rFonts w:ascii="宋体" w:hAnsi="宋体" w:eastAsia="宋体" w:cs="宋体"/>
          <w:color w:val="000000"/>
        </w:rPr>
        <w:t>排在同一纵行的元素，原子的最外层电子数一般都相同，但</w:t>
      </w:r>
      <w:r>
        <w:rPr>
          <w:color w:val="000000"/>
        </w:rPr>
        <w:t>_____</w:t>
      </w:r>
      <w:r>
        <w:rPr>
          <w:rFonts w:ascii="宋体" w:hAnsi="宋体" w:eastAsia="宋体" w:cs="宋体"/>
          <w:color w:val="000000"/>
        </w:rPr>
        <w:t>元素除外。</w:t>
      </w:r>
    </w:p>
    <w:p w14:paraId="256E62FE">
      <w:pPr>
        <w:spacing w:line="360" w:lineRule="auto"/>
        <w:jc w:val="left"/>
        <w:textAlignment w:val="center"/>
        <w:rPr>
          <w:color w:val="000000"/>
        </w:rPr>
      </w:pPr>
      <w:r>
        <w:rPr>
          <w:color w:val="000000"/>
        </w:rPr>
        <w:t>（3）</w:t>
      </w:r>
      <w:r>
        <w:rPr>
          <w:rFonts w:ascii="宋体" w:hAnsi="宋体" w:eastAsia="宋体" w:cs="宋体"/>
          <w:color w:val="000000"/>
        </w:rPr>
        <w:t>从原子结构的角度说明氟元素与氯元素化学性质相似的原因是</w:t>
      </w:r>
      <w:r>
        <w:rPr>
          <w:color w:val="000000"/>
        </w:rPr>
        <w:t>_____</w:t>
      </w:r>
      <w:r>
        <w:rPr>
          <w:rFonts w:ascii="宋体" w:hAnsi="宋体" w:eastAsia="宋体" w:cs="宋体"/>
          <w:color w:val="000000"/>
        </w:rPr>
        <w:t>。</w:t>
      </w:r>
    </w:p>
    <w:p w14:paraId="1D12159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日，搭载“天舟六号”货运飞船的长征七号遥七运载火箭成功发射。货运飞船携带多项空间科学实验设备、空间站燃料、太空食品等。</w:t>
      </w:r>
    </w:p>
    <w:p w14:paraId="5456FE6E">
      <w:pPr>
        <w:spacing w:line="360" w:lineRule="auto"/>
        <w:jc w:val="left"/>
        <w:textAlignment w:val="center"/>
        <w:rPr>
          <w:color w:val="000000"/>
        </w:rPr>
      </w:pPr>
      <w:r>
        <w:rPr>
          <w:color w:val="000000"/>
        </w:rPr>
        <w:t>（1）</w:t>
      </w:r>
      <w:r>
        <w:rPr>
          <w:rFonts w:ascii="宋体" w:hAnsi="宋体" w:eastAsia="宋体" w:cs="宋体"/>
          <w:color w:val="000000"/>
        </w:rPr>
        <w:t>太空食品中的新鲜水果为航天员提供的营养素主要是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填“维生素”或“蛋白质”</w:t>
      </w:r>
      <w:r>
        <w:rPr>
          <w:rFonts w:ascii="Times New Roman" w:hAnsi="Times New Roman" w:eastAsia="Times New Roman" w:cs="Times New Roman"/>
          <w:color w:val="000000"/>
        </w:rPr>
        <w:t>)</w:t>
      </w:r>
      <w:r>
        <w:rPr>
          <w:rFonts w:ascii="宋体" w:hAnsi="宋体" w:eastAsia="宋体" w:cs="宋体"/>
          <w:color w:val="000000"/>
        </w:rPr>
        <w:t>；</w:t>
      </w:r>
    </w:p>
    <w:p w14:paraId="03847131">
      <w:pPr>
        <w:spacing w:line="360" w:lineRule="auto"/>
        <w:jc w:val="left"/>
        <w:textAlignment w:val="center"/>
        <w:rPr>
          <w:color w:val="000000"/>
        </w:rPr>
      </w:pPr>
      <w:r>
        <w:rPr>
          <w:color w:val="000000"/>
        </w:rPr>
        <w:t>（2）</w:t>
      </w:r>
      <w:r>
        <w:rPr>
          <w:rFonts w:ascii="宋体" w:hAnsi="宋体" w:eastAsia="宋体" w:cs="宋体"/>
          <w:color w:val="000000"/>
        </w:rPr>
        <w:t>空间科学实验设备中应用了钛和钛合金等新型材料。工业上，四氯化钛</w:t>
      </w:r>
      <w:r>
        <w:rPr>
          <w:rFonts w:ascii="Times New Roman" w:hAnsi="Times New Roman" w:eastAsia="Times New Roman" w:cs="Times New Roman"/>
          <w:color w:val="000000"/>
        </w:rPr>
        <w:t>(TiCl</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宋体" w:hAnsi="宋体" w:eastAsia="宋体" w:cs="宋体"/>
          <w:color w:val="000000"/>
        </w:rPr>
        <w:t>与镁在高温条件下反应可生成钛</w:t>
      </w:r>
      <w:r>
        <w:rPr>
          <w:rFonts w:ascii="Times New Roman" w:hAnsi="Times New Roman" w:eastAsia="Times New Roman" w:cs="Times New Roman"/>
          <w:color w:val="000000"/>
        </w:rPr>
        <w:t>(Ti)</w:t>
      </w:r>
      <w:r>
        <w:rPr>
          <w:rFonts w:ascii="宋体" w:hAnsi="宋体" w:eastAsia="宋体" w:cs="宋体"/>
          <w:color w:val="000000"/>
        </w:rPr>
        <w:t>和氯化镁，其反应的化学方程式为</w:t>
      </w:r>
      <w:r>
        <w:rPr>
          <w:color w:val="000000"/>
        </w:rPr>
        <w:t>_____</w:t>
      </w:r>
      <w:r>
        <w:rPr>
          <w:rFonts w:ascii="宋体" w:hAnsi="宋体" w:eastAsia="宋体" w:cs="宋体"/>
          <w:color w:val="000000"/>
        </w:rPr>
        <w:t>。</w:t>
      </w:r>
    </w:p>
    <w:p w14:paraId="45B0AC38">
      <w:pPr>
        <w:spacing w:line="360" w:lineRule="auto"/>
        <w:jc w:val="left"/>
        <w:textAlignment w:val="center"/>
        <w:rPr>
          <w:color w:val="000000"/>
        </w:rPr>
      </w:pPr>
      <w:r>
        <w:rPr>
          <w:color w:val="000000"/>
        </w:rPr>
        <w:t>（3）</w:t>
      </w:r>
      <w:r>
        <w:rPr>
          <w:rFonts w:ascii="宋体" w:hAnsi="宋体" w:eastAsia="宋体" w:cs="宋体"/>
          <w:color w:val="000000"/>
        </w:rPr>
        <w:t>运载火箭助推器常用的燃料有煤油</w:t>
      </w:r>
      <w:r>
        <w:rPr>
          <w:rFonts w:ascii="Times New Roman" w:hAnsi="Times New Roman" w:eastAsia="Times New Roman" w:cs="Times New Roman"/>
          <w:color w:val="000000"/>
        </w:rPr>
        <w:t>(</w:t>
      </w:r>
      <w:r>
        <w:rPr>
          <w:rFonts w:ascii="宋体" w:hAnsi="宋体" w:eastAsia="宋体" w:cs="宋体"/>
          <w:color w:val="000000"/>
        </w:rPr>
        <w:t>石油炼制产品</w:t>
      </w:r>
      <w:r>
        <w:rPr>
          <w:rFonts w:ascii="Times New Roman" w:hAnsi="Times New Roman" w:eastAsia="Times New Roman" w:cs="Times New Roman"/>
          <w:color w:val="000000"/>
        </w:rPr>
        <w:t>)</w:t>
      </w:r>
      <w:r>
        <w:rPr>
          <w:rFonts w:ascii="宋体" w:hAnsi="宋体" w:eastAsia="宋体" w:cs="宋体"/>
          <w:color w:val="000000"/>
        </w:rPr>
        <w:t>和液氢等，请你说明选用煤油或液氢的理由</w:t>
      </w:r>
      <w:r>
        <w:rPr>
          <w:color w:val="000000"/>
        </w:rPr>
        <w:t>_____</w:t>
      </w:r>
      <w:r>
        <w:rPr>
          <w:rFonts w:ascii="宋体" w:hAnsi="宋体" w:eastAsia="宋体" w:cs="宋体"/>
          <w:color w:val="000000"/>
        </w:rPr>
        <w:t>。</w:t>
      </w:r>
    </w:p>
    <w:p w14:paraId="3397ADAF">
      <w:pPr>
        <w:spacing w:line="360" w:lineRule="auto"/>
        <w:jc w:val="left"/>
        <w:textAlignment w:val="center"/>
        <w:rPr>
          <w:color w:val="000000"/>
        </w:rPr>
      </w:pPr>
      <w:r>
        <w:rPr>
          <w:color w:val="000000"/>
        </w:rPr>
        <w:t xml:space="preserve">22. </w:t>
      </w:r>
      <w:r>
        <w:rPr>
          <w:rFonts w:ascii="宋体" w:hAnsi="宋体" w:eastAsia="宋体" w:cs="宋体"/>
          <w:color w:val="000000"/>
        </w:rPr>
        <w:t>下面是</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在不同温度时的溶解度以及相应的溶解度曲线。</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10"/>
        <w:gridCol w:w="608"/>
        <w:gridCol w:w="608"/>
        <w:gridCol w:w="608"/>
        <w:gridCol w:w="608"/>
        <w:gridCol w:w="608"/>
        <w:gridCol w:w="608"/>
      </w:tblGrid>
      <w:tr w14:paraId="24BE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00A79">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0737E">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401A5">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1F2CE">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0DE09">
            <w:pPr>
              <w:spacing w:line="360" w:lineRule="auto"/>
              <w:jc w:val="left"/>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7AE37">
            <w:pPr>
              <w:spacing w:line="360" w:lineRule="auto"/>
              <w:jc w:val="left"/>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7C982">
            <w:pPr>
              <w:spacing w:line="360" w:lineRule="auto"/>
              <w:jc w:val="left"/>
              <w:textAlignment w:val="center"/>
              <w:rPr>
                <w:color w:val="000000"/>
              </w:rPr>
            </w:pPr>
            <w:r>
              <w:rPr>
                <w:rFonts w:ascii="Times New Roman" w:hAnsi="Times New Roman" w:eastAsia="Times New Roman" w:cs="Times New Roman"/>
                <w:color w:val="000000"/>
              </w:rPr>
              <w:t>80</w:t>
            </w:r>
          </w:p>
        </w:tc>
      </w:tr>
      <w:tr w14:paraId="3FFF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42638">
            <w:pPr>
              <w:spacing w:line="360" w:lineRule="auto"/>
              <w:jc w:val="left"/>
              <w:textAlignment w:val="center"/>
              <w:rPr>
                <w:color w:val="000000"/>
              </w:rPr>
            </w:pPr>
            <w:r>
              <w:rPr>
                <w:rFonts w:ascii="宋体" w:hAnsi="宋体" w:eastAsia="宋体" w:cs="宋体"/>
                <w:color w:val="000000"/>
              </w:rPr>
              <w:t>溶解度</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C159F6">
            <w:pPr>
              <w:spacing w:line="360" w:lineRule="auto"/>
              <w:jc w:val="left"/>
              <w:textAlignment w:val="center"/>
              <w:rPr>
                <w:color w:val="000000"/>
              </w:rPr>
            </w:pP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B44A38">
            <w:pPr>
              <w:spacing w:line="360" w:lineRule="auto"/>
              <w:jc w:val="left"/>
              <w:textAlignment w:val="center"/>
              <w:rPr>
                <w:color w:val="000000"/>
              </w:rPr>
            </w:pPr>
            <w:r>
              <w:rPr>
                <w:rFonts w:ascii="Times New Roman" w:hAnsi="Times New Roman" w:eastAsia="Times New Roman" w:cs="Times New Roman"/>
                <w:color w:val="000000"/>
              </w:rPr>
              <w:t>33.3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7C92C">
            <w:pPr>
              <w:spacing w:line="360" w:lineRule="auto"/>
              <w:jc w:val="left"/>
              <w:textAlignment w:val="center"/>
              <w:rPr>
                <w:color w:val="000000"/>
              </w:rPr>
            </w:pPr>
            <w:r>
              <w:rPr>
                <w:rFonts w:ascii="Times New Roman" w:hAnsi="Times New Roman" w:eastAsia="Times New Roman" w:cs="Times New Roman"/>
                <w:color w:val="000000"/>
              </w:rPr>
              <w:t>37.2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1AABE">
            <w:pPr>
              <w:spacing w:line="360" w:lineRule="auto"/>
              <w:jc w:val="left"/>
              <w:textAlignment w:val="center"/>
              <w:rPr>
                <w:color w:val="000000"/>
              </w:rPr>
            </w:pPr>
            <w:r>
              <w:rPr>
                <w:rFonts w:ascii="Times New Roman" w:hAnsi="Times New Roman" w:eastAsia="Times New Roman" w:cs="Times New Roman"/>
                <w:color w:val="000000"/>
              </w:rPr>
              <w:t>41.4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35C8A">
            <w:pPr>
              <w:spacing w:line="360" w:lineRule="auto"/>
              <w:jc w:val="left"/>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A4A47">
            <w:pPr>
              <w:spacing w:line="360" w:lineRule="auto"/>
              <w:jc w:val="left"/>
              <w:textAlignment w:val="center"/>
              <w:rPr>
                <w:color w:val="000000"/>
              </w:rPr>
            </w:pPr>
            <w:r>
              <w:rPr>
                <w:rFonts w:ascii="Times New Roman" w:hAnsi="Times New Roman" w:eastAsia="Times New Roman" w:cs="Times New Roman"/>
                <w:color w:val="000000"/>
              </w:rPr>
              <w:t>55.2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4B621">
            <w:pPr>
              <w:spacing w:line="360" w:lineRule="auto"/>
              <w:jc w:val="left"/>
              <w:textAlignment w:val="center"/>
              <w:rPr>
                <w:color w:val="000000"/>
              </w:rPr>
            </w:pPr>
            <w:r>
              <w:rPr>
                <w:rFonts w:ascii="Times New Roman" w:hAnsi="Times New Roman" w:eastAsia="Times New Roman" w:cs="Times New Roman"/>
                <w:color w:val="000000"/>
              </w:rPr>
              <w:t>65.6</w:t>
            </w:r>
          </w:p>
        </w:tc>
      </w:tr>
      <w:tr w14:paraId="3BEB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B0FEBA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3FF08">
            <w:pPr>
              <w:spacing w:line="360" w:lineRule="auto"/>
              <w:jc w:val="left"/>
              <w:textAlignment w:val="center"/>
              <w:rPr>
                <w:color w:val="000000"/>
              </w:rPr>
            </w:pP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CDDC5">
            <w:pPr>
              <w:spacing w:line="360" w:lineRule="auto"/>
              <w:jc w:val="left"/>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6EF60">
            <w:pPr>
              <w:spacing w:line="360" w:lineRule="auto"/>
              <w:jc w:val="left"/>
              <w:textAlignment w:val="center"/>
              <w:rPr>
                <w:color w:val="000000"/>
              </w:rPr>
            </w:pPr>
            <w:r>
              <w:rPr>
                <w:rFonts w:ascii="Times New Roman" w:hAnsi="Times New Roman" w:eastAsia="Times New Roman" w:cs="Times New Roman"/>
                <w:color w:val="000000"/>
              </w:rPr>
              <w:t>31.6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F34B1">
            <w:pPr>
              <w:spacing w:line="360" w:lineRule="auto"/>
              <w:jc w:val="left"/>
              <w:textAlignment w:val="center"/>
              <w:rPr>
                <w:color w:val="000000"/>
              </w:rPr>
            </w:pPr>
            <w:r>
              <w:rPr>
                <w:rFonts w:ascii="Times New Roman" w:hAnsi="Times New Roman" w:eastAsia="Times New Roman" w:cs="Times New Roman"/>
                <w:color w:val="000000"/>
              </w:rPr>
              <w:t>45.8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E2E9A">
            <w:pPr>
              <w:spacing w:line="360" w:lineRule="auto"/>
              <w:jc w:val="left"/>
              <w:textAlignment w:val="center"/>
              <w:rPr>
                <w:color w:val="000000"/>
              </w:rPr>
            </w:pPr>
            <w:r>
              <w:rPr>
                <w:rFonts w:ascii="Times New Roman" w:hAnsi="Times New Roman" w:eastAsia="Times New Roman" w:cs="Times New Roman"/>
                <w:color w:val="000000"/>
              </w:rPr>
              <w:t>63.9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E92C1">
            <w:pPr>
              <w:spacing w:line="360" w:lineRule="auto"/>
              <w:jc w:val="left"/>
              <w:textAlignment w:val="center"/>
              <w:rPr>
                <w:color w:val="000000"/>
              </w:rPr>
            </w:pPr>
            <w:r>
              <w:rPr>
                <w:rFonts w:ascii="Times New Roman" w:hAnsi="Times New Roman" w:eastAsia="Times New Roman" w:cs="Times New Roman"/>
                <w:color w:val="000000"/>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804B0">
            <w:pPr>
              <w:spacing w:line="360" w:lineRule="auto"/>
              <w:jc w:val="left"/>
              <w:textAlignment w:val="center"/>
              <w:rPr>
                <w:color w:val="000000"/>
              </w:rPr>
            </w:pPr>
            <w:r>
              <w:rPr>
                <w:rFonts w:ascii="Times New Roman" w:hAnsi="Times New Roman" w:eastAsia="Times New Roman" w:cs="Times New Roman"/>
                <w:color w:val="000000"/>
              </w:rPr>
              <w:t>169</w:t>
            </w:r>
          </w:p>
        </w:tc>
      </w:tr>
    </w:tbl>
    <w:p w14:paraId="18F60AFD">
      <w:pPr>
        <w:spacing w:line="360" w:lineRule="auto"/>
        <w:jc w:val="left"/>
        <w:textAlignment w:val="center"/>
        <w:rPr>
          <w:color w:val="000000"/>
        </w:rPr>
      </w:pPr>
      <w:r>
        <w:rPr>
          <w:color w:val="000000"/>
        </w:rPr>
        <w:drawing>
          <wp:inline distT="0" distB="0" distL="114300" distR="114300">
            <wp:extent cx="1990725" cy="2295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90725" cy="2295525"/>
                    </a:xfrm>
                    <a:prstGeom prst="rect">
                      <a:avLst/>
                    </a:prstGeom>
                  </pic:spPr>
                </pic:pic>
              </a:graphicData>
            </a:graphic>
          </wp:inline>
        </w:drawing>
      </w:r>
      <w:r>
        <w:rPr>
          <w:color w:val="000000"/>
        </w:rPr>
        <w:t xml:space="preserve">  </w:t>
      </w:r>
    </w:p>
    <w:p w14:paraId="30D35DCA">
      <w:pPr>
        <w:spacing w:line="360" w:lineRule="auto"/>
        <w:jc w:val="left"/>
        <w:textAlignment w:val="center"/>
        <w:rPr>
          <w:color w:val="000000"/>
        </w:rPr>
      </w:pPr>
      <w:r>
        <w:rPr>
          <w:rFonts w:ascii="宋体" w:hAnsi="宋体" w:eastAsia="宋体" w:cs="宋体"/>
          <w:color w:val="000000"/>
        </w:rPr>
        <w:t>请回答：</w:t>
      </w:r>
    </w:p>
    <w:p w14:paraId="62CE5004">
      <w:pPr>
        <w:spacing w:line="360" w:lineRule="auto"/>
        <w:jc w:val="left"/>
        <w:textAlignment w:val="center"/>
        <w:rPr>
          <w:color w:val="000000"/>
        </w:rPr>
      </w:pPr>
      <w:r>
        <w:rPr>
          <w:color w:val="000000"/>
        </w:rPr>
        <w:t>（1）</w:t>
      </w:r>
      <w:r>
        <w:rPr>
          <w:rFonts w:ascii="宋体" w:hAnsi="宋体" w:eastAsia="宋体" w:cs="宋体"/>
          <w:color w:val="000000"/>
        </w:rPr>
        <w:t>图中甲表示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的溶解度曲线；</w:t>
      </w:r>
    </w:p>
    <w:p w14:paraId="62FED1B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M</w:t>
      </w:r>
      <w:r>
        <w:rPr>
          <w:rFonts w:ascii="宋体" w:hAnsi="宋体" w:eastAsia="宋体" w:cs="宋体"/>
          <w:color w:val="000000"/>
        </w:rPr>
        <w:t>点表示的含义为</w:t>
      </w:r>
      <w:r>
        <w:rPr>
          <w:color w:val="000000"/>
        </w:rPr>
        <w:t>_____</w:t>
      </w:r>
      <w:r>
        <w:rPr>
          <w:rFonts w:ascii="宋体" w:hAnsi="宋体" w:eastAsia="宋体" w:cs="宋体"/>
          <w:color w:val="000000"/>
        </w:rPr>
        <w:t>。</w:t>
      </w:r>
    </w:p>
    <w:p w14:paraId="370B132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20gNH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C1</w:t>
      </w:r>
      <w:r>
        <w:rPr>
          <w:rFonts w:ascii="宋体" w:hAnsi="宋体" w:eastAsia="宋体" w:cs="宋体"/>
          <w:color w:val="000000"/>
        </w:rPr>
        <w:t>加入到</w:t>
      </w:r>
      <w:r>
        <w:rPr>
          <w:rFonts w:ascii="Times New Roman" w:hAnsi="Times New Roman" w:eastAsia="Times New Roman" w:cs="Times New Roman"/>
          <w:color w:val="000000"/>
        </w:rPr>
        <w:t>50g</w:t>
      </w:r>
      <w:r>
        <w:rPr>
          <w:rFonts w:ascii="宋体" w:hAnsi="宋体" w:eastAsia="宋体" w:cs="宋体"/>
          <w:color w:val="000000"/>
        </w:rPr>
        <w:t>水中，充分搅拌后所得溶液为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填“饱和”或“不饱和”</w:t>
      </w:r>
      <w:r>
        <w:rPr>
          <w:rFonts w:ascii="Times New Roman" w:hAnsi="Times New Roman" w:eastAsia="Times New Roman" w:cs="Times New Roman"/>
          <w:color w:val="000000"/>
        </w:rPr>
        <w:t>)</w:t>
      </w:r>
      <w:r>
        <w:rPr>
          <w:rFonts w:ascii="宋体" w:hAnsi="宋体" w:eastAsia="宋体" w:cs="宋体"/>
          <w:color w:val="000000"/>
        </w:rPr>
        <w:t>溶液；</w:t>
      </w:r>
    </w:p>
    <w:p w14:paraId="74A77C43">
      <w:pPr>
        <w:spacing w:line="360" w:lineRule="auto"/>
        <w:jc w:val="left"/>
        <w:textAlignment w:val="center"/>
        <w:rPr>
          <w:color w:val="000000"/>
        </w:rPr>
      </w:pPr>
      <w:r>
        <w:rPr>
          <w:color w:val="000000"/>
        </w:rPr>
        <w:t>（4）</w:t>
      </w:r>
      <w:r>
        <w:rPr>
          <w:rFonts w:ascii="Times New Roman" w:hAnsi="Times New Roman" w:eastAsia="Times New Roman" w:cs="Times New Roman"/>
          <w:color w:val="000000"/>
        </w:rPr>
        <w:t>70℃</w:t>
      </w:r>
      <w:r>
        <w:rPr>
          <w:rFonts w:ascii="宋体" w:hAnsi="宋体" w:eastAsia="宋体" w:cs="宋体"/>
          <w:color w:val="000000"/>
        </w:rPr>
        <w:t>时，</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的溶解度</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填“大于”“小于”或“等于”</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的。</w:t>
      </w:r>
    </w:p>
    <w:p w14:paraId="7468E5D6">
      <w:pPr>
        <w:spacing w:line="360" w:lineRule="auto"/>
        <w:jc w:val="left"/>
        <w:textAlignment w:val="center"/>
        <w:rPr>
          <w:color w:val="000000"/>
        </w:rPr>
      </w:pPr>
      <w:r>
        <w:rPr>
          <w:color w:val="000000"/>
        </w:rPr>
        <w:t xml:space="preserve">23. </w:t>
      </w:r>
      <w:r>
        <w:rPr>
          <w:rFonts w:ascii="宋体" w:hAnsi="宋体" w:eastAsia="宋体" w:cs="宋体"/>
          <w:color w:val="000000"/>
        </w:rPr>
        <w:t>化学是人类进步的阶梯，衣、食、住、行都离不开化学。</w:t>
      </w:r>
    </w:p>
    <w:p w14:paraId="10DCDB29">
      <w:pPr>
        <w:spacing w:line="360" w:lineRule="auto"/>
        <w:jc w:val="left"/>
        <w:textAlignment w:val="center"/>
        <w:rPr>
          <w:color w:val="000000"/>
        </w:rPr>
      </w:pPr>
      <w:r>
        <w:rPr>
          <w:color w:val="000000"/>
        </w:rPr>
        <w:t>（1）</w:t>
      </w:r>
      <w:r>
        <w:rPr>
          <w:rFonts w:ascii="宋体" w:hAnsi="宋体" w:eastAsia="宋体" w:cs="宋体"/>
          <w:color w:val="000000"/>
        </w:rPr>
        <w:t>衣：服装面料有棉纤维、羊毛纤维、合成纤维等。生活中可以用来区分羊毛纤维和合成纤维的方法是</w:t>
      </w:r>
      <w:r>
        <w:rPr>
          <w:color w:val="000000"/>
        </w:rPr>
        <w:t>_____</w:t>
      </w:r>
      <w:r>
        <w:rPr>
          <w:rFonts w:ascii="宋体" w:hAnsi="宋体" w:eastAsia="宋体" w:cs="宋体"/>
          <w:color w:val="000000"/>
        </w:rPr>
        <w:t>。</w:t>
      </w:r>
    </w:p>
    <w:p w14:paraId="2339901F">
      <w:pPr>
        <w:spacing w:line="360" w:lineRule="auto"/>
        <w:jc w:val="left"/>
        <w:textAlignment w:val="center"/>
        <w:rPr>
          <w:color w:val="000000"/>
        </w:rPr>
      </w:pPr>
      <w:r>
        <w:rPr>
          <w:color w:val="000000"/>
        </w:rPr>
        <w:t>（2）</w:t>
      </w:r>
      <w:r>
        <w:rPr>
          <w:rFonts w:ascii="宋体" w:hAnsi="宋体" w:eastAsia="宋体" w:cs="宋体"/>
          <w:color w:val="000000"/>
        </w:rPr>
        <w:t>食：市售加碘盐是在食盐中加入一定量的</w:t>
      </w:r>
      <w:r>
        <w:rPr>
          <w:rFonts w:ascii="Times New Roman" w:hAnsi="Times New Roman" w:eastAsia="Times New Roman" w:cs="Times New Roman"/>
          <w:color w:val="000000"/>
        </w:rPr>
        <w:t>KIO</w:t>
      </w:r>
      <w:r>
        <w:rPr>
          <w:rFonts w:ascii="Times New Roman" w:hAnsi="Times New Roman" w:eastAsia="Times New Roman" w:cs="Times New Roman"/>
          <w:color w:val="000000"/>
          <w:vertAlign w:val="subscript"/>
        </w:rPr>
        <w:t>3</w:t>
      </w:r>
      <w:r>
        <w:rPr>
          <w:rFonts w:ascii="宋体" w:hAnsi="宋体" w:eastAsia="宋体" w:cs="宋体"/>
          <w:color w:val="000000"/>
        </w:rPr>
        <w:t>，以增加人体对碘元素的摄入量，预防因缺碘而引起的</w:t>
      </w:r>
      <w:r>
        <w:rPr>
          <w:color w:val="000000"/>
        </w:rPr>
        <w:t>_____</w:t>
      </w:r>
      <w:r>
        <w:rPr>
          <w:rFonts w:ascii="宋体" w:hAnsi="宋体" w:eastAsia="宋体" w:cs="宋体"/>
          <w:color w:val="000000"/>
        </w:rPr>
        <w:t>（填“贫血”或“甲状腺肿大”）。</w:t>
      </w:r>
    </w:p>
    <w:p w14:paraId="03B19207">
      <w:pPr>
        <w:spacing w:line="360" w:lineRule="auto"/>
        <w:jc w:val="left"/>
        <w:textAlignment w:val="center"/>
        <w:rPr>
          <w:color w:val="000000"/>
        </w:rPr>
      </w:pPr>
      <w:r>
        <w:rPr>
          <w:color w:val="000000"/>
        </w:rPr>
        <w:t>（3）</w:t>
      </w:r>
      <w:r>
        <w:rPr>
          <w:rFonts w:ascii="宋体" w:hAnsi="宋体" w:eastAsia="宋体" w:cs="宋体"/>
          <w:color w:val="000000"/>
        </w:rPr>
        <w:t>住：新装修的房屋往往会产生一些对人体有害的气体，可放置一些活性炭来吸收这些气体，这是利用了活性炭的</w:t>
      </w:r>
      <w:r>
        <w:rPr>
          <w:color w:val="000000"/>
        </w:rPr>
        <w:t>_____</w:t>
      </w:r>
      <w:r>
        <w:rPr>
          <w:rFonts w:ascii="宋体" w:hAnsi="宋体" w:eastAsia="宋体" w:cs="宋体"/>
          <w:color w:val="000000"/>
        </w:rPr>
        <w:t>性。</w:t>
      </w:r>
    </w:p>
    <w:p w14:paraId="5F4EF815">
      <w:pPr>
        <w:spacing w:line="360" w:lineRule="auto"/>
        <w:jc w:val="left"/>
        <w:textAlignment w:val="center"/>
        <w:rPr>
          <w:color w:val="000000"/>
        </w:rPr>
      </w:pPr>
      <w:r>
        <w:rPr>
          <w:color w:val="000000"/>
        </w:rPr>
        <w:t>（4）</w:t>
      </w:r>
      <w:r>
        <w:rPr>
          <w:rFonts w:ascii="宋体" w:hAnsi="宋体" w:eastAsia="宋体" w:cs="宋体"/>
          <w:color w:val="000000"/>
        </w:rPr>
        <w:t>行：植物通过光合作用把太阳能转化为生物质能，再被加工制成生物柴油，减少了化石燃料的燃烧。生物柴油属于</w:t>
      </w:r>
      <w:r>
        <w:rPr>
          <w:color w:val="000000"/>
        </w:rPr>
        <w:t>_____</w:t>
      </w:r>
      <w:r>
        <w:rPr>
          <w:rFonts w:ascii="宋体" w:hAnsi="宋体" w:eastAsia="宋体" w:cs="宋体"/>
          <w:color w:val="000000"/>
        </w:rPr>
        <w:t>（填“可再生”或“不可再生”）能源。</w:t>
      </w:r>
    </w:p>
    <w:p w14:paraId="5A7C42EC">
      <w:pPr>
        <w:spacing w:line="360" w:lineRule="auto"/>
        <w:jc w:val="left"/>
        <w:textAlignment w:val="center"/>
        <w:rPr>
          <w:color w:val="000000"/>
        </w:rPr>
      </w:pPr>
      <w:r>
        <w:rPr>
          <w:color w:val="000000"/>
        </w:rPr>
        <w:t xml:space="preserve">24. </w:t>
      </w:r>
      <w:r>
        <w:rPr>
          <w:rFonts w:ascii="宋体" w:hAnsi="宋体" w:eastAsia="宋体" w:cs="宋体"/>
          <w:color w:val="000000"/>
        </w:rPr>
        <w:t>近年，我国科研团队首次在实验室无需任何植物，实现了从二氧化碳到淀粉的全合成，其中利用二氧化碳制取甲醇</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的微观示意图如下，请根据该图回答：</w:t>
      </w:r>
    </w:p>
    <w:p w14:paraId="01EB37B4">
      <w:pPr>
        <w:spacing w:line="360" w:lineRule="auto"/>
        <w:jc w:val="left"/>
        <w:textAlignment w:val="center"/>
        <w:rPr>
          <w:color w:val="000000"/>
        </w:rPr>
      </w:pPr>
      <w:r>
        <w:rPr>
          <w:color w:val="000000"/>
        </w:rPr>
        <w:drawing>
          <wp:inline distT="0" distB="0" distL="114300" distR="114300">
            <wp:extent cx="3257550" cy="723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257550" cy="723900"/>
                    </a:xfrm>
                    <a:prstGeom prst="rect">
                      <a:avLst/>
                    </a:prstGeom>
                  </pic:spPr>
                </pic:pic>
              </a:graphicData>
            </a:graphic>
          </wp:inline>
        </w:drawing>
      </w:r>
      <w:r>
        <w:rPr>
          <w:color w:val="000000"/>
        </w:rPr>
        <w:t xml:space="preserve">  </w:t>
      </w:r>
    </w:p>
    <w:p w14:paraId="154E359C">
      <w:pPr>
        <w:spacing w:line="360" w:lineRule="auto"/>
        <w:jc w:val="left"/>
        <w:textAlignment w:val="center"/>
        <w:rPr>
          <w:color w:val="000000"/>
        </w:rPr>
      </w:pPr>
      <w:r>
        <w:rPr>
          <w:color w:val="000000"/>
        </w:rPr>
        <w:t>（1）</w:t>
      </w:r>
      <w:r>
        <w:rPr>
          <w:rFonts w:ascii="宋体" w:hAnsi="宋体" w:eastAsia="宋体" w:cs="宋体"/>
          <w:color w:val="000000"/>
        </w:rPr>
        <w:t>生成物丙、丁中属于氧化物的是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0798E6BE">
      <w:pPr>
        <w:spacing w:line="360" w:lineRule="auto"/>
        <w:jc w:val="left"/>
        <w:textAlignment w:val="center"/>
        <w:rPr>
          <w:color w:val="000000"/>
        </w:rPr>
      </w:pPr>
      <w:r>
        <w:rPr>
          <w:color w:val="000000"/>
        </w:rPr>
        <w:t>（2）</w:t>
      </w:r>
      <w:r>
        <w:rPr>
          <w:rFonts w:ascii="宋体" w:hAnsi="宋体" w:eastAsia="宋体" w:cs="宋体"/>
          <w:color w:val="000000"/>
        </w:rPr>
        <w:t>参与反应的甲、乙分子个数比为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6A9CA1E0">
      <w:pPr>
        <w:spacing w:line="360" w:lineRule="auto"/>
        <w:jc w:val="left"/>
        <w:textAlignment w:val="center"/>
        <w:rPr>
          <w:color w:val="000000"/>
        </w:rPr>
      </w:pPr>
      <w:r>
        <w:rPr>
          <w:color w:val="000000"/>
        </w:rPr>
        <w:t xml:space="preserve">25. </w:t>
      </w:r>
      <w:r>
        <w:rPr>
          <w:rFonts w:ascii="宋体" w:hAnsi="宋体" w:eastAsia="宋体" w:cs="宋体"/>
          <w:color w:val="000000"/>
        </w:rPr>
        <w:t>数字化实验利用传感器能准确地测定实验过程的相关数据。下图是某同学将少量锌粒放入盛有过量稀硫酸的恒容密闭容器中，用压强传感器测得容器内气体压强与反应时间的变化曲线。据图回答下列问题：</w:t>
      </w:r>
    </w:p>
    <w:p w14:paraId="68CF5737">
      <w:pPr>
        <w:spacing w:line="360" w:lineRule="auto"/>
        <w:jc w:val="left"/>
        <w:textAlignment w:val="center"/>
        <w:rPr>
          <w:color w:val="000000"/>
        </w:rPr>
      </w:pPr>
      <w:r>
        <w:rPr>
          <w:color w:val="000000"/>
        </w:rPr>
        <w:drawing>
          <wp:inline distT="0" distB="0" distL="114300" distR="114300">
            <wp:extent cx="1685925" cy="1323975"/>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85925" cy="1323975"/>
                    </a:xfrm>
                    <a:prstGeom prst="rect">
                      <a:avLst/>
                    </a:prstGeom>
                  </pic:spPr>
                </pic:pic>
              </a:graphicData>
            </a:graphic>
          </wp:inline>
        </w:drawing>
      </w:r>
      <w:r>
        <w:rPr>
          <w:color w:val="000000"/>
        </w:rPr>
        <w:t xml:space="preserve">  </w:t>
      </w:r>
    </w:p>
    <w:p w14:paraId="1118F45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AB</w:t>
      </w:r>
      <w:r>
        <w:rPr>
          <w:rFonts w:ascii="宋体" w:hAnsi="宋体" w:eastAsia="宋体" w:cs="宋体"/>
          <w:color w:val="000000"/>
        </w:rPr>
        <w:t>段发生反应的化学方程式为</w:t>
      </w:r>
      <w:r>
        <w:rPr>
          <w:color w:val="000000"/>
        </w:rPr>
        <w:t>_____</w:t>
      </w:r>
      <w:r>
        <w:rPr>
          <w:rFonts w:ascii="宋体" w:hAnsi="宋体" w:eastAsia="宋体" w:cs="宋体"/>
          <w:color w:val="000000"/>
        </w:rPr>
        <w:t>。</w:t>
      </w:r>
    </w:p>
    <w:p w14:paraId="4418E2B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宋体" w:hAnsi="宋体" w:eastAsia="宋体" w:cs="宋体"/>
          <w:color w:val="000000"/>
        </w:rPr>
        <w:t>点表示的溶液中含有的溶质有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23531756">
      <w:pPr>
        <w:spacing w:line="360" w:lineRule="auto"/>
        <w:jc w:val="left"/>
        <w:textAlignment w:val="center"/>
        <w:rPr>
          <w:color w:val="000000"/>
        </w:rPr>
      </w:pPr>
      <w:r>
        <w:rPr>
          <w:color w:val="000000"/>
        </w:rPr>
        <w:t xml:space="preserve">26. </w:t>
      </w:r>
      <w:r>
        <w:rPr>
          <w:rFonts w:ascii="宋体" w:hAnsi="宋体" w:eastAsia="宋体" w:cs="宋体"/>
          <w:color w:val="000000"/>
        </w:rPr>
        <w:t>阅读下面材料，回答问题：</w:t>
      </w:r>
    </w:p>
    <w:p w14:paraId="7DB88B84">
      <w:pPr>
        <w:spacing w:line="360" w:lineRule="auto"/>
        <w:jc w:val="left"/>
        <w:textAlignment w:val="center"/>
        <w:rPr>
          <w:color w:val="000000"/>
        </w:rPr>
      </w:pPr>
      <w:r>
        <w:rPr>
          <w:rFonts w:ascii="宋体" w:hAnsi="宋体" w:eastAsia="宋体" w:cs="宋体"/>
          <w:color w:val="000000"/>
        </w:rPr>
        <w:t>材料一：严格来说，指示剂</w:t>
      </w:r>
      <w:r>
        <w:rPr>
          <w:rFonts w:ascii="宋体" w:hAnsi="宋体" w:eastAsia="宋体" w:cs="宋体"/>
          <w:color w:val="000000"/>
          <w:position w:val="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颜色变化是在一定</w:t>
      </w:r>
      <w:r>
        <w:rPr>
          <w:rFonts w:ascii="Times New Roman" w:hAnsi="Times New Roman" w:eastAsia="Times New Roman" w:cs="Times New Roman"/>
          <w:color w:val="000000"/>
        </w:rPr>
        <w:t>pH</w:t>
      </w:r>
      <w:r>
        <w:rPr>
          <w:rFonts w:ascii="宋体" w:hAnsi="宋体" w:eastAsia="宋体" w:cs="宋体"/>
          <w:color w:val="000000"/>
        </w:rPr>
        <w:t>范围内发生的。中学化学中常见的指示剂有石蕊、酚酞、甲基橙等，其中甲基橙在不同</w:t>
      </w:r>
      <w:r>
        <w:rPr>
          <w:rFonts w:ascii="Times New Roman" w:hAnsi="Times New Roman" w:eastAsia="Times New Roman" w:cs="Times New Roman"/>
          <w:color w:val="000000"/>
        </w:rPr>
        <w:t>pH</w:t>
      </w:r>
      <w:r>
        <w:rPr>
          <w:rFonts w:ascii="宋体" w:hAnsi="宋体" w:eastAsia="宋体" w:cs="宋体"/>
          <w:color w:val="000000"/>
        </w:rPr>
        <w:t>的溶液中变色情况如下：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78"/>
        <w:gridCol w:w="975"/>
        <w:gridCol w:w="878"/>
      </w:tblGrid>
      <w:tr w14:paraId="369B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30990">
            <w:pPr>
              <w:spacing w:line="360" w:lineRule="auto"/>
              <w:jc w:val="center"/>
              <w:textAlignment w:val="center"/>
              <w:rPr>
                <w:color w:val="000000"/>
              </w:rPr>
            </w:pPr>
            <w:r>
              <w:rPr>
                <w:rFonts w:ascii="宋体" w:hAnsi="宋体" w:eastAsia="宋体" w:cs="宋体"/>
                <w:color w:val="000000"/>
              </w:rPr>
              <w:t>指示剂</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1B72A">
            <w:pPr>
              <w:spacing w:line="360" w:lineRule="auto"/>
              <w:jc w:val="center"/>
              <w:textAlignment w:val="center"/>
              <w:rPr>
                <w:color w:val="000000"/>
              </w:rPr>
            </w:pPr>
            <w:r>
              <w:rPr>
                <w:rFonts w:ascii="宋体" w:hAnsi="宋体" w:eastAsia="宋体" w:cs="宋体"/>
                <w:color w:val="000000"/>
              </w:rPr>
              <w:t>甲基橙</w:t>
            </w:r>
          </w:p>
        </w:tc>
      </w:tr>
      <w:tr w14:paraId="7292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FC723">
            <w:pPr>
              <w:spacing w:line="360" w:lineRule="auto"/>
              <w:jc w:val="center"/>
              <w:textAlignment w:val="center"/>
              <w:rPr>
                <w:color w:val="000000"/>
              </w:rPr>
            </w:pPr>
            <w:r>
              <w:rPr>
                <w:rFonts w:ascii="Times New Roman" w:hAnsi="Times New Roman" w:eastAsia="Times New Roman" w:cs="Times New Roman"/>
                <w:color w:val="000000"/>
              </w:rPr>
              <w:t>pH</w:t>
            </w:r>
            <w:r>
              <w:rPr>
                <w:rFonts w:ascii="宋体" w:hAnsi="宋体" w:eastAsia="宋体" w:cs="宋体"/>
                <w:color w:val="000000"/>
              </w:rPr>
              <w:t>范围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EA08D">
            <w:pPr>
              <w:spacing w:line="360" w:lineRule="auto"/>
              <w:jc w:val="center"/>
              <w:textAlignment w:val="center"/>
              <w:rPr>
                <w:color w:val="000000"/>
              </w:rPr>
            </w:pPr>
            <w:r>
              <w:rPr>
                <w:rFonts w:ascii="Times New Roman" w:hAnsi="Times New Roman" w:eastAsia="Times New Roman" w:cs="Times New Roman"/>
                <w:color w:val="000000"/>
              </w:rPr>
              <w:t>pH&lt;3.1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CD314">
            <w:pPr>
              <w:spacing w:line="360" w:lineRule="auto"/>
              <w:jc w:val="center"/>
              <w:textAlignment w:val="center"/>
              <w:rPr>
                <w:color w:val="000000"/>
              </w:rPr>
            </w:pP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8DEAA">
            <w:pPr>
              <w:spacing w:line="360" w:lineRule="auto"/>
              <w:jc w:val="center"/>
              <w:textAlignment w:val="center"/>
              <w:rPr>
                <w:color w:val="000000"/>
              </w:rPr>
            </w:pPr>
            <w:r>
              <w:rPr>
                <w:rFonts w:ascii="Times New Roman" w:hAnsi="Times New Roman" w:eastAsia="Times New Roman" w:cs="Times New Roman"/>
                <w:color w:val="000000"/>
              </w:rPr>
              <w:t>pH&gt;4.4</w:t>
            </w:r>
          </w:p>
        </w:tc>
      </w:tr>
      <w:tr w14:paraId="5EB1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E9AE8">
            <w:pPr>
              <w:spacing w:line="360" w:lineRule="auto"/>
              <w:jc w:val="center"/>
              <w:textAlignment w:val="center"/>
              <w:rPr>
                <w:color w:val="000000"/>
              </w:rPr>
            </w:pPr>
            <w:r>
              <w:rPr>
                <w:rFonts w:ascii="宋体" w:hAnsi="宋体" w:eastAsia="宋体" w:cs="宋体"/>
                <w:color w:val="000000"/>
              </w:rPr>
              <w:t>变色情况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23AC7">
            <w:pPr>
              <w:spacing w:line="360" w:lineRule="auto"/>
              <w:jc w:val="center"/>
              <w:textAlignment w:val="center"/>
              <w:rPr>
                <w:color w:val="000000"/>
              </w:rPr>
            </w:pPr>
            <w:r>
              <w:rPr>
                <w:rFonts w:ascii="宋体" w:hAnsi="宋体" w:eastAsia="宋体" w:cs="宋体"/>
                <w:color w:val="000000"/>
              </w:rPr>
              <w:t>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1B936">
            <w:pPr>
              <w:spacing w:line="360" w:lineRule="auto"/>
              <w:jc w:val="center"/>
              <w:textAlignment w:val="center"/>
              <w:rPr>
                <w:color w:val="000000"/>
              </w:rPr>
            </w:pPr>
            <w:r>
              <w:rPr>
                <w:rFonts w:ascii="宋体" w:hAnsi="宋体" w:eastAsia="宋体" w:cs="宋体"/>
                <w:color w:val="000000"/>
              </w:rPr>
              <w:t>橙色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8AF3E">
            <w:pPr>
              <w:spacing w:line="360" w:lineRule="auto"/>
              <w:jc w:val="center"/>
              <w:textAlignment w:val="center"/>
              <w:rPr>
                <w:color w:val="000000"/>
              </w:rPr>
            </w:pPr>
            <w:r>
              <w:rPr>
                <w:rFonts w:ascii="宋体" w:hAnsi="宋体" w:eastAsia="宋体" w:cs="宋体"/>
                <w:color w:val="000000"/>
              </w:rPr>
              <w:t>黄色</w:t>
            </w:r>
          </w:p>
        </w:tc>
      </w:tr>
    </w:tbl>
    <w:p w14:paraId="5E32B2EA">
      <w:pPr>
        <w:spacing w:line="360" w:lineRule="auto"/>
        <w:jc w:val="left"/>
        <w:textAlignment w:val="center"/>
        <w:rPr>
          <w:color w:val="000000"/>
        </w:rPr>
      </w:pPr>
      <w:r>
        <w:rPr>
          <w:rFonts w:ascii="宋体" w:hAnsi="宋体" w:eastAsia="宋体" w:cs="宋体"/>
          <w:color w:val="000000"/>
        </w:rPr>
        <w:t>材料二：人体内的一些无色液体或排泄物的正常</w:t>
      </w:r>
      <w:r>
        <w:rPr>
          <w:rFonts w:ascii="Times New Roman" w:hAnsi="Times New Roman" w:eastAsia="Times New Roman" w:cs="Times New Roman"/>
          <w:color w:val="000000"/>
        </w:rPr>
        <w:t>pH</w:t>
      </w:r>
      <w:r>
        <w:rPr>
          <w:rFonts w:ascii="宋体" w:hAnsi="宋体" w:eastAsia="宋体" w:cs="宋体"/>
          <w:color w:val="000000"/>
        </w:rPr>
        <w:t>范围如下：</w:t>
      </w:r>
    </w:p>
    <w:tbl>
      <w:tblPr>
        <w:tblStyle w:val="4"/>
        <w:tblW w:w="5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125"/>
        <w:gridCol w:w="1125"/>
        <w:gridCol w:w="1125"/>
        <w:gridCol w:w="1125"/>
      </w:tblGrid>
      <w:tr w14:paraId="5207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ECB08">
            <w:pPr>
              <w:spacing w:line="360" w:lineRule="auto"/>
              <w:jc w:val="center"/>
              <w:textAlignment w:val="center"/>
              <w:rPr>
                <w:color w:val="000000"/>
              </w:rPr>
            </w:pPr>
            <w:r>
              <w:rPr>
                <w:rFonts w:ascii="宋体" w:hAnsi="宋体" w:eastAsia="宋体" w:cs="宋体"/>
                <w:color w:val="000000"/>
              </w:rPr>
              <w:t>物质</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FFA84">
            <w:pPr>
              <w:spacing w:line="360" w:lineRule="auto"/>
              <w:jc w:val="center"/>
              <w:textAlignment w:val="center"/>
              <w:rPr>
                <w:color w:val="000000"/>
              </w:rPr>
            </w:pPr>
            <w:r>
              <w:rPr>
                <w:rFonts w:ascii="宋体" w:hAnsi="宋体" w:eastAsia="宋体" w:cs="宋体"/>
                <w:color w:val="000000"/>
              </w:rPr>
              <w:t>唾液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F6291">
            <w:pPr>
              <w:spacing w:line="360" w:lineRule="auto"/>
              <w:jc w:val="center"/>
              <w:textAlignment w:val="center"/>
              <w:rPr>
                <w:color w:val="000000"/>
              </w:rPr>
            </w:pPr>
            <w:r>
              <w:rPr>
                <w:rFonts w:ascii="宋体" w:hAnsi="宋体" w:eastAsia="宋体" w:cs="宋体"/>
                <w:color w:val="000000"/>
              </w:rPr>
              <w:t>胃液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28CCF">
            <w:pPr>
              <w:spacing w:line="360" w:lineRule="auto"/>
              <w:jc w:val="center"/>
              <w:textAlignment w:val="center"/>
              <w:rPr>
                <w:color w:val="000000"/>
              </w:rPr>
            </w:pPr>
            <w:r>
              <w:rPr>
                <w:rFonts w:ascii="宋体" w:hAnsi="宋体" w:eastAsia="宋体" w:cs="宋体"/>
                <w:color w:val="000000"/>
              </w:rPr>
              <w:t>汗液</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FC36D">
            <w:pPr>
              <w:spacing w:line="360" w:lineRule="auto"/>
              <w:jc w:val="center"/>
              <w:textAlignment w:val="center"/>
              <w:rPr>
                <w:color w:val="000000"/>
              </w:rPr>
            </w:pPr>
            <w:r>
              <w:rPr>
                <w:rFonts w:ascii="宋体" w:hAnsi="宋体" w:eastAsia="宋体" w:cs="宋体"/>
                <w:color w:val="000000"/>
              </w:rPr>
              <w:t>胰液</w:t>
            </w:r>
          </w:p>
        </w:tc>
      </w:tr>
      <w:tr w14:paraId="711C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F65517">
            <w:pPr>
              <w:spacing w:line="360" w:lineRule="auto"/>
              <w:jc w:val="center"/>
              <w:textAlignment w:val="center"/>
              <w:rPr>
                <w:color w:val="000000"/>
              </w:rPr>
            </w:pPr>
            <w:r>
              <w:rPr>
                <w:rFonts w:ascii="Times New Roman" w:hAnsi="Times New Roman" w:eastAsia="Times New Roman" w:cs="Times New Roman"/>
                <w:color w:val="000000"/>
              </w:rPr>
              <w:t>pH</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53555">
            <w:pPr>
              <w:spacing w:line="360" w:lineRule="auto"/>
              <w:jc w:val="center"/>
              <w:textAlignment w:val="center"/>
              <w:rPr>
                <w:color w:val="000000"/>
              </w:rPr>
            </w:pPr>
            <w:r>
              <w:rPr>
                <w:rFonts w:ascii="Times New Roman" w:hAnsi="Times New Roman" w:eastAsia="Times New Roman" w:cs="Times New Roman"/>
                <w:color w:val="000000"/>
              </w:rPr>
              <w:t>6.6</w:t>
            </w:r>
            <w:r>
              <w:rPr>
                <w:rFonts w:ascii="宋体" w:hAnsi="宋体" w:eastAsia="宋体" w:cs="宋体"/>
                <w:color w:val="000000"/>
              </w:rPr>
              <w:t>～</w:t>
            </w:r>
            <w:r>
              <w:rPr>
                <w:rFonts w:ascii="Times New Roman" w:hAnsi="Times New Roman" w:eastAsia="Times New Roman" w:cs="Times New Roman"/>
                <w:color w:val="000000"/>
              </w:rPr>
              <w:t>7.1</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EFC4E">
            <w:pPr>
              <w:spacing w:line="360" w:lineRule="auto"/>
              <w:jc w:val="center"/>
              <w:textAlignment w:val="center"/>
              <w:rPr>
                <w:color w:val="000000"/>
              </w:rPr>
            </w:pPr>
            <w:r>
              <w:rPr>
                <w:rFonts w:ascii="Times New Roman" w:hAnsi="Times New Roman" w:eastAsia="Times New Roman" w:cs="Times New Roman"/>
                <w:color w:val="000000"/>
              </w:rPr>
              <w:t>0.9</w:t>
            </w:r>
            <w:r>
              <w:rPr>
                <w:rFonts w:ascii="宋体" w:hAnsi="宋体" w:eastAsia="宋体" w:cs="宋体"/>
                <w:color w:val="000000"/>
              </w:rPr>
              <w:t>～</w:t>
            </w:r>
            <w:r>
              <w:rPr>
                <w:rFonts w:ascii="Times New Roman" w:hAnsi="Times New Roman" w:eastAsia="Times New Roman" w:cs="Times New Roman"/>
                <w:color w:val="000000"/>
              </w:rPr>
              <w:t>1.5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219FB">
            <w:pPr>
              <w:spacing w:line="360" w:lineRule="auto"/>
              <w:jc w:val="center"/>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6.5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DB850">
            <w:pPr>
              <w:spacing w:line="360" w:lineRule="auto"/>
              <w:jc w:val="center"/>
              <w:textAlignment w:val="center"/>
              <w:rPr>
                <w:color w:val="000000"/>
              </w:rPr>
            </w:pP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8.0</w:t>
            </w:r>
          </w:p>
        </w:tc>
      </w:tr>
    </w:tbl>
    <w:p w14:paraId="4D7A784A">
      <w:pPr>
        <w:spacing w:line="360" w:lineRule="auto"/>
        <w:jc w:val="left"/>
        <w:textAlignment w:val="center"/>
        <w:rPr>
          <w:color w:val="000000"/>
        </w:rPr>
      </w:pPr>
    </w:p>
    <w:p w14:paraId="03BABC03">
      <w:pPr>
        <w:spacing w:line="360" w:lineRule="auto"/>
        <w:jc w:val="left"/>
        <w:textAlignment w:val="center"/>
        <w:rPr>
          <w:color w:val="000000"/>
        </w:rPr>
      </w:pPr>
      <w:r>
        <w:rPr>
          <w:color w:val="000000"/>
        </w:rPr>
        <w:t>（1）</w:t>
      </w:r>
      <w:r>
        <w:rPr>
          <w:rFonts w:ascii="宋体" w:hAnsi="宋体" w:eastAsia="宋体" w:cs="宋体"/>
          <w:color w:val="000000"/>
        </w:rPr>
        <w:t>在胰液中滴入甲基橙溶液，显</w:t>
      </w:r>
      <w:r>
        <w:rPr>
          <w:color w:val="000000"/>
        </w:rPr>
        <w:t>_____</w:t>
      </w:r>
      <w:r>
        <w:rPr>
          <w:rFonts w:ascii="宋体" w:hAnsi="宋体" w:eastAsia="宋体" w:cs="宋体"/>
          <w:color w:val="000000"/>
        </w:rPr>
        <w:t>色；</w:t>
      </w:r>
    </w:p>
    <w:p w14:paraId="1F8850BB">
      <w:pPr>
        <w:spacing w:line="360" w:lineRule="auto"/>
        <w:jc w:val="left"/>
        <w:textAlignment w:val="center"/>
        <w:rPr>
          <w:color w:val="000000"/>
        </w:rPr>
      </w:pPr>
      <w:r>
        <w:rPr>
          <w:color w:val="000000"/>
        </w:rPr>
        <w:t>（2）</w:t>
      </w:r>
      <w:r>
        <w:rPr>
          <w:rFonts w:ascii="宋体" w:hAnsi="宋体" w:eastAsia="宋体" w:cs="宋体"/>
          <w:color w:val="000000"/>
        </w:rPr>
        <w:t>材料二中的四种物质可用甲基橙溶液鉴别出来的是</w:t>
      </w:r>
      <w:r>
        <w:rPr>
          <w:color w:val="000000"/>
        </w:rPr>
        <w:t>_____</w:t>
      </w:r>
      <w:r>
        <w:rPr>
          <w:rFonts w:ascii="宋体" w:hAnsi="宋体" w:eastAsia="宋体" w:cs="宋体"/>
          <w:color w:val="000000"/>
        </w:rPr>
        <w:t>。</w:t>
      </w:r>
    </w:p>
    <w:p w14:paraId="4097F45D">
      <w:pPr>
        <w:spacing w:line="360" w:lineRule="auto"/>
        <w:jc w:val="left"/>
        <w:textAlignment w:val="center"/>
        <w:rPr>
          <w:color w:val="000000"/>
        </w:rPr>
      </w:pPr>
      <w:r>
        <w:rPr>
          <w:rFonts w:ascii="宋体" w:hAnsi="宋体" w:eastAsia="宋体" w:cs="宋体"/>
          <w:b/>
          <w:color w:val="000000"/>
          <w:sz w:val="24"/>
        </w:rPr>
        <w:t>三、实验与探究题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1F0242D">
      <w:pPr>
        <w:spacing w:line="360" w:lineRule="auto"/>
        <w:jc w:val="left"/>
        <w:textAlignment w:val="center"/>
        <w:rPr>
          <w:color w:val="000000"/>
        </w:rPr>
      </w:pPr>
      <w:r>
        <w:rPr>
          <w:color w:val="000000"/>
        </w:rPr>
        <w:t xml:space="preserve">27. </w:t>
      </w:r>
      <w:r>
        <w:rPr>
          <w:rFonts w:ascii="宋体" w:hAnsi="宋体" w:eastAsia="宋体" w:cs="宋体"/>
          <w:color w:val="000000"/>
        </w:rPr>
        <w:t>实验室制取气体的两种常见装置图如下，据图回答：</w:t>
      </w:r>
    </w:p>
    <w:p w14:paraId="0AF58940">
      <w:pPr>
        <w:spacing w:line="360" w:lineRule="auto"/>
        <w:jc w:val="left"/>
        <w:textAlignment w:val="center"/>
        <w:rPr>
          <w:color w:val="000000"/>
        </w:rPr>
      </w:pPr>
      <w:r>
        <w:rPr>
          <w:color w:val="000000"/>
        </w:rPr>
        <w:drawing>
          <wp:inline distT="0" distB="0" distL="114300" distR="114300">
            <wp:extent cx="3467100" cy="12668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67100" cy="1266825"/>
                    </a:xfrm>
                    <a:prstGeom prst="rect">
                      <a:avLst/>
                    </a:prstGeom>
                  </pic:spPr>
                </pic:pic>
              </a:graphicData>
            </a:graphic>
          </wp:inline>
        </w:drawing>
      </w:r>
      <w:r>
        <w:rPr>
          <w:color w:val="000000"/>
        </w:rPr>
        <w:t xml:space="preserve">  </w:t>
      </w:r>
    </w:p>
    <w:p w14:paraId="178DB5C6">
      <w:pPr>
        <w:spacing w:line="360" w:lineRule="auto"/>
        <w:jc w:val="left"/>
        <w:textAlignment w:val="center"/>
        <w:rPr>
          <w:color w:val="000000"/>
        </w:rPr>
      </w:pPr>
      <w:r>
        <w:rPr>
          <w:color w:val="000000"/>
        </w:rPr>
        <w:t>（1）</w:t>
      </w:r>
      <w:r>
        <w:rPr>
          <w:rFonts w:ascii="宋体" w:hAnsi="宋体" w:eastAsia="宋体" w:cs="宋体"/>
          <w:color w:val="000000"/>
        </w:rPr>
        <w:t>实验室用装置</w:t>
      </w:r>
      <w:r>
        <w:rPr>
          <w:rFonts w:ascii="Times New Roman" w:hAnsi="Times New Roman" w:eastAsia="Times New Roman" w:cs="Times New Roman"/>
          <w:color w:val="000000"/>
        </w:rPr>
        <w:t>A</w:t>
      </w:r>
      <w:r>
        <w:rPr>
          <w:rFonts w:ascii="宋体" w:hAnsi="宋体" w:eastAsia="宋体" w:cs="宋体"/>
          <w:color w:val="000000"/>
        </w:rPr>
        <w:t>制取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的化学方程式为</w:t>
      </w:r>
      <w:r>
        <w:rPr>
          <w:color w:val="000000"/>
        </w:rPr>
        <w:t>_____</w:t>
      </w:r>
      <w:r>
        <w:rPr>
          <w:rFonts w:ascii="宋体" w:hAnsi="宋体" w:eastAsia="宋体" w:cs="宋体"/>
          <w:color w:val="000000"/>
        </w:rPr>
        <w:t>。</w:t>
      </w:r>
    </w:p>
    <w:p w14:paraId="6C81C189">
      <w:pPr>
        <w:spacing w:line="360" w:lineRule="auto"/>
        <w:jc w:val="left"/>
        <w:textAlignment w:val="center"/>
        <w:rPr>
          <w:color w:val="000000"/>
        </w:rPr>
      </w:pPr>
      <w:r>
        <w:rPr>
          <w:color w:val="000000"/>
        </w:rPr>
        <w:t>（2）</w:t>
      </w:r>
      <w:r>
        <w:rPr>
          <w:rFonts w:ascii="宋体" w:hAnsi="宋体" w:eastAsia="宋体" w:cs="宋体"/>
          <w:color w:val="000000"/>
        </w:rPr>
        <w:t>利用装置</w:t>
      </w:r>
      <w:r>
        <w:rPr>
          <w:rFonts w:ascii="Times New Roman" w:hAnsi="Times New Roman" w:eastAsia="Times New Roman" w:cs="Times New Roman"/>
          <w:color w:val="000000"/>
        </w:rPr>
        <w:t>A</w:t>
      </w:r>
      <w:r>
        <w:rPr>
          <w:rFonts w:ascii="宋体" w:hAnsi="宋体" w:eastAsia="宋体" w:cs="宋体"/>
          <w:color w:val="000000"/>
        </w:rPr>
        <w:t>制取气体，水槽中刚开始有气泡放出时不立即收集的原因是</w:t>
      </w:r>
      <w:r>
        <w:rPr>
          <w:color w:val="000000"/>
        </w:rPr>
        <w:t>_____</w:t>
      </w:r>
      <w:r>
        <w:rPr>
          <w:rFonts w:ascii="宋体" w:hAnsi="宋体" w:eastAsia="宋体" w:cs="宋体"/>
          <w:color w:val="000000"/>
        </w:rPr>
        <w:t>。</w:t>
      </w:r>
    </w:p>
    <w:p w14:paraId="3246548C">
      <w:pPr>
        <w:spacing w:line="360" w:lineRule="auto"/>
        <w:jc w:val="left"/>
        <w:textAlignment w:val="center"/>
        <w:rPr>
          <w:color w:val="000000"/>
        </w:rPr>
      </w:pPr>
      <w:r>
        <w:rPr>
          <w:color w:val="000000"/>
        </w:rPr>
        <w:t>（3）</w:t>
      </w:r>
      <w:r>
        <w:rPr>
          <w:rFonts w:ascii="宋体" w:hAnsi="宋体" w:eastAsia="宋体" w:cs="宋体"/>
          <w:color w:val="000000"/>
        </w:rPr>
        <w:t>实验室用装置</w:t>
      </w:r>
      <w:r>
        <w:rPr>
          <w:rFonts w:ascii="Times New Roman" w:hAnsi="Times New Roman" w:eastAsia="Times New Roman" w:cs="Times New Roman"/>
          <w:color w:val="000000"/>
        </w:rPr>
        <w:t>B</w:t>
      </w:r>
      <w:r>
        <w:rPr>
          <w:rFonts w:ascii="宋体" w:hAnsi="宋体" w:eastAsia="宋体" w:cs="宋体"/>
          <w:color w:val="000000"/>
        </w:rPr>
        <w:t>制取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时，应选用的药品是</w:t>
      </w:r>
      <w:r>
        <w:rPr>
          <w:color w:val="000000"/>
        </w:rPr>
        <w:t>_____</w:t>
      </w:r>
      <w:r>
        <w:rPr>
          <w:rFonts w:ascii="宋体" w:hAnsi="宋体" w:eastAsia="宋体" w:cs="宋体"/>
          <w:color w:val="000000"/>
        </w:rPr>
        <w:t>。</w:t>
      </w:r>
    </w:p>
    <w:p w14:paraId="7A93342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．双氧水</w:t>
      </w:r>
      <w:r>
        <w:rPr>
          <w:rFonts w:ascii="Times New Roman" w:hAnsi="Times New Roman" w:eastAsia="Times New Roman" w:cs="Times New Roman"/>
          <w:color w:val="000000"/>
        </w:rPr>
        <w:t xml:space="preserve">            b</w:t>
      </w:r>
      <w:r>
        <w:rPr>
          <w:rFonts w:ascii="宋体" w:hAnsi="宋体" w:eastAsia="宋体" w:cs="宋体"/>
          <w:color w:val="000000"/>
        </w:rPr>
        <w:t>．大理石</w:t>
      </w:r>
      <w:r>
        <w:rPr>
          <w:rFonts w:ascii="Times New Roman" w:hAnsi="Times New Roman" w:eastAsia="Times New Roman" w:cs="Times New Roman"/>
          <w:color w:val="000000"/>
        </w:rPr>
        <w:t xml:space="preserve">            c</w:t>
      </w:r>
      <w:r>
        <w:rPr>
          <w:rFonts w:ascii="宋体" w:hAnsi="宋体" w:eastAsia="宋体" w:cs="宋体"/>
          <w:color w:val="000000"/>
        </w:rPr>
        <w:t>．木炭</w:t>
      </w:r>
      <w:r>
        <w:rPr>
          <w:rFonts w:ascii="Times New Roman" w:hAnsi="Times New Roman" w:eastAsia="Times New Roman" w:cs="Times New Roman"/>
          <w:color w:val="000000"/>
        </w:rPr>
        <w:t xml:space="preserve">        d</w:t>
      </w:r>
      <w:r>
        <w:rPr>
          <w:rFonts w:ascii="宋体" w:hAnsi="宋体" w:eastAsia="宋体" w:cs="宋体"/>
          <w:color w:val="000000"/>
        </w:rPr>
        <w:t>．稀盐酸</w:t>
      </w:r>
    </w:p>
    <w:p w14:paraId="32E1DA5E">
      <w:pPr>
        <w:spacing w:line="360" w:lineRule="auto"/>
        <w:jc w:val="left"/>
        <w:textAlignment w:val="center"/>
        <w:rPr>
          <w:color w:val="000000"/>
        </w:rPr>
      </w:pPr>
      <w:r>
        <w:rPr>
          <w:color w:val="000000"/>
        </w:rPr>
        <w:t xml:space="preserve">28. </w:t>
      </w:r>
      <w:r>
        <w:rPr>
          <w:rFonts w:ascii="宋体" w:hAnsi="宋体" w:eastAsia="宋体" w:cs="宋体"/>
          <w:color w:val="000000"/>
        </w:rPr>
        <w:t>为除去某海盐</w:t>
      </w:r>
      <w:r>
        <w:rPr>
          <w:rFonts w:ascii="Times New Roman" w:hAnsi="Times New Roman" w:eastAsia="Times New Roman" w:cs="Times New Roman"/>
          <w:color w:val="000000"/>
        </w:rPr>
        <w:t>(</w:t>
      </w:r>
      <w:r>
        <w:rPr>
          <w:rFonts w:ascii="宋体" w:hAnsi="宋体" w:eastAsia="宋体" w:cs="宋体"/>
          <w:color w:val="000000"/>
        </w:rPr>
        <w:t>主要成分为</w:t>
      </w:r>
      <w:r>
        <w:rPr>
          <w:rFonts w:ascii="Times New Roman" w:hAnsi="Times New Roman" w:eastAsia="Times New Roman" w:cs="Times New Roman"/>
          <w:color w:val="000000"/>
        </w:rPr>
        <w:t>NaCl)</w:t>
      </w:r>
      <w:r>
        <w:rPr>
          <w:rFonts w:ascii="宋体" w:hAnsi="宋体" w:eastAsia="宋体" w:cs="宋体"/>
          <w:color w:val="000000"/>
        </w:rPr>
        <w:t>样品中含有的少量杂质</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，小强向样品溶液中加入适量</w:t>
      </w:r>
      <w:r>
        <w:rPr>
          <w:rFonts w:ascii="Times New Roman" w:hAnsi="Times New Roman" w:eastAsia="Times New Roman" w:cs="Times New Roman"/>
          <w:color w:val="000000"/>
        </w:rPr>
        <w:t>NaOH</w:t>
      </w:r>
      <w:r>
        <w:rPr>
          <w:rFonts w:ascii="宋体" w:hAnsi="宋体" w:eastAsia="宋体" w:cs="宋体"/>
          <w:color w:val="000000"/>
        </w:rPr>
        <w:t>溶液后，过滤。他认为滤液中的溶质只含有</w:t>
      </w:r>
      <w:r>
        <w:rPr>
          <w:rFonts w:ascii="Times New Roman" w:hAnsi="Times New Roman" w:eastAsia="Times New Roman" w:cs="Times New Roman"/>
          <w:color w:val="000000"/>
        </w:rPr>
        <w:t>NaCl</w:t>
      </w:r>
      <w:r>
        <w:rPr>
          <w:rFonts w:ascii="宋体" w:hAnsi="宋体" w:eastAsia="宋体" w:cs="宋体"/>
          <w:color w:val="000000"/>
        </w:rPr>
        <w:t>，蒸发后即可达到实验目的，而小英对其滤液成分提出了质疑。为此同学们进行了下列实验探究，请你参与探究并完成相关问题。</w:t>
      </w:r>
    </w:p>
    <w:p w14:paraId="4253A944">
      <w:pPr>
        <w:spacing w:line="360" w:lineRule="auto"/>
        <w:jc w:val="left"/>
        <w:textAlignment w:val="center"/>
        <w:rPr>
          <w:color w:val="000000"/>
        </w:rPr>
      </w:pPr>
      <w:r>
        <w:rPr>
          <w:color w:val="000000"/>
        </w:rPr>
        <w:t>（1）</w:t>
      </w:r>
      <w:r>
        <w:rPr>
          <w:rFonts w:ascii="宋体" w:hAnsi="宋体" w:eastAsia="宋体" w:cs="宋体"/>
          <w:color w:val="000000"/>
        </w:rPr>
        <w:t>小强认为滴加</w:t>
      </w:r>
      <w:r>
        <w:rPr>
          <w:rFonts w:ascii="Times New Roman" w:hAnsi="Times New Roman" w:eastAsia="Times New Roman" w:cs="Times New Roman"/>
          <w:color w:val="000000"/>
        </w:rPr>
        <w:t>NaOH</w:t>
      </w:r>
      <w:r>
        <w:rPr>
          <w:rFonts w:ascii="宋体" w:hAnsi="宋体" w:eastAsia="宋体" w:cs="宋体"/>
          <w:color w:val="000000"/>
        </w:rPr>
        <w:t>溶液可以除去</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13335"/>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用化学方程式表示</w:t>
      </w:r>
      <w:r>
        <w:rPr>
          <w:rFonts w:ascii="Times New Roman" w:hAnsi="Times New Roman" w:eastAsia="Times New Roman" w:cs="Times New Roman"/>
          <w:color w:val="000000"/>
        </w:rPr>
        <w:t>)</w:t>
      </w:r>
      <w:r>
        <w:rPr>
          <w:rFonts w:ascii="宋体" w:hAnsi="宋体" w:eastAsia="宋体" w:cs="宋体"/>
          <w:color w:val="000000"/>
        </w:rPr>
        <w:t>。</w:t>
      </w:r>
    </w:p>
    <w:p w14:paraId="0DFB435A">
      <w:pPr>
        <w:spacing w:line="360" w:lineRule="auto"/>
        <w:jc w:val="left"/>
        <w:textAlignment w:val="center"/>
        <w:rPr>
          <w:color w:val="000000"/>
        </w:rPr>
      </w:pPr>
      <w:r>
        <w:rPr>
          <w:rFonts w:ascii="宋体" w:hAnsi="宋体" w:eastAsia="宋体" w:cs="宋体"/>
          <w:color w:val="000000"/>
        </w:rPr>
        <w:t>【提出问题】滤液中的溶质成分是什么？</w:t>
      </w:r>
    </w:p>
    <w:p w14:paraId="6576E033">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溶液显弱酸性；</w:t>
      </w:r>
      <w:r>
        <w:rPr>
          <w:rFonts w:ascii="Times New Roman" w:hAnsi="Times New Roman" w:eastAsia="Times New Roman" w:cs="Times New Roman"/>
          <w:color w:val="000000"/>
        </w:rPr>
        <w:t>Mg(OH)</w:t>
      </w:r>
      <w:r>
        <w:rPr>
          <w:rFonts w:ascii="Times New Roman" w:hAnsi="Times New Roman" w:eastAsia="Times New Roman" w:cs="Times New Roman"/>
          <w:color w:val="000000"/>
          <w:vertAlign w:val="subscript"/>
        </w:rPr>
        <w:t>2</w:t>
      </w:r>
      <w:r>
        <w:rPr>
          <w:rFonts w:ascii="宋体" w:hAnsi="宋体" w:eastAsia="宋体" w:cs="宋体"/>
          <w:color w:val="000000"/>
        </w:rPr>
        <w:t>是难溶于水的白色固体。</w:t>
      </w:r>
    </w:p>
    <w:p w14:paraId="6E6B0FD7">
      <w:pPr>
        <w:spacing w:line="360" w:lineRule="auto"/>
        <w:jc w:val="left"/>
        <w:textAlignment w:val="center"/>
        <w:rPr>
          <w:color w:val="000000"/>
        </w:rPr>
      </w:pPr>
      <w:r>
        <w:rPr>
          <w:rFonts w:ascii="宋体" w:hAnsi="宋体" w:eastAsia="宋体" w:cs="宋体"/>
          <w:color w:val="000000"/>
        </w:rPr>
        <w:t>【猜想与假设】</w:t>
      </w:r>
    </w:p>
    <w:p w14:paraId="250359CA">
      <w:pPr>
        <w:spacing w:line="360" w:lineRule="auto"/>
        <w:jc w:val="left"/>
        <w:textAlignment w:val="center"/>
        <w:rPr>
          <w:color w:val="000000"/>
        </w:rPr>
      </w:pPr>
      <w:r>
        <w:rPr>
          <w:color w:val="000000"/>
        </w:rPr>
        <w:t>（2）</w:t>
      </w:r>
      <w:r>
        <w:rPr>
          <w:rFonts w:ascii="宋体" w:hAnsi="宋体" w:eastAsia="宋体" w:cs="宋体"/>
          <w:color w:val="000000"/>
        </w:rPr>
        <w:t>猜想一：溶质只有</w:t>
      </w:r>
      <w:r>
        <w:rPr>
          <w:rFonts w:ascii="Times New Roman" w:hAnsi="Times New Roman" w:eastAsia="Times New Roman" w:cs="Times New Roman"/>
          <w:color w:val="000000"/>
        </w:rPr>
        <w:t>NaCl</w:t>
      </w:r>
    </w:p>
    <w:p w14:paraId="0C3CDC1D">
      <w:pPr>
        <w:spacing w:line="360" w:lineRule="auto"/>
        <w:jc w:val="left"/>
        <w:textAlignment w:val="center"/>
        <w:rPr>
          <w:color w:val="000000"/>
        </w:rPr>
      </w:pPr>
      <w:r>
        <w:rPr>
          <w:rFonts w:ascii="宋体" w:hAnsi="宋体" w:eastAsia="宋体" w:cs="宋体"/>
          <w:color w:val="000000"/>
        </w:rPr>
        <w:t>猜想二：溶质有</w:t>
      </w:r>
      <w:r>
        <w:rPr>
          <w:rFonts w:ascii="Times New Roman" w:hAnsi="Times New Roman" w:eastAsia="Times New Roman" w:cs="Times New Roman"/>
          <w:color w:val="000000"/>
        </w:rPr>
        <w:t>NaCl</w:t>
      </w:r>
      <w:r>
        <w:rPr>
          <w:rFonts w:ascii="宋体" w:hAnsi="宋体" w:eastAsia="宋体" w:cs="宋体"/>
          <w:color w:val="000000"/>
        </w:rPr>
        <w:t>和</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p>
    <w:p w14:paraId="42BDAD48">
      <w:pPr>
        <w:spacing w:line="360" w:lineRule="auto"/>
        <w:jc w:val="left"/>
        <w:textAlignment w:val="center"/>
        <w:rPr>
          <w:color w:val="000000"/>
        </w:rPr>
      </w:pPr>
      <w:r>
        <w:rPr>
          <w:rFonts w:ascii="宋体" w:hAnsi="宋体" w:eastAsia="宋体" w:cs="宋体"/>
          <w:color w:val="000000"/>
        </w:rPr>
        <w:t>猜想三：溶质有</w:t>
      </w:r>
      <w:r>
        <w:rPr>
          <w:rFonts w:ascii="Times New Roman" w:hAnsi="Times New Roman" w:eastAsia="Times New Roman" w:cs="Times New Roman"/>
          <w:color w:val="000000"/>
        </w:rPr>
        <w:t>NaCl</w:t>
      </w:r>
      <w:r>
        <w:rPr>
          <w:rFonts w:ascii="宋体" w:hAnsi="宋体" w:eastAsia="宋体" w:cs="宋体"/>
          <w:color w:val="000000"/>
        </w:rPr>
        <w:t>和</w:t>
      </w:r>
      <w:r>
        <w:rPr>
          <w:color w:val="000000"/>
        </w:rPr>
        <w:t>_____</w:t>
      </w:r>
      <w:r>
        <w:rPr>
          <w:rFonts w:ascii="宋体" w:hAnsi="宋体" w:eastAsia="宋体" w:cs="宋体"/>
          <w:color w:val="000000"/>
        </w:rPr>
        <w:t>。</w:t>
      </w:r>
    </w:p>
    <w:p w14:paraId="6F0F12AE">
      <w:pPr>
        <w:spacing w:line="360" w:lineRule="auto"/>
        <w:jc w:val="left"/>
        <w:textAlignment w:val="center"/>
        <w:rPr>
          <w:color w:val="000000"/>
        </w:rPr>
      </w:pPr>
      <w:r>
        <w:rPr>
          <w:rFonts w:ascii="宋体" w:hAnsi="宋体" w:eastAsia="宋体" w:cs="宋体"/>
          <w:color w:val="000000"/>
        </w:rPr>
        <w:t>【实验探究】</w:t>
      </w:r>
    </w:p>
    <w:p w14:paraId="62497489">
      <w:pPr>
        <w:spacing w:line="360" w:lineRule="auto"/>
        <w:jc w:val="left"/>
        <w:textAlignment w:val="center"/>
        <w:rPr>
          <w:color w:val="000000"/>
        </w:rPr>
      </w:pPr>
      <w:r>
        <w:rPr>
          <w:color w:val="000000"/>
        </w:rPr>
        <w:t>（3）</w:t>
      </w:r>
      <w:r>
        <w:rPr>
          <w:rFonts w:ascii="宋体" w:hAnsi="宋体" w:eastAsia="宋体" w:cs="宋体"/>
          <w:color w:val="000000"/>
        </w:rPr>
        <w:t>甲、乙、丙三个小组同学分别取上述适量滤液于试管中，进行如下探究实验。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50"/>
        <w:gridCol w:w="1605"/>
        <w:gridCol w:w="1500"/>
      </w:tblGrid>
      <w:tr w14:paraId="4178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2A41C">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0AB20">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6EA74">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AAB8B">
            <w:pPr>
              <w:spacing w:line="360" w:lineRule="auto"/>
              <w:jc w:val="left"/>
              <w:textAlignment w:val="center"/>
              <w:rPr>
                <w:color w:val="000000"/>
              </w:rPr>
            </w:pPr>
            <w:r>
              <w:rPr>
                <w:rFonts w:ascii="宋体" w:hAnsi="宋体" w:eastAsia="宋体" w:cs="宋体"/>
                <w:color w:val="000000"/>
              </w:rPr>
              <w:t>丙</w:t>
            </w:r>
          </w:p>
        </w:tc>
      </w:tr>
      <w:tr w14:paraId="3C4D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09E9D">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9E02D">
            <w:pPr>
              <w:spacing w:line="360" w:lineRule="auto"/>
              <w:jc w:val="left"/>
              <w:textAlignment w:val="center"/>
              <w:rPr>
                <w:color w:val="000000"/>
              </w:rPr>
            </w:pPr>
            <w:r>
              <w:rPr>
                <w:color w:val="000000"/>
              </w:rPr>
              <w:drawing>
                <wp:inline distT="0" distB="0" distL="114300" distR="114300">
                  <wp:extent cx="504825" cy="9715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04825" cy="97155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6DB5A3">
            <w:pPr>
              <w:spacing w:line="360" w:lineRule="auto"/>
              <w:jc w:val="left"/>
              <w:textAlignment w:val="center"/>
              <w:rPr>
                <w:color w:val="000000"/>
              </w:rPr>
            </w:pPr>
            <w:r>
              <w:rPr>
                <w:color w:val="000000"/>
              </w:rPr>
              <w:drawing>
                <wp:inline distT="0" distB="0" distL="114300" distR="114300">
                  <wp:extent cx="49530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95300" cy="952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A9ADE">
            <w:pPr>
              <w:spacing w:line="360" w:lineRule="auto"/>
              <w:jc w:val="left"/>
              <w:textAlignment w:val="center"/>
              <w:rPr>
                <w:color w:val="000000"/>
              </w:rPr>
            </w:pPr>
            <w:r>
              <w:rPr>
                <w:color w:val="000000"/>
              </w:rPr>
              <w:drawing>
                <wp:inline distT="0" distB="0" distL="114300" distR="114300">
                  <wp:extent cx="466725" cy="9048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466725" cy="904875"/>
                          </a:xfrm>
                          <a:prstGeom prst="rect">
                            <a:avLst/>
                          </a:prstGeom>
                        </pic:spPr>
                      </pic:pic>
                    </a:graphicData>
                  </a:graphic>
                </wp:inline>
              </w:drawing>
            </w:r>
            <w:r>
              <w:rPr>
                <w:color w:val="000000"/>
              </w:rPr>
              <w:t xml:space="preserve">  </w:t>
            </w:r>
          </w:p>
        </w:tc>
      </w:tr>
      <w:tr w14:paraId="5BE4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521C0">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3A2BD">
            <w:pPr>
              <w:spacing w:line="360" w:lineRule="auto"/>
              <w:jc w:val="left"/>
              <w:textAlignment w:val="center"/>
              <w:rPr>
                <w:color w:val="000000"/>
              </w:rPr>
            </w:pPr>
            <w:r>
              <w:rPr>
                <w:rFonts w:ascii="宋体" w:hAnsi="宋体" w:eastAsia="宋体" w:cs="宋体"/>
                <w:color w:val="000000"/>
              </w:rPr>
              <w:t>无现象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5F8DE">
            <w:pPr>
              <w:spacing w:line="360" w:lineRule="auto"/>
              <w:jc w:val="left"/>
              <w:textAlignment w:val="center"/>
              <w:rPr>
                <w:color w:val="000000"/>
              </w:rPr>
            </w:pPr>
            <w:r>
              <w:rPr>
                <w:rFonts w:ascii="宋体" w:hAnsi="宋体" w:eastAsia="宋体" w:cs="宋体"/>
                <w:color w:val="000000"/>
              </w:rPr>
              <w:t>溶液变</w:t>
            </w:r>
            <w:r>
              <w:rPr>
                <w:color w:val="000000"/>
              </w:rPr>
              <w:t>_____</w:t>
            </w:r>
            <w:r>
              <w:rPr>
                <w:rFonts w:ascii="宋体" w:hAnsi="宋体" w:eastAsia="宋体" w:cs="宋体"/>
                <w:color w:val="000000"/>
              </w:rPr>
              <w:t>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862B7">
            <w:pPr>
              <w:spacing w:line="360" w:lineRule="auto"/>
              <w:jc w:val="left"/>
              <w:textAlignment w:val="center"/>
              <w:rPr>
                <w:color w:val="000000"/>
              </w:rPr>
            </w:pPr>
            <w:r>
              <w:rPr>
                <w:rFonts w:ascii="宋体" w:hAnsi="宋体" w:eastAsia="宋体" w:cs="宋体"/>
                <w:color w:val="000000"/>
              </w:rPr>
              <w:t>产生白色沉淀</w:t>
            </w:r>
          </w:p>
        </w:tc>
      </w:tr>
      <w:tr w14:paraId="65C9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7C632">
            <w:pPr>
              <w:spacing w:line="360" w:lineRule="auto"/>
              <w:jc w:val="left"/>
              <w:textAlignment w:val="center"/>
              <w:rPr>
                <w:color w:val="000000"/>
              </w:rPr>
            </w:pPr>
            <w:r>
              <w:rPr>
                <w:rFonts w:ascii="宋体" w:hAnsi="宋体" w:eastAsia="宋体" w:cs="宋体"/>
                <w:color w:val="000000"/>
              </w:rPr>
              <w:t>实验结论</w:t>
            </w:r>
          </w:p>
        </w:tc>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E5455">
            <w:pPr>
              <w:spacing w:line="360" w:lineRule="auto"/>
              <w:jc w:val="left"/>
              <w:textAlignment w:val="center"/>
              <w:rPr>
                <w:color w:val="000000"/>
              </w:rPr>
            </w:pPr>
            <w:r>
              <w:rPr>
                <w:rFonts w:ascii="宋体" w:hAnsi="宋体" w:eastAsia="宋体" w:cs="宋体"/>
                <w:color w:val="000000"/>
              </w:rPr>
              <w:t>猜想三正确</w:t>
            </w:r>
          </w:p>
        </w:tc>
      </w:tr>
    </w:tbl>
    <w:p w14:paraId="0DAD2CB0">
      <w:pPr>
        <w:spacing w:line="360" w:lineRule="auto"/>
        <w:jc w:val="left"/>
        <w:textAlignment w:val="center"/>
        <w:rPr>
          <w:color w:val="000000"/>
        </w:rPr>
      </w:pPr>
    </w:p>
    <w:p w14:paraId="0921050A">
      <w:pPr>
        <w:spacing w:line="360" w:lineRule="auto"/>
        <w:jc w:val="left"/>
        <w:textAlignment w:val="center"/>
        <w:rPr>
          <w:color w:val="000000"/>
        </w:rPr>
      </w:pPr>
      <w:r>
        <w:rPr>
          <w:rFonts w:ascii="宋体" w:hAnsi="宋体" w:eastAsia="宋体" w:cs="宋体"/>
          <w:color w:val="000000"/>
        </w:rPr>
        <w:t>【反思交流】</w:t>
      </w:r>
    </w:p>
    <w:p w14:paraId="690261C4">
      <w:pPr>
        <w:spacing w:line="360" w:lineRule="auto"/>
        <w:jc w:val="left"/>
        <w:textAlignment w:val="center"/>
        <w:rPr>
          <w:color w:val="000000"/>
        </w:rPr>
      </w:pPr>
      <w:r>
        <w:rPr>
          <w:color w:val="000000"/>
        </w:rPr>
        <w:t>（4）</w:t>
      </w:r>
      <w:r>
        <w:rPr>
          <w:rFonts w:ascii="宋体" w:hAnsi="宋体" w:eastAsia="宋体" w:cs="宋体"/>
          <w:color w:val="000000"/>
        </w:rPr>
        <w:t>若甲、乙两组同学的实验均无明显现象，则猜想一正确。若甲组同学的实验现象为</w:t>
      </w:r>
      <w:r>
        <w:rPr>
          <w:color w:val="000000"/>
        </w:rPr>
        <w:t>_____</w:t>
      </w:r>
      <w:r>
        <w:rPr>
          <w:rFonts w:ascii="宋体" w:hAnsi="宋体" w:eastAsia="宋体" w:cs="宋体"/>
          <w:color w:val="000000"/>
        </w:rPr>
        <w:t>，则猜想二正确。因此大家认为滴加适量试剂很难把握，小英的质疑是合理的，三种猜想结果都有可能。</w:t>
      </w:r>
    </w:p>
    <w:p w14:paraId="29250664">
      <w:pPr>
        <w:spacing w:line="360" w:lineRule="auto"/>
        <w:jc w:val="left"/>
        <w:textAlignment w:val="center"/>
        <w:rPr>
          <w:color w:val="000000"/>
        </w:rPr>
      </w:pPr>
      <w:r>
        <w:rPr>
          <w:color w:val="000000"/>
        </w:rPr>
        <w:t>（5）</w:t>
      </w:r>
      <w:r>
        <w:rPr>
          <w:rFonts w:ascii="宋体" w:hAnsi="宋体" w:eastAsia="宋体" w:cs="宋体"/>
          <w:color w:val="000000"/>
        </w:rPr>
        <w:t>同学们经过进一步讨论，设计出一个可以除去</w:t>
      </w:r>
      <w:r>
        <w:rPr>
          <w:rFonts w:ascii="Times New Roman" w:hAnsi="Times New Roman" w:eastAsia="Times New Roman" w:cs="Times New Roman"/>
          <w:color w:val="000000"/>
        </w:rPr>
        <w:t>NaCl</w:t>
      </w:r>
      <w:r>
        <w:rPr>
          <w:rFonts w:ascii="宋体" w:hAnsi="宋体" w:eastAsia="宋体" w:cs="宋体"/>
          <w:color w:val="000000"/>
        </w:rPr>
        <w:t>中少量</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的合理方法如下：</w:t>
      </w:r>
    </w:p>
    <w:p w14:paraId="376B457E">
      <w:pPr>
        <w:spacing w:line="360" w:lineRule="auto"/>
        <w:jc w:val="left"/>
        <w:textAlignment w:val="center"/>
        <w:rPr>
          <w:color w:val="000000"/>
        </w:rPr>
      </w:pPr>
      <w:r>
        <w:rPr>
          <w:color w:val="000000"/>
        </w:rPr>
        <w:drawing>
          <wp:inline distT="0" distB="0" distL="114300" distR="114300">
            <wp:extent cx="3190875" cy="400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190875" cy="400050"/>
                    </a:xfrm>
                    <a:prstGeom prst="rect">
                      <a:avLst/>
                    </a:prstGeom>
                  </pic:spPr>
                </pic:pic>
              </a:graphicData>
            </a:graphic>
          </wp:inline>
        </w:drawing>
      </w:r>
      <w:r>
        <w:rPr>
          <w:color w:val="000000"/>
        </w:rPr>
        <w:t xml:space="preserve">  </w:t>
      </w:r>
    </w:p>
    <w:p w14:paraId="44C32926">
      <w:pPr>
        <w:spacing w:line="360" w:lineRule="auto"/>
        <w:jc w:val="left"/>
        <w:textAlignment w:val="center"/>
        <w:rPr>
          <w:color w:val="000000"/>
        </w:rPr>
      </w:pPr>
      <w:r>
        <w:rPr>
          <w:rFonts w:ascii="宋体" w:hAnsi="宋体" w:eastAsia="宋体" w:cs="宋体"/>
          <w:color w:val="000000"/>
        </w:rPr>
        <w:t>在上述设计的方法中，向滤液中加入过量稀盐酸的目的是</w:t>
      </w:r>
      <w:r>
        <w:rPr>
          <w:color w:val="000000"/>
        </w:rPr>
        <w:t>_____</w:t>
      </w:r>
      <w:r>
        <w:rPr>
          <w:rFonts w:ascii="宋体" w:hAnsi="宋体" w:eastAsia="宋体" w:cs="宋体"/>
          <w:color w:val="000000"/>
        </w:rPr>
        <w:t>。</w:t>
      </w:r>
    </w:p>
    <w:p w14:paraId="13D74E50">
      <w:pPr>
        <w:spacing w:line="360" w:lineRule="auto"/>
        <w:jc w:val="left"/>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w:t>
      </w:r>
      <w:r>
        <w:rPr>
          <w:rFonts w:ascii="宋体" w:hAnsi="宋体" w:eastAsia="宋体" w:cs="宋体"/>
          <w:b/>
          <w:color w:val="000000"/>
          <w:sz w:val="24"/>
        </w:rPr>
        <w:t>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3A49C1C">
      <w:pPr>
        <w:spacing w:line="360" w:lineRule="auto"/>
        <w:jc w:val="left"/>
        <w:textAlignment w:val="center"/>
        <w:rPr>
          <w:color w:val="000000"/>
        </w:rPr>
      </w:pPr>
      <w:r>
        <w:rPr>
          <w:color w:val="000000"/>
        </w:rPr>
        <w:t xml:space="preserve">29. </w:t>
      </w:r>
      <w:r>
        <w:rPr>
          <w:rFonts w:ascii="宋体" w:hAnsi="宋体" w:eastAsia="宋体" w:cs="宋体"/>
          <w:color w:val="000000"/>
        </w:rPr>
        <w:t>布洛芬缓释胶囊具有解热镇痛及抗炎作用，但不宜长期大量服用。布洛芬的化学式为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请计算：</w:t>
      </w:r>
    </w:p>
    <w:p w14:paraId="45A75BE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的相对分子质量为</w:t>
      </w:r>
      <w:r>
        <w:rPr>
          <w:color w:val="000000"/>
        </w:rPr>
        <w:t>_____</w:t>
      </w:r>
      <w:r>
        <w:rPr>
          <w:rFonts w:ascii="宋体" w:hAnsi="宋体" w:eastAsia="宋体" w:cs="宋体"/>
          <w:color w:val="000000"/>
        </w:rPr>
        <w:t>。</w:t>
      </w:r>
    </w:p>
    <w:p w14:paraId="2BB1473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18</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中碳、氢两种元素的质量比为</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填最简整数比</w:t>
      </w:r>
      <w:r>
        <w:rPr>
          <w:rFonts w:ascii="Times New Roman" w:hAnsi="Times New Roman" w:eastAsia="Times New Roman" w:cs="Times New Roman"/>
          <w:color w:val="000000"/>
        </w:rPr>
        <w:t>)</w:t>
      </w:r>
      <w:r>
        <w:rPr>
          <w:rFonts w:ascii="宋体" w:hAnsi="宋体" w:eastAsia="宋体" w:cs="宋体"/>
          <w:color w:val="000000"/>
        </w:rPr>
        <w:t>。</w:t>
      </w:r>
    </w:p>
    <w:p w14:paraId="6FAFC97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t>
      </w:r>
      <w:r>
        <w:rPr>
          <w:rFonts w:ascii="宋体" w:hAnsi="宋体" w:eastAsia="宋体" w:cs="宋体"/>
          <w:color w:val="000000"/>
        </w:rPr>
        <w:t>蛟龙号</w:t>
      </w:r>
      <w:r>
        <w:rPr>
          <w:rFonts w:ascii="Times New Roman" w:hAnsi="Times New Roman" w:eastAsia="Times New Roman" w:cs="Times New Roman"/>
          <w:color w:val="000000"/>
        </w:rPr>
        <w:t>”</w:t>
      </w:r>
      <w:r>
        <w:rPr>
          <w:rFonts w:ascii="宋体" w:hAnsi="宋体" w:eastAsia="宋体" w:cs="宋体"/>
          <w:color w:val="000000"/>
        </w:rPr>
        <w:t>是我国研制出的大深度载人潜水器。为保证载人潜水器长时间潜水，需要在潜水器里配备供氧装置，利用过氧化物供氧是一种常见的供氧技术。</w:t>
      </w:r>
    </w:p>
    <w:p w14:paraId="20166567">
      <w:pPr>
        <w:spacing w:line="360" w:lineRule="auto"/>
        <w:jc w:val="left"/>
        <w:textAlignment w:val="center"/>
        <w:rPr>
          <w:color w:val="000000"/>
        </w:rPr>
      </w:pPr>
      <w:r>
        <w:rPr>
          <w:color w:val="000000"/>
        </w:rPr>
        <w:t>（1）</w:t>
      </w:r>
      <w:r>
        <w:rPr>
          <w:rFonts w:ascii="宋体" w:hAnsi="宋体" w:eastAsia="宋体" w:cs="宋体"/>
          <w:color w:val="000000"/>
        </w:rPr>
        <w:t>过氧化钠</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作供氧剂</w:t>
      </w:r>
      <w:r>
        <w:rPr>
          <w:rFonts w:ascii="宋体" w:hAnsi="宋体" w:eastAsia="宋体" w:cs="宋体"/>
          <w:color w:val="000000"/>
          <w:position w:val="0"/>
        </w:rPr>
        <w:drawing>
          <wp:inline distT="0" distB="0" distL="114300" distR="114300">
            <wp:extent cx="133350" cy="177800"/>
            <wp:effectExtent l="0" t="0" r="0" b="13335"/>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化学方程式为</w:t>
      </w:r>
      <w:r>
        <w:object>
          <v:shape id="_x0000_i1030" o:spt="75" alt="学科网(www.zxxk.com)--教育资源门户，提供试卷、教案、课件、论文、素材以及各类教学资源下载，还有大量而丰富的教学相关资讯！" type="#_x0000_t75" style="height:18pt;width:137.4pt;" o:ole="t" filled="f" o:preferrelative="t" stroked="f" coordsize="21600,21600">
            <v:path/>
            <v:fill on="f" focussize="0,0"/>
            <v:stroke on="f" joinstyle="miter"/>
            <v:imagedata r:id="rId43" o:title="eqId37e3504341920fa3f5c5ceb0f2d73961"/>
            <o:lock v:ext="edit" aspectratio="t"/>
            <w10:wrap type="none"/>
            <w10:anchorlock/>
          </v:shape>
          <o:OLEObject Type="Embed" ProgID="Equation.DSMT4" ShapeID="_x0000_i1030" DrawAspect="Content" ObjectID="_1468075730" r:id="rId42">
            <o:LockedField>false</o:LockedField>
          </o:OLEObject>
        </w:object>
      </w:r>
      <w:r>
        <w:rPr>
          <w:rFonts w:ascii="宋体" w:hAnsi="宋体" w:eastAsia="宋体" w:cs="宋体"/>
          <w:color w:val="000000"/>
        </w:rPr>
        <w:t>，则反应物</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w:t>
      </w:r>
      <w:r>
        <w:rPr>
          <w:rFonts w:ascii="宋体" w:hAnsi="宋体" w:eastAsia="宋体" w:cs="宋体"/>
          <w:color w:val="000000"/>
        </w:rPr>
        <w:t>。</w:t>
      </w:r>
    </w:p>
    <w:p w14:paraId="2B874A3B">
      <w:pPr>
        <w:spacing w:line="360" w:lineRule="auto"/>
        <w:jc w:val="left"/>
        <w:textAlignment w:val="center"/>
        <w:rPr>
          <w:color w:val="000000"/>
        </w:rPr>
      </w:pPr>
      <w:r>
        <w:rPr>
          <w:color w:val="000000"/>
        </w:rPr>
        <w:t>（2）</w:t>
      </w:r>
      <w:r>
        <w:rPr>
          <w:rFonts w:ascii="宋体" w:hAnsi="宋体" w:eastAsia="宋体" w:cs="宋体"/>
          <w:color w:val="000000"/>
        </w:rPr>
        <w:t>若用上述方法制取</w:t>
      </w:r>
      <w:r>
        <w:rPr>
          <w:rFonts w:ascii="Times New Roman" w:hAnsi="Times New Roman" w:eastAsia="Times New Roman" w:cs="Times New Roman"/>
          <w:color w:val="000000"/>
        </w:rPr>
        <w:t>16g</w:t>
      </w:r>
      <w:r>
        <w:rPr>
          <w:rFonts w:ascii="宋体" w:hAnsi="宋体" w:eastAsia="宋体" w:cs="宋体"/>
          <w:color w:val="000000"/>
        </w:rPr>
        <w:t>氧气，至少需要</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的质量为多少？</w:t>
      </w:r>
      <w:r>
        <w:rPr>
          <w:rFonts w:ascii="Times New Roman" w:hAnsi="Times New Roman" w:eastAsia="Times New Roman" w:cs="Times New Roman"/>
          <w:color w:val="000000"/>
        </w:rPr>
        <w:t>(</w:t>
      </w:r>
      <w:r>
        <w:rPr>
          <w:rFonts w:ascii="宋体" w:hAnsi="宋体" w:eastAsia="宋体" w:cs="宋体"/>
          <w:color w:val="000000"/>
        </w:rPr>
        <w:t>写出计算过程。</w:t>
      </w:r>
      <w:r>
        <w:rPr>
          <w:rFonts w:ascii="Times New Roman" w:hAnsi="Times New Roman" w:eastAsia="Times New Roman" w:cs="Times New Roman"/>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541E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80BF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CA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A15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6A6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D6D96"/>
    <w:rsid w:val="0EE23C25"/>
    <w:rsid w:val="1B1F37BF"/>
    <w:rsid w:val="38274566"/>
    <w:rsid w:val="481B58C6"/>
    <w:rsid w:val="63655E8F"/>
    <w:rsid w:val="7E7D6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5" Type="http://schemas.openxmlformats.org/officeDocument/2006/relationships/fontTable" Target="fontTable.xml"/><Relationship Id="rId44" Type="http://schemas.openxmlformats.org/officeDocument/2006/relationships/customXml" Target="../customXml/item1.xml"/><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png"/><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3991</Words>
  <Characters>4712</Characters>
  <Lines>0</Lines>
  <Paragraphs>0</Paragraphs>
  <TotalTime>4</TotalTime>
  <ScaleCrop>false</ScaleCrop>
  <LinksUpToDate>false</LinksUpToDate>
  <CharactersWithSpaces>4941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2023-07-04T18:40:00Z</dcterms:created>
  <dc:creator>学科网试题生产平台</dc:creator>
  <dc:description>3272263561437184</dc:description>
  <cp:lastModifiedBy>上帝掷骰子吗</cp:lastModifiedBy>
  <dcterms:modified xsi:type="dcterms:W3CDTF">2024-07-20T09:07:25Z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C02B5B6DDCEB4BBEA9677CA1E6E4C4A0_12</vt:lpwstr>
  </property>
</Properties>
</file>