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B594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11239500</wp:posOffset>
            </wp:positionV>
            <wp:extent cx="469900" cy="4318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699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年八年级地理、生物学结业考试试卷</w:t>
      </w:r>
    </w:p>
    <w:p w14:paraId="2CC29F54">
      <w:pPr>
        <w:spacing w:line="360" w:lineRule="auto"/>
        <w:jc w:val="center"/>
      </w:pPr>
      <w:r>
        <w:rPr>
          <w:rFonts w:ascii="宋体" w:hAnsi="宋体" w:eastAsia="宋体" w:cs="宋体"/>
          <w:b/>
          <w:color w:val="auto"/>
          <w:sz w:val="32"/>
        </w:rPr>
        <w:t>生物学</w:t>
      </w:r>
    </w:p>
    <w:p w14:paraId="07391F19">
      <w:pPr>
        <w:spacing w:line="360" w:lineRule="auto"/>
        <w:jc w:val="left"/>
      </w:pPr>
      <w:r>
        <w:rPr>
          <w:rFonts w:ascii="宋体" w:hAnsi="宋体" w:eastAsia="宋体" w:cs="宋体"/>
          <w:b/>
          <w:color w:val="auto"/>
          <w:sz w:val="24"/>
        </w:rPr>
        <w:t>一、选择题</w:t>
      </w:r>
    </w:p>
    <w:p w14:paraId="087A469B">
      <w:pPr>
        <w:spacing w:line="360" w:lineRule="auto"/>
        <w:jc w:val="left"/>
      </w:pPr>
      <w:r>
        <w:rPr>
          <w:color w:val="auto"/>
        </w:rPr>
        <w:t xml:space="preserve">1. </w:t>
      </w:r>
      <w:r>
        <w:rPr>
          <w:rFonts w:ascii="宋体" w:hAnsi="宋体" w:eastAsia="宋体" w:cs="宋体"/>
          <w:color w:val="auto"/>
        </w:rPr>
        <w:t>图示某生态系统的食物网，其中字母表示不同的生物，箭头指向取食者。下列说法正确的是（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D1DDE74">
      <w:pPr>
        <w:spacing w:line="360" w:lineRule="auto"/>
        <w:jc w:val="left"/>
      </w:pPr>
      <w:r>
        <w:br w:type="textWrapping"/>
      </w:r>
      <w:r>
        <w:drawing>
          <wp:inline distT="0" distB="0" distL="114300" distR="114300">
            <wp:extent cx="200025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00250" cy="1819275"/>
                    </a:xfrm>
                    <a:prstGeom prst="rect">
                      <a:avLst/>
                    </a:prstGeom>
                  </pic:spPr>
                </pic:pic>
              </a:graphicData>
            </a:graphic>
          </wp:inline>
        </w:drawing>
      </w:r>
      <w:r>
        <w:rPr>
          <w:color w:val="auto"/>
        </w:rPr>
        <w:t xml:space="preserve">  </w:t>
      </w:r>
    </w:p>
    <w:p w14:paraId="308091B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rPr>
          <w:rFonts w:ascii="宋体" w:hAnsi="宋体" w:eastAsia="宋体" w:cs="宋体"/>
          <w:color w:val="auto"/>
        </w:rPr>
        <w:t>是植食动物</w:t>
      </w:r>
      <w:r>
        <w:tab/>
      </w:r>
      <w:r>
        <w:t xml:space="preserve">B. </w:t>
      </w:r>
      <w:r>
        <w:rPr>
          <w:rFonts w:ascii="Times New Roman" w:hAnsi="Times New Roman" w:eastAsia="Times New Roman" w:cs="Times New Roman"/>
          <w:color w:val="auto"/>
        </w:rPr>
        <w:t>b</w:t>
      </w:r>
      <w:r>
        <w:rPr>
          <w:rFonts w:ascii="宋体" w:hAnsi="宋体" w:eastAsia="宋体" w:cs="宋体"/>
          <w:color w:val="auto"/>
        </w:rPr>
        <w:t>是杂食动物</w:t>
      </w:r>
      <w:r>
        <w:tab/>
      </w:r>
      <w:r>
        <w:t xml:space="preserve">C. </w:t>
      </w:r>
      <w:r>
        <w:rPr>
          <w:rFonts w:ascii="Times New Roman" w:hAnsi="Times New Roman" w:eastAsia="Times New Roman" w:cs="Times New Roman"/>
          <w:color w:val="auto"/>
        </w:rPr>
        <w:t>c</w:t>
      </w:r>
      <w:r>
        <w:rPr>
          <w:rFonts w:ascii="宋体" w:hAnsi="宋体" w:eastAsia="宋体" w:cs="宋体"/>
          <w:color w:val="auto"/>
        </w:rPr>
        <w:t>是肉食动物</w:t>
      </w:r>
      <w:r>
        <w:tab/>
      </w:r>
      <w:r>
        <w:t xml:space="preserve">D. </w:t>
      </w:r>
      <w:r>
        <w:rPr>
          <w:rFonts w:ascii="Times New Roman" w:hAnsi="Times New Roman" w:eastAsia="Times New Roman" w:cs="Times New Roman"/>
          <w:color w:val="auto"/>
        </w:rPr>
        <w:t>d</w:t>
      </w:r>
      <w:r>
        <w:rPr>
          <w:rFonts w:ascii="宋体" w:hAnsi="宋体" w:eastAsia="宋体" w:cs="宋体"/>
          <w:color w:val="auto"/>
        </w:rPr>
        <w:t>是植食动物</w:t>
      </w:r>
    </w:p>
    <w:p w14:paraId="581B5D4A">
      <w:pPr>
        <w:spacing w:line="360" w:lineRule="auto"/>
        <w:textAlignment w:val="center"/>
        <w:rPr>
          <w:color w:val="000000"/>
        </w:rPr>
      </w:pPr>
      <w:r>
        <w:rPr>
          <w:color w:val="2E75B6"/>
        </w:rPr>
        <w:t>【答案】</w:t>
      </w:r>
      <w:r>
        <w:rPr>
          <w:color w:val="000000"/>
        </w:rPr>
        <w:t>B</w:t>
      </w:r>
    </w:p>
    <w:p w14:paraId="5E7E62E8">
      <w:pPr>
        <w:spacing w:line="360" w:lineRule="auto"/>
        <w:textAlignment w:val="center"/>
        <w:rPr>
          <w:color w:val="000000"/>
        </w:rPr>
      </w:pPr>
      <w:r>
        <w:rPr>
          <w:color w:val="2E75B6"/>
        </w:rPr>
        <w:t>【解析】</w:t>
      </w:r>
    </w:p>
    <w:p w14:paraId="4FB1773F">
      <w:pPr>
        <w:spacing w:line="360" w:lineRule="auto"/>
        <w:jc w:val="left"/>
        <w:textAlignment w:val="center"/>
        <w:rPr>
          <w:color w:val="000000"/>
        </w:rPr>
      </w:pPr>
      <w:r>
        <w:rPr>
          <w:color w:val="000000"/>
        </w:rPr>
        <w:t>【分析】食物网反映的是生物之间的食物关系，一般只包括生产者和消费者。据图可知：a为绿色植物，bcde为消费者。</w:t>
      </w:r>
    </w:p>
    <w:p w14:paraId="6C8AAC72">
      <w:pPr>
        <w:spacing w:line="360" w:lineRule="auto"/>
        <w:jc w:val="left"/>
        <w:textAlignment w:val="center"/>
        <w:rPr>
          <w:color w:val="000000"/>
        </w:rPr>
      </w:pPr>
      <w:r>
        <w:rPr>
          <w:color w:val="000000"/>
        </w:rPr>
        <w:t>【详解】A．据图可知：a为绿色植物，A错误。</w:t>
      </w:r>
    </w:p>
    <w:p w14:paraId="56C0BCEA">
      <w:pPr>
        <w:spacing w:line="360" w:lineRule="auto"/>
        <w:jc w:val="left"/>
        <w:textAlignment w:val="center"/>
        <w:rPr>
          <w:color w:val="000000"/>
        </w:rPr>
      </w:pPr>
      <w:r>
        <w:rPr>
          <w:color w:val="000000"/>
        </w:rPr>
        <w:t>B．b既吃a绿色植物，也吃c动物，b是杂食动物，B正确。</w:t>
      </w:r>
    </w:p>
    <w:p w14:paraId="2BB56185">
      <w:pPr>
        <w:spacing w:line="360" w:lineRule="auto"/>
        <w:jc w:val="left"/>
        <w:textAlignment w:val="center"/>
        <w:rPr>
          <w:color w:val="000000"/>
        </w:rPr>
      </w:pPr>
      <w:r>
        <w:rPr>
          <w:color w:val="000000"/>
        </w:rPr>
        <w:t>C．c只吃a绿色植物，c</w:t>
      </w:r>
      <w:r>
        <w:rPr>
          <w:color w:val="000000"/>
          <w:position w:val="0"/>
        </w:rPr>
        <w:drawing>
          <wp:inline distT="0" distB="0" distL="114300" distR="114300">
            <wp:extent cx="132080" cy="167640"/>
            <wp:effectExtent l="0" t="0" r="1270" b="317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color w:val="000000"/>
        </w:rPr>
        <w:t>植食动物，C错误。</w:t>
      </w:r>
    </w:p>
    <w:p w14:paraId="2C375BE5">
      <w:pPr>
        <w:spacing w:line="360" w:lineRule="auto"/>
        <w:jc w:val="left"/>
        <w:textAlignment w:val="center"/>
        <w:rPr>
          <w:color w:val="000000"/>
        </w:rPr>
      </w:pPr>
      <w:r>
        <w:rPr>
          <w:color w:val="000000"/>
        </w:rPr>
        <w:t>D．d既吃a绿色植物，也吃c动物，d是杂食动物，D错误。</w:t>
      </w:r>
    </w:p>
    <w:p w14:paraId="47AF13B2">
      <w:pPr>
        <w:spacing w:line="360" w:lineRule="auto"/>
        <w:jc w:val="left"/>
        <w:textAlignment w:val="center"/>
        <w:rPr>
          <w:color w:val="000000"/>
        </w:rPr>
      </w:pPr>
      <w:r>
        <w:rPr>
          <w:color w:val="000000"/>
        </w:rPr>
        <w:t>故选B。</w:t>
      </w:r>
    </w:p>
    <w:p w14:paraId="5FF5A2A5">
      <w:pPr>
        <w:spacing w:line="360" w:lineRule="auto"/>
        <w:jc w:val="left"/>
        <w:textAlignment w:val="center"/>
        <w:rPr>
          <w:color w:val="000000"/>
        </w:rPr>
      </w:pPr>
      <w:r>
        <w:rPr>
          <w:color w:val="000000"/>
        </w:rPr>
        <w:t xml:space="preserve">2. </w:t>
      </w:r>
      <w:r>
        <w:rPr>
          <w:rFonts w:ascii="宋体" w:hAnsi="宋体" w:eastAsia="宋体" w:cs="宋体"/>
          <w:color w:val="000000"/>
        </w:rPr>
        <w:t>利用植物组织培养技术可将玉米花粉细胞培育成完整植株。该细胞能发育成完整植株主要依赖的结构是（</w:t>
      </w:r>
      <w:r>
        <w:rPr>
          <w:rFonts w:ascii="Times New Roman" w:hAnsi="Times New Roman" w:eastAsia="Times New Roman" w:cs="Times New Roman"/>
          <w:color w:val="000000"/>
        </w:rPr>
        <w:t xml:space="preserve">    </w:t>
      </w:r>
      <w:r>
        <w:rPr>
          <w:rFonts w:ascii="宋体" w:hAnsi="宋体" w:eastAsia="宋体" w:cs="宋体"/>
          <w:color w:val="000000"/>
        </w:rPr>
        <w:t>）</w:t>
      </w:r>
    </w:p>
    <w:p w14:paraId="55FBA7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细胞膜</w:t>
      </w:r>
      <w:r>
        <w:rPr>
          <w:color w:val="000000"/>
        </w:rPr>
        <w:tab/>
      </w:r>
      <w:r>
        <w:rPr>
          <w:color w:val="000000"/>
        </w:rPr>
        <w:t xml:space="preserve">B. </w:t>
      </w:r>
      <w:r>
        <w:rPr>
          <w:rFonts w:ascii="宋体" w:hAnsi="宋体" w:eastAsia="宋体" w:cs="宋体"/>
          <w:color w:val="000000"/>
        </w:rPr>
        <w:t>线粒体</w:t>
      </w:r>
      <w:r>
        <w:rPr>
          <w:color w:val="000000"/>
        </w:rPr>
        <w:tab/>
      </w:r>
      <w:r>
        <w:rPr>
          <w:color w:val="000000"/>
        </w:rPr>
        <w:t xml:space="preserve">C. </w:t>
      </w:r>
      <w:r>
        <w:rPr>
          <w:rFonts w:ascii="宋体" w:hAnsi="宋体" w:eastAsia="宋体" w:cs="宋体"/>
          <w:color w:val="000000"/>
        </w:rPr>
        <w:t>液泡</w:t>
      </w:r>
      <w:r>
        <w:rPr>
          <w:color w:val="000000"/>
        </w:rPr>
        <w:tab/>
      </w:r>
      <w:r>
        <w:rPr>
          <w:color w:val="000000"/>
        </w:rPr>
        <w:t xml:space="preserve">D. </w:t>
      </w:r>
      <w:r>
        <w:rPr>
          <w:rFonts w:ascii="宋体" w:hAnsi="宋体" w:eastAsia="宋体" w:cs="宋体"/>
          <w:color w:val="000000"/>
        </w:rPr>
        <w:t>细胞核</w:t>
      </w:r>
    </w:p>
    <w:p w14:paraId="01323D2B">
      <w:pPr>
        <w:spacing w:line="360" w:lineRule="auto"/>
        <w:textAlignment w:val="center"/>
        <w:rPr>
          <w:color w:val="000000"/>
        </w:rPr>
      </w:pPr>
      <w:r>
        <w:rPr>
          <w:color w:val="2E75B6"/>
        </w:rPr>
        <w:t>【答案】</w:t>
      </w:r>
      <w:r>
        <w:rPr>
          <w:color w:val="000000"/>
        </w:rPr>
        <w:t>D</w:t>
      </w:r>
    </w:p>
    <w:p w14:paraId="0922DF06">
      <w:pPr>
        <w:spacing w:line="360" w:lineRule="auto"/>
        <w:textAlignment w:val="center"/>
        <w:rPr>
          <w:color w:val="000000"/>
        </w:rPr>
      </w:pPr>
      <w:r>
        <w:rPr>
          <w:color w:val="2E75B6"/>
        </w:rPr>
        <w:t>【解析】</w:t>
      </w:r>
    </w:p>
    <w:p w14:paraId="7CA8A835">
      <w:pPr>
        <w:spacing w:line="360" w:lineRule="auto"/>
        <w:jc w:val="left"/>
        <w:textAlignment w:val="center"/>
        <w:rPr>
          <w:color w:val="000000"/>
        </w:rPr>
      </w:pPr>
      <w:r>
        <w:rPr>
          <w:color w:val="000000"/>
        </w:rPr>
        <w:t>【分析】植物细胞的结构有细胞壁，细胞膜，细胞质和细胞核等。</w:t>
      </w:r>
    </w:p>
    <w:p w14:paraId="10429CCF">
      <w:pPr>
        <w:spacing w:line="360" w:lineRule="auto"/>
        <w:jc w:val="left"/>
        <w:textAlignment w:val="center"/>
        <w:rPr>
          <w:color w:val="000000"/>
        </w:rPr>
      </w:pPr>
      <w:r>
        <w:rPr>
          <w:color w:val="000000"/>
        </w:rPr>
        <w:t>【详解】A．细胞膜具有保护和控制物质的进出，故A不符合题意。</w:t>
      </w:r>
    </w:p>
    <w:p w14:paraId="2086605B">
      <w:pPr>
        <w:spacing w:line="360" w:lineRule="auto"/>
        <w:jc w:val="left"/>
        <w:textAlignment w:val="center"/>
        <w:rPr>
          <w:color w:val="000000"/>
        </w:rPr>
      </w:pPr>
      <w:r>
        <w:rPr>
          <w:color w:val="000000"/>
        </w:rPr>
        <w:t>B．线粒体能将细胞中的有机物在氧的参与下分解为二氧化碳和水，同时将有机物中的化学能释放出来，供细胞利用。 线粒体是广泛存在于动物细胞和植物细胞中的细胞器，是细胞进行呼吸产生能量的主要场所，故B不符合题意。</w:t>
      </w:r>
    </w:p>
    <w:p w14:paraId="2A9602CF">
      <w:pPr>
        <w:spacing w:line="360" w:lineRule="auto"/>
        <w:jc w:val="left"/>
        <w:textAlignment w:val="center"/>
        <w:rPr>
          <w:color w:val="000000"/>
        </w:rPr>
      </w:pPr>
      <w:r>
        <w:rPr>
          <w:color w:val="000000"/>
        </w:rPr>
        <w:t>C．细胞质内有液泡，液泡内含有细胞液，细胞液中溶解有糖分等物质，故C不符合题意。</w:t>
      </w:r>
    </w:p>
    <w:p w14:paraId="621D714B">
      <w:pPr>
        <w:spacing w:line="360" w:lineRule="auto"/>
        <w:jc w:val="left"/>
        <w:textAlignment w:val="center"/>
        <w:rPr>
          <w:color w:val="000000"/>
        </w:rPr>
      </w:pPr>
      <w:r>
        <w:rPr>
          <w:color w:val="000000"/>
        </w:rPr>
        <w:t>D．细胞核内含有遗传物质，是生命活动的控制中心，所以该细胞能发育成完整植株主要依赖的结构是细胞核，故D符合题意。</w:t>
      </w:r>
    </w:p>
    <w:p w14:paraId="6594E57F">
      <w:pPr>
        <w:spacing w:line="360" w:lineRule="auto"/>
        <w:jc w:val="left"/>
        <w:textAlignment w:val="center"/>
        <w:rPr>
          <w:color w:val="000000"/>
        </w:rPr>
      </w:pPr>
      <w:r>
        <w:rPr>
          <w:color w:val="000000"/>
        </w:rPr>
        <w:t>故选D。</w:t>
      </w:r>
    </w:p>
    <w:p w14:paraId="552AB19F">
      <w:pPr>
        <w:spacing w:line="360" w:lineRule="auto"/>
        <w:jc w:val="left"/>
        <w:textAlignment w:val="center"/>
        <w:rPr>
          <w:color w:val="000000"/>
        </w:rPr>
      </w:pPr>
      <w:r>
        <w:rPr>
          <w:color w:val="000000"/>
        </w:rPr>
        <w:t xml:space="preserve">3. </w:t>
      </w:r>
      <w:r>
        <w:rPr>
          <w:rFonts w:ascii="宋体" w:hAnsi="宋体" w:eastAsia="宋体" w:cs="宋体"/>
          <w:color w:val="000000"/>
        </w:rPr>
        <w:t>脐血移植能治疗白血病，主要原因是移植脐血中的造血干细胞可在患者体内（</w:t>
      </w:r>
      <w:r>
        <w:rPr>
          <w:rFonts w:ascii="Times New Roman" w:hAnsi="Times New Roman" w:eastAsia="Times New Roman" w:cs="Times New Roman"/>
          <w:color w:val="000000"/>
        </w:rPr>
        <w:t xml:space="preserve">    </w:t>
      </w:r>
      <w:r>
        <w:rPr>
          <w:rFonts w:ascii="宋体" w:hAnsi="宋体" w:eastAsia="宋体" w:cs="宋体"/>
          <w:color w:val="000000"/>
        </w:rPr>
        <w:t>）</w:t>
      </w:r>
    </w:p>
    <w:p w14:paraId="6F787FCA">
      <w:pPr>
        <w:spacing w:line="360" w:lineRule="auto"/>
        <w:jc w:val="left"/>
        <w:textAlignment w:val="center"/>
        <w:rPr>
          <w:color w:val="000000"/>
        </w:rPr>
      </w:pPr>
      <w:r>
        <w:rPr>
          <w:color w:val="000000"/>
        </w:rPr>
        <w:t xml:space="preserve">A. </w:t>
      </w:r>
      <w:r>
        <w:rPr>
          <w:rFonts w:ascii="宋体" w:hAnsi="宋体" w:eastAsia="宋体" w:cs="宋体"/>
          <w:color w:val="000000"/>
        </w:rPr>
        <w:t>运输氧</w:t>
      </w:r>
    </w:p>
    <w:p w14:paraId="01EA9209">
      <w:pPr>
        <w:spacing w:line="360" w:lineRule="auto"/>
        <w:jc w:val="left"/>
        <w:textAlignment w:val="center"/>
        <w:rPr>
          <w:color w:val="000000"/>
        </w:rPr>
      </w:pPr>
      <w:r>
        <w:rPr>
          <w:color w:val="000000"/>
        </w:rPr>
        <w:t xml:space="preserve">B. </w:t>
      </w:r>
      <w:r>
        <w:rPr>
          <w:rFonts w:ascii="宋体" w:hAnsi="宋体" w:eastAsia="宋体" w:cs="宋体"/>
          <w:color w:val="000000"/>
        </w:rPr>
        <w:t>产生抗体</w:t>
      </w:r>
    </w:p>
    <w:p w14:paraId="1DBF8513">
      <w:pPr>
        <w:spacing w:line="360" w:lineRule="auto"/>
        <w:jc w:val="left"/>
        <w:textAlignment w:val="center"/>
        <w:rPr>
          <w:color w:val="000000"/>
        </w:rPr>
      </w:pPr>
      <w:r>
        <w:rPr>
          <w:color w:val="000000"/>
        </w:rPr>
        <w:t xml:space="preserve">C. </w:t>
      </w:r>
      <w:r>
        <w:rPr>
          <w:rFonts w:ascii="宋体" w:hAnsi="宋体" w:eastAsia="宋体" w:cs="宋体"/>
          <w:color w:val="000000"/>
        </w:rPr>
        <w:t>分化成各种血细胞</w:t>
      </w:r>
    </w:p>
    <w:p w14:paraId="0C6C1E49">
      <w:pPr>
        <w:spacing w:line="360" w:lineRule="auto"/>
        <w:jc w:val="left"/>
        <w:textAlignment w:val="center"/>
        <w:rPr>
          <w:color w:val="000000"/>
        </w:rPr>
      </w:pPr>
      <w:r>
        <w:rPr>
          <w:color w:val="000000"/>
        </w:rPr>
        <w:t xml:space="preserve">D. </w:t>
      </w:r>
      <w:r>
        <w:rPr>
          <w:rFonts w:ascii="宋体" w:hAnsi="宋体" w:eastAsia="宋体" w:cs="宋体"/>
          <w:color w:val="000000"/>
        </w:rPr>
        <w:t>止血和加速凝血</w:t>
      </w:r>
    </w:p>
    <w:p w14:paraId="53E8E831">
      <w:pPr>
        <w:spacing w:line="360" w:lineRule="auto"/>
        <w:textAlignment w:val="center"/>
        <w:rPr>
          <w:color w:val="000000"/>
        </w:rPr>
      </w:pPr>
      <w:r>
        <w:rPr>
          <w:color w:val="2E75B6"/>
        </w:rPr>
        <w:t>【答案】</w:t>
      </w:r>
      <w:r>
        <w:rPr>
          <w:color w:val="000000"/>
        </w:rPr>
        <w:t>C</w:t>
      </w:r>
    </w:p>
    <w:p w14:paraId="714CA2A9">
      <w:pPr>
        <w:spacing w:line="360" w:lineRule="auto"/>
        <w:textAlignment w:val="center"/>
        <w:rPr>
          <w:color w:val="000000"/>
        </w:rPr>
      </w:pPr>
      <w:r>
        <w:rPr>
          <w:color w:val="2E75B6"/>
        </w:rPr>
        <w:t>【解析】</w:t>
      </w:r>
    </w:p>
    <w:p w14:paraId="7660D99D">
      <w:pPr>
        <w:spacing w:line="360" w:lineRule="auto"/>
        <w:jc w:val="left"/>
        <w:textAlignment w:val="center"/>
        <w:rPr>
          <w:color w:val="000000"/>
        </w:rPr>
      </w:pPr>
      <w:r>
        <w:rPr>
          <w:color w:val="000000"/>
        </w:rPr>
        <w:t>【分析】造血干细胞是指骨髓中的干细胞，具有自我更新能力并能分化为各种血细胞前体细胞，最终生成各种血细胞，它们具有良好的分化增殖能力。</w:t>
      </w:r>
    </w:p>
    <w:p w14:paraId="5815EB2E">
      <w:pPr>
        <w:spacing w:line="360" w:lineRule="auto"/>
        <w:jc w:val="left"/>
        <w:textAlignment w:val="center"/>
        <w:rPr>
          <w:color w:val="000000"/>
        </w:rPr>
      </w:pPr>
      <w:r>
        <w:rPr>
          <w:color w:val="000000"/>
        </w:rPr>
        <w:t>【详解】A．红细胞无细胞核，数量最多，具有运输氧气的功能，故A不符合题意。</w:t>
      </w:r>
    </w:p>
    <w:p w14:paraId="2956FDBB">
      <w:pPr>
        <w:spacing w:line="360" w:lineRule="auto"/>
        <w:jc w:val="left"/>
        <w:textAlignment w:val="center"/>
        <w:rPr>
          <w:color w:val="000000"/>
        </w:rPr>
      </w:pPr>
      <w:r>
        <w:rPr>
          <w:color w:val="000000"/>
        </w:rPr>
        <w:t>B．抗体是指抗原物质侵入人体后，刺激淋巴细胞产生的一种抵抗该抗原物质，故B不符合题意。</w:t>
      </w:r>
    </w:p>
    <w:p w14:paraId="005512D9">
      <w:pPr>
        <w:spacing w:line="360" w:lineRule="auto"/>
        <w:jc w:val="left"/>
        <w:textAlignment w:val="center"/>
        <w:rPr>
          <w:color w:val="000000"/>
        </w:rPr>
      </w:pPr>
      <w:r>
        <w:rPr>
          <w:color w:val="000000"/>
        </w:rPr>
        <w:t>C．在正常的情况下，经过细胞分裂产生的新细胞，在遗传物质的作用下，其形态、结构、功能随着细胞的生长出现了差异，这就是细胞的分化。细胞分化的结果形成了不同的组织。脐血移植能治疗白血病，主要原因是移植脐血中的造血干细胞可在患者体内分化成各种血细胞，故C符合题意。</w:t>
      </w:r>
    </w:p>
    <w:p w14:paraId="3E22703D">
      <w:pPr>
        <w:spacing w:line="360" w:lineRule="auto"/>
        <w:jc w:val="left"/>
        <w:textAlignment w:val="center"/>
        <w:rPr>
          <w:color w:val="000000"/>
        </w:rPr>
      </w:pPr>
      <w:r>
        <w:rPr>
          <w:color w:val="000000"/>
        </w:rPr>
        <w:t>D．血小板无细胞，体积最小，具有止血和凝血的功能，故D不符合题意。</w:t>
      </w:r>
    </w:p>
    <w:p w14:paraId="4F5A1A90">
      <w:pPr>
        <w:spacing w:line="360" w:lineRule="auto"/>
        <w:jc w:val="left"/>
        <w:textAlignment w:val="center"/>
        <w:rPr>
          <w:color w:val="000000"/>
        </w:rPr>
      </w:pPr>
      <w:r>
        <w:rPr>
          <w:color w:val="000000"/>
        </w:rPr>
        <w:t>故选C。</w:t>
      </w:r>
    </w:p>
    <w:p w14:paraId="3F3AAC25">
      <w:pPr>
        <w:spacing w:line="360" w:lineRule="auto"/>
        <w:jc w:val="left"/>
        <w:textAlignment w:val="center"/>
        <w:rPr>
          <w:color w:val="000000"/>
        </w:rPr>
      </w:pPr>
      <w:r>
        <w:rPr>
          <w:color w:val="000000"/>
        </w:rPr>
        <w:t xml:space="preserve">4. </w:t>
      </w:r>
      <w:r>
        <w:rPr>
          <w:rFonts w:ascii="宋体" w:hAnsi="宋体" w:eastAsia="宋体" w:cs="宋体"/>
          <w:color w:val="000000"/>
        </w:rPr>
        <w:t>如图所示，在针筒内装入适量清水，针孔处插入枝条，在</w:t>
      </w:r>
      <w:r>
        <w:rPr>
          <w:rFonts w:ascii="Times New Roman" w:hAnsi="Times New Roman" w:eastAsia="Times New Roman" w:cs="Times New Roman"/>
          <w:color w:val="000000"/>
        </w:rPr>
        <w:t>U</w:t>
      </w:r>
      <w:r>
        <w:rPr>
          <w:rFonts w:ascii="宋体" w:hAnsi="宋体" w:eastAsia="宋体" w:cs="宋体"/>
          <w:color w:val="000000"/>
        </w:rPr>
        <w:t>型管中加入适量红墨水，连接针筒和</w:t>
      </w:r>
      <w:r>
        <w:rPr>
          <w:rFonts w:ascii="Times New Roman" w:hAnsi="Times New Roman" w:eastAsia="Times New Roman" w:cs="Times New Roman"/>
          <w:color w:val="000000"/>
        </w:rPr>
        <w:t>U</w:t>
      </w:r>
      <w:r>
        <w:rPr>
          <w:rFonts w:ascii="宋体" w:hAnsi="宋体" w:eastAsia="宋体" w:cs="宋体"/>
          <w:color w:val="000000"/>
        </w:rPr>
        <w:t>型管，将针孔及连接处密封后放在适宜环境中，一段时间后，</w:t>
      </w:r>
      <w:r>
        <w:rPr>
          <w:rFonts w:ascii="Times New Roman" w:hAnsi="Times New Roman" w:eastAsia="Times New Roman" w:cs="Times New Roman"/>
          <w:color w:val="000000"/>
        </w:rPr>
        <w:t>U</w:t>
      </w:r>
      <w:r>
        <w:rPr>
          <w:rFonts w:ascii="宋体" w:hAnsi="宋体" w:eastAsia="宋体" w:cs="宋体"/>
          <w:color w:val="000000"/>
        </w:rPr>
        <w:t>型管中的红墨水左边高于右边。出现该现象的主要原因是枝条进行了（</w:t>
      </w:r>
      <w:r>
        <w:rPr>
          <w:rFonts w:ascii="Times New Roman" w:hAnsi="Times New Roman" w:eastAsia="Times New Roman" w:cs="Times New Roman"/>
          <w:color w:val="000000"/>
        </w:rPr>
        <w:t xml:space="preserve">    </w:t>
      </w:r>
      <w:r>
        <w:rPr>
          <w:rFonts w:ascii="宋体" w:hAnsi="宋体" w:eastAsia="宋体" w:cs="宋体"/>
          <w:color w:val="000000"/>
        </w:rPr>
        <w:t>）</w:t>
      </w:r>
    </w:p>
    <w:p w14:paraId="0205186C">
      <w:pPr>
        <w:spacing w:line="360" w:lineRule="auto"/>
        <w:jc w:val="left"/>
        <w:textAlignment w:val="center"/>
        <w:rPr>
          <w:color w:val="000000"/>
        </w:rPr>
      </w:pPr>
      <w:r>
        <w:rPr>
          <w:color w:val="000000"/>
        </w:rPr>
        <w:drawing>
          <wp:inline distT="0" distB="0" distL="114300" distR="114300">
            <wp:extent cx="31051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05150" cy="1447800"/>
                    </a:xfrm>
                    <a:prstGeom prst="rect">
                      <a:avLst/>
                    </a:prstGeom>
                  </pic:spPr>
                </pic:pic>
              </a:graphicData>
            </a:graphic>
          </wp:inline>
        </w:drawing>
      </w:r>
      <w:r>
        <w:rPr>
          <w:color w:val="000000"/>
        </w:rPr>
        <w:t xml:space="preserve">  </w:t>
      </w:r>
    </w:p>
    <w:p w14:paraId="51248C7A">
      <w:pPr>
        <w:spacing w:line="360" w:lineRule="auto"/>
        <w:jc w:val="left"/>
        <w:textAlignment w:val="center"/>
        <w:rPr>
          <w:color w:val="000000"/>
        </w:rPr>
      </w:pPr>
      <w:r>
        <w:rPr>
          <w:color w:val="000000"/>
        </w:rPr>
        <w:t xml:space="preserve">A. </w:t>
      </w:r>
      <w:r>
        <w:rPr>
          <w:rFonts w:ascii="宋体" w:hAnsi="宋体" w:eastAsia="宋体" w:cs="宋体"/>
          <w:color w:val="000000"/>
        </w:rPr>
        <w:t>光合作用</w:t>
      </w:r>
    </w:p>
    <w:p w14:paraId="2021F3F2">
      <w:pPr>
        <w:spacing w:line="360" w:lineRule="auto"/>
        <w:jc w:val="left"/>
        <w:textAlignment w:val="center"/>
        <w:rPr>
          <w:color w:val="000000"/>
        </w:rPr>
      </w:pPr>
      <w:r>
        <w:rPr>
          <w:color w:val="000000"/>
        </w:rPr>
        <w:t xml:space="preserve">B. </w:t>
      </w:r>
      <w:r>
        <w:rPr>
          <w:rFonts w:ascii="宋体" w:hAnsi="宋体" w:eastAsia="宋体" w:cs="宋体"/>
          <w:color w:val="000000"/>
        </w:rPr>
        <w:t>蒸腾作用</w:t>
      </w:r>
    </w:p>
    <w:p w14:paraId="4038E7C0">
      <w:pPr>
        <w:spacing w:line="360" w:lineRule="auto"/>
        <w:jc w:val="left"/>
        <w:textAlignment w:val="center"/>
        <w:rPr>
          <w:color w:val="000000"/>
        </w:rPr>
      </w:pPr>
      <w:r>
        <w:rPr>
          <w:color w:val="000000"/>
        </w:rPr>
        <w:t xml:space="preserve">C. </w:t>
      </w:r>
      <w:r>
        <w:rPr>
          <w:rFonts w:ascii="宋体" w:hAnsi="宋体" w:eastAsia="宋体" w:cs="宋体"/>
          <w:color w:val="000000"/>
        </w:rPr>
        <w:t>呼吸作用</w:t>
      </w:r>
    </w:p>
    <w:p w14:paraId="400021CA">
      <w:pPr>
        <w:spacing w:line="360" w:lineRule="auto"/>
        <w:jc w:val="left"/>
        <w:textAlignment w:val="center"/>
        <w:rPr>
          <w:color w:val="000000"/>
        </w:rPr>
      </w:pPr>
      <w:r>
        <w:rPr>
          <w:color w:val="000000"/>
        </w:rPr>
        <w:t xml:space="preserve">D. </w:t>
      </w:r>
      <w:r>
        <w:rPr>
          <w:rFonts w:ascii="宋体" w:hAnsi="宋体" w:eastAsia="宋体" w:cs="宋体"/>
          <w:color w:val="000000"/>
        </w:rPr>
        <w:t>光合作用和呼吸作用</w:t>
      </w:r>
    </w:p>
    <w:p w14:paraId="70FC8056">
      <w:pPr>
        <w:spacing w:line="360" w:lineRule="auto"/>
        <w:textAlignment w:val="center"/>
        <w:rPr>
          <w:color w:val="000000"/>
        </w:rPr>
      </w:pPr>
      <w:r>
        <w:rPr>
          <w:color w:val="2E75B6"/>
        </w:rPr>
        <w:t>【答案】</w:t>
      </w:r>
      <w:r>
        <w:rPr>
          <w:color w:val="000000"/>
        </w:rPr>
        <w:t>B</w:t>
      </w:r>
    </w:p>
    <w:p w14:paraId="68236EA8">
      <w:pPr>
        <w:spacing w:line="360" w:lineRule="auto"/>
        <w:textAlignment w:val="center"/>
        <w:rPr>
          <w:color w:val="000000"/>
        </w:rPr>
      </w:pPr>
      <w:r>
        <w:rPr>
          <w:color w:val="2E75B6"/>
        </w:rPr>
        <w:t>【解析】</w:t>
      </w:r>
    </w:p>
    <w:p w14:paraId="3830ADB7">
      <w:pPr>
        <w:spacing w:line="360" w:lineRule="auto"/>
        <w:jc w:val="left"/>
        <w:textAlignment w:val="center"/>
        <w:rPr>
          <w:color w:val="000000"/>
        </w:rPr>
      </w:pPr>
      <w:r>
        <w:rPr>
          <w:color w:val="000000"/>
        </w:rPr>
        <w:t>【分析】（1）蒸腾作用是指植物体内的水分通过叶片的气孔以水蒸气的形式散发到大气中去的过程，叶的表皮上的气孔是气体进出的门户，因此叶是蒸腾作用的主要器官。</w:t>
      </w:r>
    </w:p>
    <w:p w14:paraId="69C0963D">
      <w:pPr>
        <w:spacing w:line="360" w:lineRule="auto"/>
        <w:jc w:val="left"/>
        <w:textAlignment w:val="center"/>
        <w:rPr>
          <w:color w:val="000000"/>
        </w:rPr>
      </w:pPr>
      <w:r>
        <w:rPr>
          <w:color w:val="000000"/>
        </w:rPr>
        <w:t>（2）对照实验是指在探究某种条件对研究对象的影响时，对研究对象进行的除了该条件不同以外，其他的条件都相同的实验。</w:t>
      </w:r>
    </w:p>
    <w:p w14:paraId="2961D0E2">
      <w:pPr>
        <w:spacing w:line="360" w:lineRule="auto"/>
        <w:jc w:val="left"/>
        <w:textAlignment w:val="center"/>
        <w:rPr>
          <w:color w:val="000000"/>
        </w:rPr>
      </w:pPr>
      <w:r>
        <w:rPr>
          <w:color w:val="000000"/>
        </w:rPr>
        <w:t>【详解】A．光合作用是绿色植物通过叶绿体利用光能，将二氧化碳和水转化为储存能量的有机物，并释放出氧气，故A不符合题意。</w:t>
      </w:r>
    </w:p>
    <w:p w14:paraId="4D617AC4">
      <w:pPr>
        <w:spacing w:line="360" w:lineRule="auto"/>
        <w:jc w:val="left"/>
        <w:textAlignment w:val="center"/>
        <w:rPr>
          <w:color w:val="000000"/>
        </w:rPr>
      </w:pPr>
      <w:r>
        <w:rPr>
          <w:color w:val="000000"/>
        </w:rPr>
        <w:t>B．如图所示的装置，一段时间后，U型管中的红墨水左边高于右边，出现该现象的主要原因是枝条进行了蒸腾作用，将针筒内的水分散失到空气中，致使针筒内的气压减少，所以U形管右侧的液面明显下降，故B符合题意。</w:t>
      </w:r>
    </w:p>
    <w:p w14:paraId="687F92F0">
      <w:pPr>
        <w:spacing w:line="360" w:lineRule="auto"/>
        <w:jc w:val="left"/>
        <w:textAlignment w:val="center"/>
        <w:rPr>
          <w:color w:val="000000"/>
        </w:rPr>
      </w:pPr>
      <w:r>
        <w:rPr>
          <w:color w:val="000000"/>
        </w:rPr>
        <w:t>C．呼吸作用是生物体吸收氧气，分解有机物为二氧化碳，并释放出能量，故C不符合题意。</w:t>
      </w:r>
    </w:p>
    <w:p w14:paraId="389C1FCA">
      <w:pPr>
        <w:spacing w:line="360" w:lineRule="auto"/>
        <w:jc w:val="left"/>
        <w:textAlignment w:val="center"/>
        <w:rPr>
          <w:color w:val="000000"/>
        </w:rPr>
      </w:pPr>
      <w:r>
        <w:rPr>
          <w:color w:val="000000"/>
        </w:rPr>
        <w:t>D．呼吸作用吸收氧气，释放出二氧化碳，光合作用吸收二氧化碳，释放出氧气。</w:t>
      </w:r>
    </w:p>
    <w:p w14:paraId="0C5F308E">
      <w:pPr>
        <w:spacing w:line="360" w:lineRule="auto"/>
        <w:jc w:val="left"/>
        <w:textAlignment w:val="center"/>
        <w:rPr>
          <w:color w:val="000000"/>
        </w:rPr>
      </w:pPr>
      <w:r>
        <w:rPr>
          <w:color w:val="000000"/>
        </w:rPr>
        <w:t>故选B。</w:t>
      </w:r>
    </w:p>
    <w:p w14:paraId="3E5979FD">
      <w:pPr>
        <w:spacing w:line="360" w:lineRule="auto"/>
        <w:jc w:val="left"/>
        <w:textAlignment w:val="center"/>
        <w:rPr>
          <w:color w:val="000000"/>
        </w:rPr>
      </w:pPr>
      <w:r>
        <w:rPr>
          <w:color w:val="000000"/>
        </w:rPr>
        <w:t xml:space="preserve">5. </w:t>
      </w:r>
      <w:r>
        <w:rPr>
          <w:rFonts w:ascii="宋体" w:hAnsi="宋体" w:eastAsia="宋体" w:cs="宋体"/>
          <w:color w:val="000000"/>
        </w:rPr>
        <w:t>太极拳是我国的传统运动项目，在完成“白鹤亮翅”招式中的伸肘动作时，肱二头肌和肱三头肌所处状态分别是（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A80A9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收缩和舒张</w:t>
      </w:r>
      <w:r>
        <w:rPr>
          <w:color w:val="000000"/>
        </w:rPr>
        <w:tab/>
      </w:r>
      <w:r>
        <w:rPr>
          <w:color w:val="000000"/>
        </w:rPr>
        <w:t xml:space="preserve">B. </w:t>
      </w:r>
      <w:r>
        <w:rPr>
          <w:rFonts w:ascii="宋体" w:hAnsi="宋体" w:eastAsia="宋体" w:cs="宋体"/>
          <w:color w:val="000000"/>
        </w:rPr>
        <w:t>收缩和收缩</w:t>
      </w:r>
      <w:r>
        <w:rPr>
          <w:color w:val="000000"/>
        </w:rPr>
        <w:tab/>
      </w:r>
      <w:r>
        <w:rPr>
          <w:color w:val="000000"/>
        </w:rPr>
        <w:t xml:space="preserve">C. </w:t>
      </w:r>
      <w:r>
        <w:rPr>
          <w:rFonts w:ascii="宋体" w:hAnsi="宋体" w:eastAsia="宋体" w:cs="宋体"/>
          <w:color w:val="000000"/>
        </w:rPr>
        <w:t>舒张和收缩</w:t>
      </w:r>
      <w:r>
        <w:rPr>
          <w:color w:val="000000"/>
        </w:rPr>
        <w:tab/>
      </w:r>
      <w:r>
        <w:rPr>
          <w:color w:val="000000"/>
        </w:rPr>
        <w:t xml:space="preserve">D. </w:t>
      </w:r>
      <w:r>
        <w:rPr>
          <w:rFonts w:ascii="宋体" w:hAnsi="宋体" w:eastAsia="宋体" w:cs="宋体"/>
          <w:color w:val="000000"/>
        </w:rPr>
        <w:t>舒张和舒张</w:t>
      </w:r>
    </w:p>
    <w:p w14:paraId="78F7BA32">
      <w:pPr>
        <w:spacing w:line="360" w:lineRule="auto"/>
        <w:textAlignment w:val="center"/>
        <w:rPr>
          <w:color w:val="000000"/>
        </w:rPr>
      </w:pPr>
      <w:r>
        <w:rPr>
          <w:color w:val="2E75B6"/>
        </w:rPr>
        <w:t>【答案】</w:t>
      </w:r>
      <w:r>
        <w:rPr>
          <w:color w:val="000000"/>
        </w:rPr>
        <w:t>C</w:t>
      </w:r>
    </w:p>
    <w:p w14:paraId="706D0D83">
      <w:pPr>
        <w:spacing w:line="360" w:lineRule="auto"/>
        <w:textAlignment w:val="center"/>
        <w:rPr>
          <w:color w:val="000000"/>
        </w:rPr>
      </w:pPr>
      <w:r>
        <w:rPr>
          <w:color w:val="2E75B6"/>
        </w:rPr>
        <w:t>【解析】</w:t>
      </w:r>
    </w:p>
    <w:p w14:paraId="2814F337">
      <w:pPr>
        <w:spacing w:line="360" w:lineRule="auto"/>
        <w:jc w:val="left"/>
        <w:textAlignment w:val="center"/>
        <w:rPr>
          <w:color w:val="000000"/>
        </w:rPr>
      </w:pPr>
      <w:r>
        <w:rPr>
          <w:color w:val="000000"/>
        </w:rPr>
        <w:t>【分析】人体完成一个运动都要有神经系统的调节，有骨、骨骼肌、关节的共同参与，多组肌肉的协调作用，才能完成。</w:t>
      </w:r>
    </w:p>
    <w:p w14:paraId="76C3C77A">
      <w:pPr>
        <w:spacing w:line="360" w:lineRule="auto"/>
        <w:jc w:val="left"/>
        <w:textAlignment w:val="center"/>
        <w:rPr>
          <w:color w:val="000000"/>
        </w:rPr>
      </w:pPr>
      <w:r>
        <w:rPr>
          <w:color w:val="000000"/>
        </w:rPr>
        <w:t>【详解】骨骼肌包括中间较粗的肌腹和两端较细的肌腱（乳白色），同一块骨骼肌的两端跨过关节分别固定在两块不同的骨上。骨骼肌有受刺激而收缩的特性，当骨骼肌收缩受神经传来的刺激收缩时，就会牵动着它所附着的骨，绕着关节活动，于是躯体就产生了运动。但骨骼肌只能收缩牵拉骨而不能将骨推开，一个动作的完成总是由两组肌肉相互配合活动，在神经系统和其他系统的辅助下共同完成的。在完成“白鹤亮翅”招式中的伸肘动作时，肱二头肌舒张，肱三头肌收缩。</w:t>
      </w:r>
    </w:p>
    <w:p w14:paraId="54E76850">
      <w:pPr>
        <w:spacing w:line="360" w:lineRule="auto"/>
        <w:jc w:val="left"/>
        <w:textAlignment w:val="center"/>
        <w:rPr>
          <w:color w:val="000000"/>
        </w:rPr>
      </w:pPr>
      <w:r>
        <w:rPr>
          <w:color w:val="000000"/>
        </w:rPr>
        <w:t>故选C。</w:t>
      </w:r>
    </w:p>
    <w:p w14:paraId="72CCA743">
      <w:pPr>
        <w:spacing w:line="360" w:lineRule="auto"/>
        <w:jc w:val="left"/>
        <w:textAlignment w:val="center"/>
        <w:rPr>
          <w:color w:val="000000"/>
        </w:rPr>
      </w:pPr>
      <w:r>
        <w:rPr>
          <w:color w:val="000000"/>
        </w:rPr>
        <w:t xml:space="preserve">6. </w:t>
      </w:r>
      <w:r>
        <w:rPr>
          <w:rFonts w:ascii="宋体" w:hAnsi="宋体" w:eastAsia="宋体" w:cs="宋体"/>
          <w:color w:val="000000"/>
        </w:rPr>
        <w:t>《齐民要术》中记载制酱先要制“黄衣”，再用“黄衣”制酱。“黄衣”中的微生物主要是（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263FEC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霉菌</w:t>
      </w:r>
      <w:r>
        <w:rPr>
          <w:color w:val="000000"/>
        </w:rPr>
        <w:tab/>
      </w:r>
      <w:r>
        <w:rPr>
          <w:color w:val="000000"/>
        </w:rPr>
        <w:t xml:space="preserve">B. </w:t>
      </w:r>
      <w:r>
        <w:rPr>
          <w:rFonts w:ascii="宋体" w:hAnsi="宋体" w:eastAsia="宋体" w:cs="宋体"/>
          <w:color w:val="000000"/>
        </w:rPr>
        <w:t>酵母菌</w:t>
      </w:r>
      <w:r>
        <w:rPr>
          <w:color w:val="000000"/>
        </w:rPr>
        <w:tab/>
      </w:r>
      <w:r>
        <w:rPr>
          <w:color w:val="000000"/>
        </w:rPr>
        <w:t xml:space="preserve">C. </w:t>
      </w:r>
      <w:r>
        <w:rPr>
          <w:rFonts w:ascii="宋体" w:hAnsi="宋体" w:eastAsia="宋体" w:cs="宋体"/>
          <w:color w:val="000000"/>
        </w:rPr>
        <w:t>乳酸菌</w:t>
      </w:r>
      <w:r>
        <w:rPr>
          <w:color w:val="000000"/>
        </w:rPr>
        <w:tab/>
      </w:r>
      <w:r>
        <w:rPr>
          <w:color w:val="000000"/>
        </w:rPr>
        <w:t xml:space="preserve">D. </w:t>
      </w:r>
      <w:r>
        <w:rPr>
          <w:rFonts w:ascii="宋体" w:hAnsi="宋体" w:eastAsia="宋体" w:cs="宋体"/>
          <w:color w:val="000000"/>
        </w:rPr>
        <w:t>醋酸菌</w:t>
      </w:r>
    </w:p>
    <w:p w14:paraId="525839A9">
      <w:pPr>
        <w:spacing w:line="360" w:lineRule="auto"/>
        <w:textAlignment w:val="center"/>
        <w:rPr>
          <w:color w:val="000000"/>
        </w:rPr>
      </w:pPr>
      <w:r>
        <w:rPr>
          <w:color w:val="2E75B6"/>
        </w:rPr>
        <w:t>【答案】</w:t>
      </w:r>
      <w:r>
        <w:rPr>
          <w:color w:val="000000"/>
        </w:rPr>
        <w:t>A</w:t>
      </w:r>
    </w:p>
    <w:p w14:paraId="19F2C415">
      <w:pPr>
        <w:spacing w:line="360" w:lineRule="auto"/>
        <w:textAlignment w:val="center"/>
        <w:rPr>
          <w:color w:val="000000"/>
        </w:rPr>
      </w:pPr>
      <w:r>
        <w:rPr>
          <w:color w:val="2E75B6"/>
        </w:rPr>
        <w:t>【解析】</w:t>
      </w:r>
    </w:p>
    <w:p w14:paraId="4567E7CF">
      <w:pPr>
        <w:spacing w:line="360" w:lineRule="auto"/>
        <w:jc w:val="left"/>
        <w:textAlignment w:val="center"/>
        <w:rPr>
          <w:color w:val="000000"/>
        </w:rPr>
      </w:pPr>
      <w:r>
        <w:rPr>
          <w:color w:val="000000"/>
        </w:rPr>
        <w:t>【分析】细菌和真菌等微生物的发酵在食品的制作中具有重要意义，如蒸馒头、做面包、酿酒等要用到酵母菌，制酸奶要用到乳酸菌。</w:t>
      </w:r>
    </w:p>
    <w:p w14:paraId="7CD3E145">
      <w:pPr>
        <w:spacing w:line="360" w:lineRule="auto"/>
        <w:jc w:val="left"/>
        <w:textAlignment w:val="center"/>
        <w:rPr>
          <w:color w:val="000000"/>
        </w:rPr>
      </w:pPr>
      <w:r>
        <w:rPr>
          <w:color w:val="000000"/>
        </w:rPr>
        <w:t>【详解】A．制酱需要霉菌，所以“黄衣”中的微生物主要是霉菌，故A符合题意。</w:t>
      </w:r>
    </w:p>
    <w:p w14:paraId="3A12CDC8">
      <w:pPr>
        <w:spacing w:line="360" w:lineRule="auto"/>
        <w:jc w:val="left"/>
        <w:textAlignment w:val="center"/>
        <w:rPr>
          <w:color w:val="000000"/>
        </w:rPr>
      </w:pPr>
      <w:r>
        <w:rPr>
          <w:color w:val="000000"/>
        </w:rPr>
        <w:t>B．制作面包，酿酒等需要酵母菌，故B不符合题意。</w:t>
      </w:r>
    </w:p>
    <w:p w14:paraId="71DA275E">
      <w:pPr>
        <w:spacing w:line="360" w:lineRule="auto"/>
        <w:jc w:val="left"/>
        <w:textAlignment w:val="center"/>
        <w:rPr>
          <w:color w:val="000000"/>
        </w:rPr>
      </w:pPr>
      <w:r>
        <w:rPr>
          <w:color w:val="000000"/>
        </w:rPr>
        <w:t>C．制作酸奶和泡菜需要乳酸菌，故C不符合题意。</w:t>
      </w:r>
    </w:p>
    <w:p w14:paraId="66235110">
      <w:pPr>
        <w:spacing w:line="360" w:lineRule="auto"/>
        <w:jc w:val="left"/>
        <w:textAlignment w:val="center"/>
        <w:rPr>
          <w:color w:val="000000"/>
        </w:rPr>
      </w:pPr>
      <w:r>
        <w:rPr>
          <w:color w:val="000000"/>
        </w:rPr>
        <w:t>D．制作醋需要醋酸菌，故D不符合题意。</w:t>
      </w:r>
    </w:p>
    <w:p w14:paraId="746B6AFD">
      <w:pPr>
        <w:spacing w:line="360" w:lineRule="auto"/>
        <w:jc w:val="left"/>
        <w:textAlignment w:val="center"/>
        <w:rPr>
          <w:color w:val="000000"/>
        </w:rPr>
      </w:pPr>
      <w:r>
        <w:rPr>
          <w:color w:val="000000"/>
        </w:rPr>
        <w:t>故选A。</w:t>
      </w:r>
    </w:p>
    <w:p w14:paraId="2FF6EA2A">
      <w:pPr>
        <w:spacing w:line="360" w:lineRule="auto"/>
        <w:jc w:val="left"/>
        <w:textAlignment w:val="center"/>
        <w:rPr>
          <w:color w:val="000000"/>
        </w:rPr>
      </w:pPr>
      <w:r>
        <w:rPr>
          <w:color w:val="000000"/>
        </w:rPr>
        <w:t xml:space="preserve">7. </w:t>
      </w:r>
      <w:r>
        <w:rPr>
          <w:rFonts w:ascii="宋体" w:hAnsi="宋体" w:eastAsia="宋体" w:cs="宋体"/>
          <w:color w:val="000000"/>
        </w:rPr>
        <w:t>图示血液中的物质流经肾单位的</w:t>
      </w:r>
      <w:r>
        <w:rPr>
          <w:rFonts w:ascii="Times New Roman" w:hAnsi="Times New Roman" w:eastAsia="Times New Roman" w:cs="Times New Roman"/>
          <w:color w:val="000000"/>
        </w:rPr>
        <w:t>3</w:t>
      </w:r>
      <w:r>
        <w:rPr>
          <w:rFonts w:ascii="宋体" w:hAnsi="宋体" w:eastAsia="宋体" w:cs="宋体"/>
          <w:color w:val="000000"/>
        </w:rPr>
        <w:t>条路径，据此判断一般情况下只经过</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路径的物质是（</w:t>
      </w:r>
      <w:r>
        <w:rPr>
          <w:rFonts w:ascii="Times New Roman" w:hAnsi="Times New Roman" w:eastAsia="Times New Roman" w:cs="Times New Roman"/>
          <w:color w:val="000000"/>
        </w:rPr>
        <w:t xml:space="preserve">    </w:t>
      </w:r>
      <w:r>
        <w:rPr>
          <w:rFonts w:ascii="宋体" w:hAnsi="宋体" w:eastAsia="宋体" w:cs="宋体"/>
          <w:color w:val="000000"/>
        </w:rPr>
        <w:t>）</w:t>
      </w:r>
    </w:p>
    <w:p w14:paraId="2E4A9397">
      <w:pPr>
        <w:spacing w:line="360" w:lineRule="auto"/>
        <w:jc w:val="left"/>
        <w:textAlignment w:val="center"/>
        <w:rPr>
          <w:color w:val="000000"/>
        </w:rPr>
      </w:pPr>
      <w:r>
        <w:rPr>
          <w:color w:val="000000"/>
        </w:rPr>
        <w:drawing>
          <wp:inline distT="0" distB="0" distL="114300" distR="114300">
            <wp:extent cx="2152650" cy="1819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52650" cy="1819275"/>
                    </a:xfrm>
                    <a:prstGeom prst="rect">
                      <a:avLst/>
                    </a:prstGeom>
                  </pic:spPr>
                </pic:pic>
              </a:graphicData>
            </a:graphic>
          </wp:inline>
        </w:drawing>
      </w:r>
      <w:r>
        <w:rPr>
          <w:color w:val="000000"/>
        </w:rPr>
        <w:t xml:space="preserve">  </w:t>
      </w:r>
    </w:p>
    <w:p w14:paraId="54D83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w:t>
      </w:r>
      <w:r>
        <w:rPr>
          <w:color w:val="000000"/>
        </w:rPr>
        <w:tab/>
      </w:r>
      <w:r>
        <w:rPr>
          <w:color w:val="000000"/>
        </w:rPr>
        <w:t xml:space="preserve">B. </w:t>
      </w:r>
      <w:r>
        <w:rPr>
          <w:rFonts w:ascii="宋体" w:hAnsi="宋体" w:eastAsia="宋体" w:cs="宋体"/>
          <w:color w:val="000000"/>
        </w:rPr>
        <w:t>葡萄糖</w:t>
      </w:r>
      <w:r>
        <w:rPr>
          <w:color w:val="000000"/>
        </w:rPr>
        <w:tab/>
      </w:r>
      <w:r>
        <w:rPr>
          <w:color w:val="000000"/>
        </w:rPr>
        <w:t xml:space="preserve">C. </w:t>
      </w:r>
      <w:r>
        <w:rPr>
          <w:rFonts w:ascii="宋体" w:hAnsi="宋体" w:eastAsia="宋体" w:cs="宋体"/>
          <w:color w:val="000000"/>
        </w:rPr>
        <w:t>尿素</w:t>
      </w:r>
      <w:r>
        <w:rPr>
          <w:color w:val="000000"/>
        </w:rPr>
        <w:tab/>
      </w:r>
      <w:r>
        <w:rPr>
          <w:color w:val="000000"/>
        </w:rPr>
        <w:t xml:space="preserve">D. </w:t>
      </w:r>
      <w:r>
        <w:rPr>
          <w:rFonts w:ascii="宋体" w:hAnsi="宋体" w:eastAsia="宋体" w:cs="宋体"/>
          <w:color w:val="000000"/>
        </w:rPr>
        <w:t>无机盐</w:t>
      </w:r>
    </w:p>
    <w:p w14:paraId="68EA9AA4">
      <w:pPr>
        <w:spacing w:line="360" w:lineRule="auto"/>
        <w:textAlignment w:val="center"/>
        <w:rPr>
          <w:color w:val="000000"/>
        </w:rPr>
      </w:pPr>
      <w:r>
        <w:rPr>
          <w:color w:val="2E75B6"/>
        </w:rPr>
        <w:t>【答案】</w:t>
      </w:r>
      <w:r>
        <w:rPr>
          <w:color w:val="000000"/>
        </w:rPr>
        <w:t>B</w:t>
      </w:r>
    </w:p>
    <w:p w14:paraId="7BF24172">
      <w:pPr>
        <w:spacing w:line="360" w:lineRule="auto"/>
        <w:textAlignment w:val="center"/>
        <w:rPr>
          <w:color w:val="000000"/>
        </w:rPr>
      </w:pPr>
      <w:r>
        <w:rPr>
          <w:color w:val="2E75B6"/>
        </w:rPr>
        <w:t>【解析】</w:t>
      </w:r>
    </w:p>
    <w:p w14:paraId="04FFCD64">
      <w:pPr>
        <w:spacing w:line="360" w:lineRule="auto"/>
        <w:jc w:val="left"/>
        <w:textAlignment w:val="center"/>
        <w:rPr>
          <w:color w:val="000000"/>
        </w:rPr>
      </w:pPr>
      <w:r>
        <w:rPr>
          <w:color w:val="000000"/>
        </w:rPr>
        <w:t>【分析】图可知，a肾小管末端的尿液，b肾小管的重吸收，c出球小动脉。</w:t>
      </w:r>
    </w:p>
    <w:p w14:paraId="27B8B266">
      <w:pPr>
        <w:spacing w:line="360" w:lineRule="auto"/>
        <w:jc w:val="left"/>
        <w:textAlignment w:val="center"/>
        <w:rPr>
          <w:color w:val="000000"/>
        </w:rPr>
      </w:pPr>
      <w:r>
        <w:rPr>
          <w:color w:val="000000"/>
        </w:rPr>
        <w:t>【详解】尿的形成要经过肾小球和肾小囊壁的滤过和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图示血液中的物质流经肾单位的3条路径，据此判断一般情况下只经过b肾小管的重吸收和c出球小动脉路径的物质是葡萄糖。</w:t>
      </w:r>
    </w:p>
    <w:p w14:paraId="4CD47605">
      <w:pPr>
        <w:spacing w:line="360" w:lineRule="auto"/>
        <w:jc w:val="left"/>
        <w:textAlignment w:val="center"/>
        <w:rPr>
          <w:color w:val="000000"/>
        </w:rPr>
      </w:pPr>
      <w:r>
        <w:rPr>
          <w:color w:val="000000"/>
        </w:rPr>
        <w:t>故选B。</w:t>
      </w:r>
    </w:p>
    <w:p w14:paraId="4B902DE3">
      <w:pPr>
        <w:spacing w:line="360" w:lineRule="auto"/>
        <w:jc w:val="left"/>
        <w:textAlignment w:val="center"/>
        <w:rPr>
          <w:color w:val="000000"/>
        </w:rPr>
      </w:pPr>
      <w:r>
        <w:rPr>
          <w:color w:val="000000"/>
        </w:rPr>
        <w:t xml:space="preserve">8. </w:t>
      </w:r>
      <w:r>
        <w:rPr>
          <w:rFonts w:ascii="宋体" w:hAnsi="宋体" w:eastAsia="宋体" w:cs="宋体"/>
          <w:color w:val="000000"/>
        </w:rPr>
        <w:t>某种链球菌表面的物质甲和心脏瓣膜上的某物质相似。该链球菌侵入人体后，其表面的物质甲刺激淋巴细胞产生物质乙，物质乙在抵御该菌时，也向心脏瓣膜发起进攻，引起某种心脏病。物质甲和物质乙分别是（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732D2B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抗体和抗原</w:t>
      </w:r>
      <w:r>
        <w:rPr>
          <w:color w:val="000000"/>
        </w:rPr>
        <w:tab/>
      </w:r>
      <w:r>
        <w:rPr>
          <w:color w:val="000000"/>
        </w:rPr>
        <w:t xml:space="preserve">B. </w:t>
      </w:r>
      <w:r>
        <w:rPr>
          <w:rFonts w:ascii="宋体" w:hAnsi="宋体" w:eastAsia="宋体" w:cs="宋体"/>
          <w:color w:val="000000"/>
        </w:rPr>
        <w:t>抗原和溶菌酶</w:t>
      </w:r>
      <w:r>
        <w:rPr>
          <w:color w:val="000000"/>
        </w:rPr>
        <w:tab/>
      </w:r>
      <w:r>
        <w:rPr>
          <w:color w:val="000000"/>
        </w:rPr>
        <w:t xml:space="preserve">C. </w:t>
      </w:r>
      <w:r>
        <w:rPr>
          <w:rFonts w:ascii="宋体" w:hAnsi="宋体" w:eastAsia="宋体" w:cs="宋体"/>
          <w:color w:val="000000"/>
        </w:rPr>
        <w:t>溶菌酶和抗体</w:t>
      </w:r>
      <w:r>
        <w:rPr>
          <w:color w:val="000000"/>
        </w:rPr>
        <w:tab/>
      </w:r>
      <w:r>
        <w:rPr>
          <w:color w:val="000000"/>
        </w:rPr>
        <w:t xml:space="preserve">D. </w:t>
      </w:r>
      <w:r>
        <w:rPr>
          <w:rFonts w:ascii="宋体" w:hAnsi="宋体" w:eastAsia="宋体" w:cs="宋体"/>
          <w:color w:val="000000"/>
        </w:rPr>
        <w:t>抗原和抗体</w:t>
      </w:r>
    </w:p>
    <w:p w14:paraId="696BE55A">
      <w:pPr>
        <w:spacing w:line="360" w:lineRule="auto"/>
        <w:textAlignment w:val="center"/>
        <w:rPr>
          <w:color w:val="000000"/>
        </w:rPr>
      </w:pPr>
      <w:r>
        <w:rPr>
          <w:color w:val="2E75B6"/>
        </w:rPr>
        <w:t>【答案】</w:t>
      </w:r>
      <w:r>
        <w:rPr>
          <w:color w:val="000000"/>
        </w:rPr>
        <w:t>D</w:t>
      </w:r>
    </w:p>
    <w:p w14:paraId="6B77AE4F">
      <w:pPr>
        <w:spacing w:line="360" w:lineRule="auto"/>
        <w:textAlignment w:val="center"/>
        <w:rPr>
          <w:color w:val="000000"/>
        </w:rPr>
      </w:pPr>
      <w:r>
        <w:rPr>
          <w:color w:val="2E75B6"/>
        </w:rPr>
        <w:t>【解析】</w:t>
      </w:r>
    </w:p>
    <w:p w14:paraId="3221FE9B">
      <w:pPr>
        <w:spacing w:line="360" w:lineRule="auto"/>
        <w:jc w:val="left"/>
        <w:textAlignment w:val="center"/>
        <w:rPr>
          <w:color w:val="000000"/>
        </w:rPr>
      </w:pPr>
      <w:r>
        <w:rPr>
          <w:color w:val="000000"/>
        </w:rPr>
        <w:t>【分析】抗原物质进入人体后，刺激淋巴细胞产生一种抵抗该抗原物质的特殊蛋白质即抗体，引起淋巴细胞产生抗体的物质就是抗原。抗原包括进入人体的微生物等病原体、异物、异体器官等。</w:t>
      </w:r>
    </w:p>
    <w:p w14:paraId="6A18246E">
      <w:pPr>
        <w:spacing w:line="360" w:lineRule="auto"/>
        <w:jc w:val="left"/>
        <w:textAlignment w:val="center"/>
        <w:rPr>
          <w:color w:val="000000"/>
        </w:rPr>
      </w:pPr>
      <w:r>
        <w:rPr>
          <w:color w:val="000000"/>
        </w:rPr>
        <w:t>【详解】该链球菌侵入人体后，相当于抗原，会刺激淋巴细胞产生乙抗体，抗体在抵御该菌时，也向心脏瓣膜发起进攻，引起某种心脏病。因此物质甲和物质乙分别是抗原和抗体。D符合题意。</w:t>
      </w:r>
    </w:p>
    <w:p w14:paraId="2C54E6B7">
      <w:pPr>
        <w:spacing w:line="360" w:lineRule="auto"/>
        <w:jc w:val="left"/>
        <w:textAlignment w:val="center"/>
        <w:rPr>
          <w:color w:val="000000"/>
        </w:rPr>
      </w:pPr>
      <w:r>
        <w:rPr>
          <w:color w:val="000000"/>
        </w:rPr>
        <w:t>故选D。</w:t>
      </w:r>
    </w:p>
    <w:p w14:paraId="512DDCEE">
      <w:pPr>
        <w:spacing w:line="360" w:lineRule="auto"/>
        <w:jc w:val="left"/>
        <w:textAlignment w:val="center"/>
        <w:rPr>
          <w:color w:val="000000"/>
        </w:rPr>
      </w:pPr>
      <w:r>
        <w:rPr>
          <w:color w:val="000000"/>
        </w:rPr>
        <w:t xml:space="preserve">9. </w:t>
      </w:r>
      <w:r>
        <w:rPr>
          <w:rFonts w:ascii="宋体" w:hAnsi="宋体" w:eastAsia="宋体" w:cs="宋体"/>
          <w:color w:val="000000"/>
        </w:rPr>
        <w:t>脊椎动物各类群的进化关系如图，图中①和②分别是（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29D482E0">
      <w:pPr>
        <w:spacing w:line="360" w:lineRule="auto"/>
        <w:jc w:val="left"/>
        <w:textAlignment w:val="center"/>
        <w:rPr>
          <w:color w:val="000000"/>
        </w:rPr>
      </w:pPr>
      <w:r>
        <w:rPr>
          <w:color w:val="000000"/>
        </w:rPr>
        <w:drawing>
          <wp:inline distT="0" distB="0" distL="114300" distR="114300">
            <wp:extent cx="2667000" cy="1790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67000" cy="1790700"/>
                    </a:xfrm>
                    <a:prstGeom prst="rect">
                      <a:avLst/>
                    </a:prstGeom>
                  </pic:spPr>
                </pic:pic>
              </a:graphicData>
            </a:graphic>
          </wp:inline>
        </w:drawing>
      </w:r>
      <w:r>
        <w:rPr>
          <w:color w:val="000000"/>
        </w:rPr>
        <w:t xml:space="preserve">  </w:t>
      </w:r>
    </w:p>
    <w:p w14:paraId="5A131D46">
      <w:pPr>
        <w:spacing w:line="360" w:lineRule="auto"/>
        <w:jc w:val="left"/>
        <w:textAlignment w:val="center"/>
        <w:rPr>
          <w:color w:val="000000"/>
        </w:rPr>
      </w:pPr>
      <w:r>
        <w:rPr>
          <w:color w:val="000000"/>
        </w:rPr>
        <w:t xml:space="preserve">A. </w:t>
      </w:r>
      <w:r>
        <w:rPr>
          <w:rFonts w:ascii="宋体" w:hAnsi="宋体" w:eastAsia="宋体" w:cs="宋体"/>
          <w:color w:val="000000"/>
        </w:rPr>
        <w:t>哺乳动物和爬行动物</w:t>
      </w:r>
    </w:p>
    <w:p w14:paraId="4E6B9D5F">
      <w:pPr>
        <w:spacing w:line="360" w:lineRule="auto"/>
        <w:jc w:val="left"/>
        <w:textAlignment w:val="center"/>
        <w:rPr>
          <w:color w:val="000000"/>
        </w:rPr>
      </w:pPr>
      <w:r>
        <w:rPr>
          <w:color w:val="000000"/>
        </w:rPr>
        <w:t xml:space="preserve">B. </w:t>
      </w:r>
      <w:r>
        <w:rPr>
          <w:rFonts w:ascii="宋体" w:hAnsi="宋体" w:eastAsia="宋体" w:cs="宋体"/>
          <w:color w:val="000000"/>
        </w:rPr>
        <w:t>节肢动物和哺乳动物</w:t>
      </w:r>
    </w:p>
    <w:p w14:paraId="7FA6E8B2">
      <w:pPr>
        <w:spacing w:line="360" w:lineRule="auto"/>
        <w:jc w:val="left"/>
        <w:textAlignment w:val="center"/>
        <w:rPr>
          <w:color w:val="000000"/>
        </w:rPr>
      </w:pPr>
      <w:r>
        <w:rPr>
          <w:color w:val="000000"/>
        </w:rPr>
        <w:t xml:space="preserve">C. </w:t>
      </w:r>
      <w:r>
        <w:rPr>
          <w:rFonts w:ascii="宋体" w:hAnsi="宋体" w:eastAsia="宋体" w:cs="宋体"/>
          <w:color w:val="000000"/>
        </w:rPr>
        <w:t>爬行动物和哺乳动物</w:t>
      </w:r>
    </w:p>
    <w:p w14:paraId="252C97CA">
      <w:pPr>
        <w:spacing w:line="360" w:lineRule="auto"/>
        <w:jc w:val="left"/>
        <w:textAlignment w:val="center"/>
        <w:rPr>
          <w:color w:val="000000"/>
        </w:rPr>
      </w:pPr>
      <w:r>
        <w:rPr>
          <w:color w:val="000000"/>
        </w:rPr>
        <w:t xml:space="preserve">D. </w:t>
      </w:r>
      <w:r>
        <w:rPr>
          <w:rFonts w:ascii="宋体" w:hAnsi="宋体" w:eastAsia="宋体" w:cs="宋体"/>
          <w:color w:val="000000"/>
        </w:rPr>
        <w:t>哺乳动物和节肢动物</w:t>
      </w:r>
    </w:p>
    <w:p w14:paraId="4342E150">
      <w:pPr>
        <w:spacing w:line="360" w:lineRule="auto"/>
        <w:textAlignment w:val="center"/>
        <w:rPr>
          <w:color w:val="000000"/>
        </w:rPr>
      </w:pPr>
      <w:r>
        <w:rPr>
          <w:color w:val="2E75B6"/>
        </w:rPr>
        <w:t>【答案】</w:t>
      </w:r>
      <w:r>
        <w:rPr>
          <w:color w:val="000000"/>
        </w:rPr>
        <w:t>C</w:t>
      </w:r>
    </w:p>
    <w:p w14:paraId="22C0A16C">
      <w:pPr>
        <w:spacing w:line="360" w:lineRule="auto"/>
        <w:textAlignment w:val="center"/>
        <w:rPr>
          <w:color w:val="000000"/>
        </w:rPr>
      </w:pPr>
      <w:r>
        <w:rPr>
          <w:color w:val="2E75B6"/>
        </w:rPr>
        <w:t>【解析】</w:t>
      </w:r>
    </w:p>
    <w:p w14:paraId="2B8EF6DC">
      <w:pPr>
        <w:spacing w:line="360" w:lineRule="auto"/>
        <w:jc w:val="left"/>
        <w:textAlignment w:val="center"/>
        <w:rPr>
          <w:color w:val="000000"/>
        </w:rPr>
      </w:pPr>
      <w:r>
        <w:rPr>
          <w:color w:val="000000"/>
        </w:rPr>
        <w:t>【分析】生物进化树：</w:t>
      </w:r>
    </w:p>
    <w:p w14:paraId="7F1E6DBB">
      <w:pPr>
        <w:spacing w:line="360" w:lineRule="auto"/>
        <w:jc w:val="left"/>
        <w:textAlignment w:val="center"/>
        <w:rPr>
          <w:color w:val="000000"/>
        </w:rPr>
      </w:pPr>
      <w:r>
        <w:rPr>
          <w:color w:val="000000"/>
        </w:rPr>
        <w:drawing>
          <wp:inline distT="0" distB="0" distL="114300" distR="114300">
            <wp:extent cx="3305175" cy="3733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05175" cy="3733800"/>
                    </a:xfrm>
                    <a:prstGeom prst="rect">
                      <a:avLst/>
                    </a:prstGeom>
                  </pic:spPr>
                </pic:pic>
              </a:graphicData>
            </a:graphic>
          </wp:inline>
        </w:drawing>
      </w:r>
      <w:r>
        <w:rPr>
          <w:color w:val="000000"/>
        </w:rPr>
        <w:t xml:space="preserve">  【详解】根据生物进化树可知，脊椎动物的进化历程：鱼类→两栖类→爬行类→鸟类、哺乳类。图中①和②分别是爬行动物和哺乳动物。C符合题意。</w:t>
      </w:r>
    </w:p>
    <w:p w14:paraId="761A7757">
      <w:pPr>
        <w:spacing w:line="360" w:lineRule="auto"/>
        <w:jc w:val="left"/>
        <w:textAlignment w:val="center"/>
        <w:rPr>
          <w:color w:val="000000"/>
        </w:rPr>
      </w:pPr>
      <w:r>
        <w:rPr>
          <w:color w:val="000000"/>
        </w:rPr>
        <w:t>故选C。</w:t>
      </w:r>
    </w:p>
    <w:p w14:paraId="4CB37173">
      <w:pPr>
        <w:spacing w:line="360" w:lineRule="auto"/>
        <w:jc w:val="left"/>
        <w:textAlignment w:val="center"/>
        <w:rPr>
          <w:color w:val="000000"/>
        </w:rPr>
      </w:pPr>
      <w:r>
        <w:rPr>
          <w:color w:val="000000"/>
        </w:rPr>
        <w:t xml:space="preserve">10. </w:t>
      </w:r>
      <w:r>
        <w:rPr>
          <w:rFonts w:ascii="宋体" w:hAnsi="宋体" w:eastAsia="宋体" w:cs="宋体"/>
          <w:color w:val="000000"/>
        </w:rPr>
        <w:t>为模拟观察香烟烟雾对气管的危害，某同学用图装置模拟吸烟动作进行如下实验：打开止水夹，用洗耳球抽取排水管中的空气使空气泵中的液面下降，烟雾就会持续进入烟雾收集器的培养液中。使用显微镜观察发现草履虫运动明显变慢，进一步观察发现其纤毛被香烟烟雾中的焦油黏结。关于该实验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239609">
      <w:pPr>
        <w:spacing w:line="360" w:lineRule="auto"/>
        <w:jc w:val="left"/>
        <w:textAlignment w:val="center"/>
        <w:rPr>
          <w:color w:val="000000"/>
        </w:rPr>
      </w:pPr>
      <w:r>
        <w:rPr>
          <w:color w:val="000000"/>
        </w:rPr>
        <w:drawing>
          <wp:inline distT="0" distB="0" distL="114300" distR="114300">
            <wp:extent cx="4629150" cy="1885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29150" cy="1885950"/>
                    </a:xfrm>
                    <a:prstGeom prst="rect">
                      <a:avLst/>
                    </a:prstGeom>
                  </pic:spPr>
                </pic:pic>
              </a:graphicData>
            </a:graphic>
          </wp:inline>
        </w:drawing>
      </w:r>
      <w:r>
        <w:rPr>
          <w:color w:val="000000"/>
        </w:rPr>
        <w:t xml:space="preserve">  </w:t>
      </w:r>
    </w:p>
    <w:p w14:paraId="433C8EB4">
      <w:pPr>
        <w:spacing w:line="360" w:lineRule="auto"/>
        <w:jc w:val="left"/>
        <w:textAlignment w:val="center"/>
        <w:rPr>
          <w:color w:val="000000"/>
        </w:rPr>
      </w:pPr>
      <w:r>
        <w:rPr>
          <w:color w:val="000000"/>
        </w:rPr>
        <w:t xml:space="preserve">A. </w:t>
      </w:r>
      <w:r>
        <w:rPr>
          <w:rFonts w:ascii="宋体" w:hAnsi="宋体" w:eastAsia="宋体" w:cs="宋体"/>
          <w:color w:val="000000"/>
        </w:rPr>
        <w:t>该过程模拟了人的呼吸运动</w:t>
      </w:r>
    </w:p>
    <w:p w14:paraId="1FFF8B84">
      <w:pPr>
        <w:spacing w:line="360" w:lineRule="auto"/>
        <w:jc w:val="left"/>
        <w:textAlignment w:val="center"/>
        <w:rPr>
          <w:color w:val="000000"/>
        </w:rPr>
      </w:pPr>
      <w:r>
        <w:rPr>
          <w:color w:val="000000"/>
        </w:rPr>
        <w:t xml:space="preserve">B. </w:t>
      </w:r>
      <w:r>
        <w:rPr>
          <w:rFonts w:ascii="宋体" w:hAnsi="宋体" w:eastAsia="宋体" w:cs="宋体"/>
          <w:color w:val="000000"/>
        </w:rPr>
        <w:t>实验结果表明香烟烟雾影响草履虫纤毛摆动</w:t>
      </w:r>
    </w:p>
    <w:p w14:paraId="2470C50A">
      <w:pPr>
        <w:spacing w:line="360" w:lineRule="auto"/>
        <w:jc w:val="left"/>
        <w:textAlignment w:val="center"/>
        <w:rPr>
          <w:color w:val="000000"/>
        </w:rPr>
      </w:pPr>
      <w:r>
        <w:rPr>
          <w:color w:val="000000"/>
        </w:rPr>
        <w:t xml:space="preserve">C. </w:t>
      </w:r>
      <w:r>
        <w:rPr>
          <w:rFonts w:ascii="宋体" w:hAnsi="宋体" w:eastAsia="宋体" w:cs="宋体"/>
          <w:color w:val="000000"/>
        </w:rPr>
        <w:t>草履虫的纤毛模拟了气管中的纤毛</w:t>
      </w:r>
    </w:p>
    <w:p w14:paraId="2EBFB36C">
      <w:pPr>
        <w:spacing w:line="360" w:lineRule="auto"/>
        <w:jc w:val="left"/>
        <w:textAlignment w:val="center"/>
        <w:rPr>
          <w:color w:val="000000"/>
        </w:rPr>
      </w:pPr>
      <w:r>
        <w:rPr>
          <w:color w:val="000000"/>
        </w:rPr>
        <w:t xml:space="preserve">D. </w:t>
      </w:r>
      <w:r>
        <w:rPr>
          <w:rFonts w:ascii="宋体" w:hAnsi="宋体" w:eastAsia="宋体" w:cs="宋体"/>
          <w:color w:val="000000"/>
        </w:rPr>
        <w:t>根据实验结果可推测香烟烟雾对气管有危害</w:t>
      </w:r>
    </w:p>
    <w:p w14:paraId="57CF50CA">
      <w:pPr>
        <w:spacing w:line="360" w:lineRule="auto"/>
        <w:textAlignment w:val="center"/>
        <w:rPr>
          <w:color w:val="000000"/>
        </w:rPr>
      </w:pPr>
      <w:r>
        <w:rPr>
          <w:color w:val="2E75B6"/>
        </w:rPr>
        <w:t>【答案】</w:t>
      </w:r>
      <w:r>
        <w:rPr>
          <w:color w:val="000000"/>
        </w:rPr>
        <w:t>C</w:t>
      </w:r>
    </w:p>
    <w:p w14:paraId="16478A48">
      <w:pPr>
        <w:spacing w:line="360" w:lineRule="auto"/>
        <w:textAlignment w:val="center"/>
        <w:rPr>
          <w:color w:val="000000"/>
        </w:rPr>
      </w:pPr>
      <w:r>
        <w:rPr>
          <w:color w:val="2E75B6"/>
        </w:rPr>
        <w:t>【解析】</w:t>
      </w:r>
    </w:p>
    <w:p w14:paraId="5161E6A3">
      <w:pPr>
        <w:spacing w:line="360" w:lineRule="auto"/>
        <w:jc w:val="left"/>
        <w:textAlignment w:val="center"/>
        <w:rPr>
          <w:color w:val="000000"/>
        </w:rPr>
      </w:pPr>
      <w:r>
        <w:rPr>
          <w:color w:val="000000"/>
        </w:rPr>
        <w:t>【分析】烟草中含有尼古丁，咖啡因等成分，不同烟草的成分含量不同，对水蚤的心率的影响也不相同。</w:t>
      </w:r>
    </w:p>
    <w:p w14:paraId="647209D5">
      <w:pPr>
        <w:spacing w:line="360" w:lineRule="auto"/>
        <w:jc w:val="left"/>
        <w:textAlignment w:val="center"/>
        <w:rPr>
          <w:color w:val="000000"/>
        </w:rPr>
      </w:pPr>
      <w:r>
        <w:rPr>
          <w:color w:val="000000"/>
        </w:rPr>
        <w:t>【详解】A．如图的装置，点燃烟雾收集玻璃瓶上的一支香烟，打开止水夹，用洗耳球将排水管内的空气吸出，塑料桶中的清水就会沿着排水管流出，塑料桶内产生吸力，使玻璃瓶内的气体沿抽气管抽出，这时可以看到玻璃瓶中的胶管内微气泡进入水蚤培养液内，当烟燃尽后，再用止水夹夹紧排水管，故上述实验装置所模拟的吸烟过程类似于人体呼吸运动的吸气过程，故A正确。</w:t>
      </w:r>
    </w:p>
    <w:p w14:paraId="0EB1A9DF">
      <w:pPr>
        <w:spacing w:line="360" w:lineRule="auto"/>
        <w:jc w:val="left"/>
        <w:textAlignment w:val="center"/>
        <w:rPr>
          <w:color w:val="000000"/>
        </w:rPr>
      </w:pPr>
      <w:r>
        <w:rPr>
          <w:color w:val="000000"/>
        </w:rPr>
        <w:t>BD．可推测香烟烟雾对气管的危害，观察发现其纤毛被香烟烟雾中的焦油粘结，故实验结果表明香烟烟雾影响草履虫纤毛摆动，可推测香烟烟雾对气管有危害，故BD正确。</w:t>
      </w:r>
    </w:p>
    <w:p w14:paraId="2809F000">
      <w:pPr>
        <w:spacing w:line="360" w:lineRule="auto"/>
        <w:jc w:val="left"/>
        <w:textAlignment w:val="center"/>
        <w:rPr>
          <w:color w:val="000000"/>
        </w:rPr>
      </w:pPr>
      <w:r>
        <w:rPr>
          <w:color w:val="000000"/>
        </w:rPr>
        <w:t>C．草履虫的纤毛协助草履虫的运动，不能对空气起清洁作用，不能模拟气管的纤毛，故C错误。</w:t>
      </w:r>
    </w:p>
    <w:p w14:paraId="289C6C46">
      <w:pPr>
        <w:spacing w:line="360" w:lineRule="auto"/>
        <w:jc w:val="left"/>
        <w:textAlignment w:val="center"/>
        <w:rPr>
          <w:color w:val="000000"/>
        </w:rPr>
      </w:pPr>
      <w:r>
        <w:rPr>
          <w:color w:val="000000"/>
        </w:rPr>
        <w:t>故选C。</w:t>
      </w:r>
    </w:p>
    <w:p w14:paraId="5A21ABEA">
      <w:pPr>
        <w:spacing w:line="360" w:lineRule="auto"/>
        <w:jc w:val="left"/>
        <w:textAlignment w:val="center"/>
        <w:rPr>
          <w:color w:val="000000"/>
        </w:rPr>
      </w:pPr>
      <w:r>
        <w:rPr>
          <w:rFonts w:ascii="宋体" w:hAnsi="宋体" w:eastAsia="宋体" w:cs="宋体"/>
          <w:b/>
          <w:color w:val="000000"/>
          <w:sz w:val="24"/>
        </w:rPr>
        <w:t>二、非选择题</w:t>
      </w:r>
    </w:p>
    <w:p w14:paraId="3C90AFF8">
      <w:pPr>
        <w:spacing w:line="360" w:lineRule="auto"/>
        <w:jc w:val="left"/>
        <w:textAlignment w:val="center"/>
        <w:rPr>
          <w:color w:val="000000"/>
        </w:rPr>
      </w:pPr>
      <w:r>
        <w:rPr>
          <w:color w:val="000000"/>
        </w:rPr>
        <w:t xml:space="preserve">11. </w:t>
      </w:r>
      <w:r>
        <w:rPr>
          <w:rFonts w:ascii="宋体" w:hAnsi="宋体" w:eastAsia="宋体" w:cs="宋体"/>
          <w:color w:val="000000"/>
        </w:rPr>
        <w:t>某同学用某品种水稻观察被子植物的一生。该水稻日照时长短于</w:t>
      </w:r>
      <w:r>
        <w:rPr>
          <w:rFonts w:ascii="Times New Roman" w:hAnsi="Times New Roman" w:eastAsia="Times New Roman" w:cs="Times New Roman"/>
          <w:color w:val="000000"/>
        </w:rPr>
        <w:t>12</w:t>
      </w:r>
      <w:r>
        <w:rPr>
          <w:rFonts w:ascii="宋体" w:hAnsi="宋体" w:eastAsia="宋体" w:cs="宋体"/>
          <w:color w:val="000000"/>
        </w:rPr>
        <w:t>小时才能形成花的结构。</w:t>
      </w:r>
    </w:p>
    <w:p w14:paraId="7982677E">
      <w:pPr>
        <w:spacing w:line="360" w:lineRule="auto"/>
        <w:jc w:val="left"/>
        <w:textAlignment w:val="center"/>
        <w:rPr>
          <w:color w:val="000000"/>
        </w:rPr>
      </w:pPr>
      <w:r>
        <w:rPr>
          <w:color w:val="000000"/>
        </w:rPr>
        <w:t>（1）</w:t>
      </w:r>
      <w:r>
        <w:rPr>
          <w:rFonts w:ascii="宋体" w:hAnsi="宋体" w:eastAsia="宋体" w:cs="宋体"/>
          <w:color w:val="000000"/>
        </w:rPr>
        <w:t>将新采收、颗粒饱满并解除休眠的该水稻种子进行表面消毒，浸泡一天，播种在湿润的沙床上，将沙床置于保湿透气、温度适宜的温室中，种子</w:t>
      </w:r>
      <w:r>
        <w:rPr>
          <w:color w:val="000000"/>
        </w:rPr>
        <w:t>______</w:t>
      </w:r>
      <w:r>
        <w:rPr>
          <w:rFonts w:ascii="宋体" w:hAnsi="宋体" w:eastAsia="宋体" w:cs="宋体"/>
          <w:color w:val="000000"/>
        </w:rPr>
        <w:t>（填“能”或“不能”）萌发，理由是</w:t>
      </w:r>
      <w:r>
        <w:rPr>
          <w:color w:val="000000"/>
        </w:rPr>
        <w:t>______</w:t>
      </w:r>
      <w:r>
        <w:rPr>
          <w:rFonts w:ascii="宋体" w:hAnsi="宋体" w:eastAsia="宋体" w:cs="宋体"/>
          <w:color w:val="000000"/>
        </w:rPr>
        <w:t>。</w:t>
      </w:r>
    </w:p>
    <w:p w14:paraId="263DF987">
      <w:pPr>
        <w:spacing w:line="360" w:lineRule="auto"/>
        <w:jc w:val="left"/>
        <w:textAlignment w:val="center"/>
        <w:rPr>
          <w:color w:val="000000"/>
        </w:rPr>
      </w:pPr>
      <w:r>
        <w:rPr>
          <w:color w:val="000000"/>
        </w:rPr>
        <w:t>（2）</w:t>
      </w:r>
      <w:r>
        <w:rPr>
          <w:rFonts w:ascii="宋体" w:hAnsi="宋体" w:eastAsia="宋体" w:cs="宋体"/>
          <w:color w:val="000000"/>
        </w:rPr>
        <w:t>当地近期日照时长约</w:t>
      </w:r>
      <w:r>
        <w:rPr>
          <w:rFonts w:ascii="Times New Roman" w:hAnsi="Times New Roman" w:eastAsia="Times New Roman" w:cs="Times New Roman"/>
          <w:color w:val="000000"/>
        </w:rPr>
        <w:t>14~15</w:t>
      </w:r>
      <w:r>
        <w:rPr>
          <w:rFonts w:ascii="宋体" w:hAnsi="宋体" w:eastAsia="宋体" w:cs="宋体"/>
          <w:color w:val="000000"/>
        </w:rPr>
        <w:t>小时。将该水稻适龄秧苗栽植到温室中，设置温室内昼</w:t>
      </w:r>
      <w:r>
        <w:rPr>
          <w:rFonts w:ascii="Times New Roman" w:hAnsi="Times New Roman" w:eastAsia="Times New Roman" w:cs="Times New Roman"/>
          <w:color w:val="000000"/>
        </w:rPr>
        <w:t>/</w:t>
      </w:r>
      <w:r>
        <w:rPr>
          <w:rFonts w:ascii="宋体" w:hAnsi="宋体" w:eastAsia="宋体" w:cs="宋体"/>
          <w:color w:val="000000"/>
        </w:rPr>
        <w:t>夜温度为</w:t>
      </w:r>
      <w:r>
        <w:rPr>
          <w:rFonts w:ascii="Times New Roman" w:hAnsi="Times New Roman" w:eastAsia="Times New Roman" w:cs="Times New Roman"/>
          <w:color w:val="000000"/>
        </w:rPr>
        <w:t>35℃/25℃</w:t>
      </w:r>
      <w:r>
        <w:rPr>
          <w:rFonts w:ascii="宋体" w:hAnsi="宋体" w:eastAsia="宋体" w:cs="宋体"/>
          <w:color w:val="000000"/>
        </w:rPr>
        <w:t>，白天适当使用增加二氧化碳浓度的仪器。设置夜温为</w:t>
      </w:r>
      <w:r>
        <w:rPr>
          <w:rFonts w:ascii="Times New Roman" w:hAnsi="Times New Roman" w:eastAsia="Times New Roman" w:cs="Times New Roman"/>
          <w:color w:val="000000"/>
        </w:rPr>
        <w:t>25℃</w:t>
      </w:r>
      <w:r>
        <w:rPr>
          <w:rFonts w:ascii="宋体" w:hAnsi="宋体" w:eastAsia="宋体" w:cs="宋体"/>
          <w:color w:val="000000"/>
        </w:rPr>
        <w:t>的目的是</w:t>
      </w:r>
      <w:r>
        <w:rPr>
          <w:color w:val="000000"/>
        </w:rPr>
        <w:t>______</w:t>
      </w:r>
      <w:r>
        <w:rPr>
          <w:rFonts w:ascii="宋体" w:hAnsi="宋体" w:eastAsia="宋体" w:cs="宋体"/>
          <w:color w:val="000000"/>
        </w:rPr>
        <w:t>，白天适当增加二氧化碳浓度的目的是</w:t>
      </w:r>
      <w:r>
        <w:rPr>
          <w:color w:val="000000"/>
        </w:rPr>
        <w:t>______</w:t>
      </w:r>
      <w:r>
        <w:rPr>
          <w:rFonts w:ascii="宋体" w:hAnsi="宋体" w:eastAsia="宋体" w:cs="宋体"/>
          <w:color w:val="000000"/>
        </w:rPr>
        <w:t>。种植一段时间后，发现该水稻不能结种子，原因是</w:t>
      </w:r>
      <w:r>
        <w:rPr>
          <w:color w:val="000000"/>
        </w:rPr>
        <w:t>______</w:t>
      </w:r>
      <w:r>
        <w:rPr>
          <w:rFonts w:ascii="宋体" w:hAnsi="宋体" w:eastAsia="宋体" w:cs="宋体"/>
          <w:color w:val="000000"/>
        </w:rPr>
        <w:t>。</w:t>
      </w:r>
    </w:p>
    <w:p w14:paraId="49EF421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能</w:t>
      </w:r>
      <w:r>
        <w:rPr>
          <w:color w:val="000000"/>
        </w:rPr>
        <w:t xml:space="preserve">    ②. </w:t>
      </w:r>
      <w:r>
        <w:rPr>
          <w:rFonts w:ascii="宋体" w:hAnsi="宋体" w:eastAsia="宋体" w:cs="宋体"/>
          <w:color w:val="000000"/>
        </w:rPr>
        <w:t>胚是活的，胚完整，种子已解除休眠；环境条件满足适宜的温度、一定的水分、充足的空气</w:t>
      </w:r>
      <w:r>
        <w:rPr>
          <w:color w:val="000000"/>
        </w:rPr>
        <w:t xml:space="preserve">    </w:t>
      </w:r>
    </w:p>
    <w:p w14:paraId="105DFA08">
      <w:pPr>
        <w:spacing w:line="360" w:lineRule="auto"/>
        <w:textAlignment w:val="center"/>
        <w:rPr>
          <w:color w:val="000000"/>
        </w:rPr>
      </w:pPr>
      <w:r>
        <w:rPr>
          <w:color w:val="000000"/>
        </w:rPr>
        <w:t xml:space="preserve">（2）    ①. </w:t>
      </w:r>
      <w:r>
        <w:rPr>
          <w:rFonts w:ascii="宋体" w:hAnsi="宋体" w:eastAsia="宋体" w:cs="宋体"/>
          <w:color w:val="000000"/>
        </w:rPr>
        <w:t>降低呼吸作用，减少有机物消耗，有利于植物生长</w:t>
      </w:r>
      <w:r>
        <w:rPr>
          <w:color w:val="000000"/>
        </w:rPr>
        <w:t xml:space="preserve">    ②. </w:t>
      </w:r>
      <w:r>
        <w:rPr>
          <w:rFonts w:ascii="宋体" w:hAnsi="宋体" w:eastAsia="宋体" w:cs="宋体"/>
          <w:color w:val="000000"/>
        </w:rPr>
        <w:t>提高光合作用效率，有利于植物生长</w:t>
      </w:r>
      <w:r>
        <w:rPr>
          <w:color w:val="000000"/>
        </w:rPr>
        <w:t xml:space="preserve">    ③. </w:t>
      </w:r>
      <w:r>
        <w:rPr>
          <w:rFonts w:ascii="宋体" w:hAnsi="宋体" w:eastAsia="宋体" w:cs="宋体"/>
          <w:color w:val="000000"/>
        </w:rPr>
        <w:t>日照时长长于</w:t>
      </w:r>
      <w:r>
        <w:rPr>
          <w:rFonts w:ascii="Times New Roman" w:hAnsi="Times New Roman" w:eastAsia="Times New Roman" w:cs="Times New Roman"/>
          <w:color w:val="000000"/>
        </w:rPr>
        <w:t>12</w:t>
      </w:r>
      <w:r>
        <w:rPr>
          <w:rFonts w:ascii="宋体" w:hAnsi="宋体" w:eastAsia="宋体" w:cs="宋体"/>
          <w:color w:val="000000"/>
        </w:rPr>
        <w:t>小时该水稻不能形成花的结构，不能形成花的结构就不能结种子</w:t>
      </w:r>
    </w:p>
    <w:p w14:paraId="07C9DED1">
      <w:pPr>
        <w:spacing w:line="360" w:lineRule="auto"/>
        <w:textAlignment w:val="center"/>
        <w:rPr>
          <w:color w:val="000000"/>
        </w:rPr>
      </w:pPr>
      <w:r>
        <w:rPr>
          <w:color w:val="2E75B6"/>
        </w:rPr>
        <w:t>【解析】</w:t>
      </w:r>
    </w:p>
    <w:p w14:paraId="6C7E3C3A">
      <w:pPr>
        <w:spacing w:line="360" w:lineRule="auto"/>
        <w:jc w:val="left"/>
        <w:textAlignment w:val="center"/>
        <w:rPr>
          <w:color w:val="000000"/>
        </w:rPr>
      </w:pPr>
      <w:r>
        <w:rPr>
          <w:color w:val="000000"/>
        </w:rPr>
        <w:t>【分析】（1）种子的萌发条件包括外界条件和内部条件，种子萌发的外界条件为适宜的温度，充足的空气和一定的水分，种子萌发的自身条件是种子具有完整的胚，胚是有生命的，种子成熟且度过休眠期。</w:t>
      </w:r>
    </w:p>
    <w:p w14:paraId="562220DB">
      <w:pPr>
        <w:spacing w:line="360" w:lineRule="auto"/>
        <w:jc w:val="left"/>
        <w:textAlignment w:val="center"/>
        <w:rPr>
          <w:color w:val="000000"/>
        </w:rPr>
      </w:pPr>
      <w:r>
        <w:rPr>
          <w:color w:val="000000"/>
        </w:rPr>
        <w:t>（2）影响植物光合作用的因素有光照强度，二氧化碳浓度等，影响植物呼吸作用的因素有氧气和二氧化碳的浓度，温度等。</w:t>
      </w:r>
    </w:p>
    <w:p w14:paraId="7AB2F671">
      <w:pPr>
        <w:spacing w:line="360" w:lineRule="auto"/>
        <w:jc w:val="left"/>
        <w:textAlignment w:val="center"/>
        <w:rPr>
          <w:color w:val="000000"/>
        </w:rPr>
      </w:pPr>
      <w:r>
        <w:rPr>
          <w:color w:val="000000"/>
        </w:rPr>
        <w:t>【小问1详解】</w:t>
      </w:r>
    </w:p>
    <w:p w14:paraId="5C37EE97">
      <w:pPr>
        <w:spacing w:line="360" w:lineRule="auto"/>
        <w:jc w:val="left"/>
        <w:textAlignment w:val="center"/>
        <w:rPr>
          <w:color w:val="000000"/>
        </w:rPr>
      </w:pPr>
      <w:r>
        <w:rPr>
          <w:color w:val="000000"/>
        </w:rPr>
        <w:t>将新采收、颗粒饱满并解除休眠的该水稻种子进行表面消毒，浸泡一天，播种在湿润的沙床上，将沙床置于保湿透气、温度适宜的温室中，种子能萌发，理由是胚是活的，胚完整，种子已解除休眠；环境条件满足适宜的温度、一定的水分、充足的空气。</w:t>
      </w:r>
    </w:p>
    <w:p w14:paraId="5C139F95">
      <w:pPr>
        <w:spacing w:line="360" w:lineRule="auto"/>
        <w:jc w:val="left"/>
        <w:textAlignment w:val="center"/>
        <w:rPr>
          <w:color w:val="000000"/>
        </w:rPr>
      </w:pPr>
      <w:r>
        <w:rPr>
          <w:color w:val="000000"/>
        </w:rPr>
        <w:t>【小问2详解】</w:t>
      </w:r>
    </w:p>
    <w:p w14:paraId="2A69F7F6">
      <w:pPr>
        <w:spacing w:line="360" w:lineRule="auto"/>
        <w:jc w:val="left"/>
        <w:textAlignment w:val="center"/>
        <w:rPr>
          <w:color w:val="000000"/>
        </w:rPr>
      </w:pPr>
      <w:r>
        <w:rPr>
          <w:color w:val="000000"/>
        </w:rPr>
        <w:t>呼吸作用强度受温度的影响，设置夜温为25℃，可降低呼吸作用，减少有机物消耗，有利于植物生长。二氧化碳是光合作用的原料，白天适当增加二氧化碳浓度，可以提高光合作用的效度，有利于植物的生长。根据题干可知，该水稻日照时长短于12小时才能形成花的结构，而当地近期日照时长约14—15小时，由于日照时长长于12小时该水稻不能形成化的结构，不能形成花的结构就不能结种子。</w:t>
      </w:r>
    </w:p>
    <w:p w14:paraId="7DD7CC77">
      <w:pPr>
        <w:spacing w:line="360" w:lineRule="auto"/>
        <w:jc w:val="left"/>
        <w:textAlignment w:val="center"/>
        <w:rPr>
          <w:color w:val="000000"/>
        </w:rPr>
      </w:pPr>
      <w:r>
        <w:rPr>
          <w:color w:val="000000"/>
        </w:rPr>
        <w:t xml:space="preserve">12. </w:t>
      </w:r>
      <w:r>
        <w:rPr>
          <w:rFonts w:ascii="宋体" w:hAnsi="宋体" w:eastAsia="宋体" w:cs="宋体"/>
          <w:color w:val="000000"/>
        </w:rPr>
        <w:t>进食可刺激胃黏膜引起胆汁分泌。</w:t>
      </w:r>
    </w:p>
    <w:p w14:paraId="158A3EDD">
      <w:pPr>
        <w:spacing w:line="360" w:lineRule="auto"/>
        <w:jc w:val="left"/>
        <w:textAlignment w:val="center"/>
        <w:rPr>
          <w:color w:val="000000"/>
        </w:rPr>
      </w:pPr>
      <w:r>
        <w:rPr>
          <w:color w:val="000000"/>
        </w:rPr>
        <w:t>（1）</w:t>
      </w:r>
      <w:r>
        <w:rPr>
          <w:rFonts w:ascii="宋体" w:hAnsi="宋体" w:eastAsia="宋体" w:cs="宋体"/>
          <w:color w:val="000000"/>
        </w:rPr>
        <w:t>胃黏膜可抵御病原体侵入人体，这属于机体的</w:t>
      </w:r>
      <w:r>
        <w:rPr>
          <w:color w:val="000000"/>
        </w:rPr>
        <w:t>______</w:t>
      </w:r>
      <w:r>
        <w:rPr>
          <w:rFonts w:ascii="宋体" w:hAnsi="宋体" w:eastAsia="宋体" w:cs="宋体"/>
          <w:color w:val="000000"/>
        </w:rPr>
        <w:t>免疫。进食时，食物刺激胃黏膜等处的感受器，能反射性地引起胆汁分泌。该反射弧的效应器是</w:t>
      </w:r>
      <w:r>
        <w:rPr>
          <w:color w:val="000000"/>
        </w:rPr>
        <w:t>______</w:t>
      </w:r>
      <w:r>
        <w:rPr>
          <w:rFonts w:ascii="宋体" w:hAnsi="宋体" w:eastAsia="宋体" w:cs="宋体"/>
          <w:color w:val="000000"/>
        </w:rPr>
        <w:t>。分泌的胆汁储藏在</w:t>
      </w:r>
      <w:r>
        <w:rPr>
          <w:color w:val="000000"/>
        </w:rPr>
        <w:t>______</w:t>
      </w:r>
      <w:r>
        <w:rPr>
          <w:rFonts w:ascii="宋体" w:hAnsi="宋体" w:eastAsia="宋体" w:cs="宋体"/>
          <w:color w:val="000000"/>
        </w:rPr>
        <w:t>，经导管流入十二指肠。</w:t>
      </w:r>
    </w:p>
    <w:p w14:paraId="6918DDAF">
      <w:pPr>
        <w:spacing w:line="360" w:lineRule="auto"/>
        <w:jc w:val="left"/>
        <w:textAlignment w:val="center"/>
        <w:rPr>
          <w:color w:val="000000"/>
        </w:rPr>
      </w:pPr>
      <w:r>
        <w:rPr>
          <w:color w:val="000000"/>
        </w:rPr>
        <w:t>（2）</w:t>
      </w:r>
      <w:r>
        <w:rPr>
          <w:rFonts w:ascii="宋体" w:hAnsi="宋体" w:eastAsia="宋体" w:cs="宋体"/>
          <w:color w:val="000000"/>
        </w:rPr>
        <w:t>为探究脂肪</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消化，进行如下实验：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870"/>
        <w:gridCol w:w="818"/>
        <w:gridCol w:w="870"/>
      </w:tblGrid>
      <w:tr w14:paraId="3D4F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43028">
            <w:pPr>
              <w:spacing w:line="360" w:lineRule="auto"/>
              <w:jc w:val="center"/>
              <w:textAlignment w:val="center"/>
              <w:rPr>
                <w:color w:val="000000"/>
              </w:rPr>
            </w:pPr>
            <w:r>
              <w:rPr>
                <w:rFonts w:ascii="宋体" w:hAnsi="宋体" w:eastAsia="宋体" w:cs="宋体"/>
                <w:color w:val="000000"/>
              </w:rPr>
              <w:t>试管</w:t>
            </w:r>
          </w:p>
          <w:p w14:paraId="09A7F2F3">
            <w:pPr>
              <w:spacing w:line="360" w:lineRule="auto"/>
              <w:jc w:val="center"/>
              <w:textAlignment w:val="center"/>
              <w:rPr>
                <w:color w:val="000000"/>
              </w:rPr>
            </w:pPr>
            <w:r>
              <w:rPr>
                <w:rFonts w:ascii="宋体" w:hAnsi="宋体" w:eastAsia="宋体" w:cs="宋体"/>
                <w:color w:val="000000"/>
              </w:rPr>
              <w:t>加入</w:t>
            </w:r>
            <w:r>
              <w:rPr>
                <w:rFonts w:ascii="宋体" w:hAnsi="宋体" w:eastAsia="宋体" w:cs="宋体"/>
                <w:color w:val="000000"/>
                <w:position w:val="0"/>
              </w:rPr>
              <w:drawing>
                <wp:inline distT="0" distB="0" distL="114300" distR="114300">
                  <wp:extent cx="133350" cy="177800"/>
                  <wp:effectExtent l="0" t="0" r="0" b="13335"/>
                  <wp:docPr id="1332378483" name="图片 133237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78483" name="图片 133237848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C36AC">
            <w:pPr>
              <w:spacing w:line="360" w:lineRule="auto"/>
              <w:jc w:val="center"/>
              <w:textAlignment w:val="center"/>
              <w:rPr>
                <w:color w:val="000000"/>
              </w:rPr>
            </w:pPr>
            <w:r>
              <w:rPr>
                <w:rFonts w:ascii="宋体" w:hAnsi="宋体" w:eastAsia="宋体" w:cs="宋体"/>
                <w:color w:val="000000"/>
              </w:rPr>
              <w:t>试管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49E4C">
            <w:pPr>
              <w:spacing w:line="360" w:lineRule="auto"/>
              <w:jc w:val="center"/>
              <w:textAlignment w:val="center"/>
              <w:rPr>
                <w:color w:val="000000"/>
              </w:rPr>
            </w:pPr>
            <w:r>
              <w:rPr>
                <w:rFonts w:ascii="宋体" w:hAnsi="宋体" w:eastAsia="宋体" w:cs="宋体"/>
                <w:color w:val="000000"/>
              </w:rPr>
              <w:t>试管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74A36">
            <w:pPr>
              <w:spacing w:line="360" w:lineRule="auto"/>
              <w:jc w:val="center"/>
              <w:textAlignment w:val="center"/>
              <w:rPr>
                <w:color w:val="000000"/>
              </w:rPr>
            </w:pPr>
            <w:r>
              <w:rPr>
                <w:rFonts w:ascii="宋体" w:hAnsi="宋体" w:eastAsia="宋体" w:cs="宋体"/>
                <w:color w:val="000000"/>
              </w:rPr>
              <w:t>试管</w:t>
            </w:r>
            <w:r>
              <w:rPr>
                <w:rFonts w:ascii="Times New Roman" w:hAnsi="Times New Roman" w:eastAsia="Times New Roman" w:cs="Times New Roman"/>
                <w:color w:val="000000"/>
              </w:rPr>
              <w:t>3</w:t>
            </w:r>
          </w:p>
        </w:tc>
      </w:tr>
      <w:tr w14:paraId="2191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15384">
            <w:pPr>
              <w:spacing w:line="360" w:lineRule="auto"/>
              <w:jc w:val="center"/>
              <w:textAlignment w:val="center"/>
              <w:rPr>
                <w:color w:val="000000"/>
              </w:rPr>
            </w:pPr>
            <w:r>
              <w:rPr>
                <w:rFonts w:ascii="宋体" w:hAnsi="宋体" w:eastAsia="宋体" w:cs="宋体"/>
                <w:color w:val="000000"/>
              </w:rPr>
              <w:t>石蕊牛奶（加入的量相等）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29A2A">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D0AD7">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B297B">
            <w:pPr>
              <w:spacing w:line="360" w:lineRule="auto"/>
              <w:jc w:val="center"/>
              <w:textAlignment w:val="center"/>
              <w:rPr>
                <w:color w:val="000000"/>
              </w:rPr>
            </w:pPr>
            <w:r>
              <w:rPr>
                <w:rFonts w:ascii="宋体" w:hAnsi="宋体" w:eastAsia="宋体" w:cs="宋体"/>
                <w:color w:val="000000"/>
              </w:rPr>
              <w:t>＋</w:t>
            </w:r>
          </w:p>
        </w:tc>
      </w:tr>
      <w:tr w14:paraId="70B6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7D242">
            <w:pPr>
              <w:spacing w:line="360" w:lineRule="auto"/>
              <w:jc w:val="center"/>
              <w:textAlignment w:val="center"/>
              <w:rPr>
                <w:color w:val="000000"/>
              </w:rPr>
            </w:pPr>
            <w:r>
              <w:rPr>
                <w:rFonts w:ascii="宋体" w:hAnsi="宋体" w:eastAsia="宋体" w:cs="宋体"/>
                <w:color w:val="000000"/>
              </w:rPr>
              <w:t>胆汁粉末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1B84F">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A0F5D">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D86CF">
            <w:pPr>
              <w:spacing w:line="360" w:lineRule="auto"/>
              <w:jc w:val="center"/>
              <w:textAlignment w:val="center"/>
              <w:rPr>
                <w:color w:val="000000"/>
              </w:rPr>
            </w:pPr>
            <w:r>
              <w:rPr>
                <w:rFonts w:ascii="宋体" w:hAnsi="宋体" w:eastAsia="宋体" w:cs="宋体"/>
                <w:color w:val="000000"/>
              </w:rPr>
              <w:t>＋</w:t>
            </w:r>
          </w:p>
        </w:tc>
      </w:tr>
      <w:tr w14:paraId="3B5F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1508A">
            <w:pPr>
              <w:spacing w:line="360" w:lineRule="auto"/>
              <w:jc w:val="center"/>
              <w:textAlignment w:val="center"/>
              <w:rPr>
                <w:color w:val="000000"/>
              </w:rPr>
            </w:pPr>
            <w:r>
              <w:rPr>
                <w:rFonts w:ascii="宋体" w:hAnsi="宋体" w:eastAsia="宋体" w:cs="宋体"/>
                <w:color w:val="000000"/>
              </w:rPr>
              <w:t>脂肪酶（加入的量相等）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C651A">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6AA9E">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6DBF1">
            <w:pPr>
              <w:spacing w:line="360" w:lineRule="auto"/>
              <w:jc w:val="center"/>
              <w:textAlignment w:val="center"/>
              <w:rPr>
                <w:color w:val="000000"/>
              </w:rPr>
            </w:pPr>
            <w:r>
              <w:rPr>
                <w:rFonts w:ascii="宋体" w:hAnsi="宋体" w:eastAsia="宋体" w:cs="宋体"/>
                <w:color w:val="000000"/>
              </w:rPr>
              <w:t>＋</w:t>
            </w:r>
          </w:p>
        </w:tc>
      </w:tr>
      <w:tr w14:paraId="287D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785B8">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47910">
            <w:pPr>
              <w:spacing w:line="360" w:lineRule="auto"/>
              <w:jc w:val="center"/>
              <w:textAlignment w:val="center"/>
              <w:rPr>
                <w:color w:val="000000"/>
              </w:rPr>
            </w:pPr>
            <w:r>
              <w:rPr>
                <w:rFonts w:ascii="宋体" w:hAnsi="宋体" w:eastAsia="宋体" w:cs="宋体"/>
                <w:color w:val="000000"/>
              </w:rPr>
              <w:t>浅蓝色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7D86A">
            <w:pPr>
              <w:spacing w:line="360" w:lineRule="auto"/>
              <w:jc w:val="center"/>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1A714">
            <w:pPr>
              <w:spacing w:line="360" w:lineRule="auto"/>
              <w:jc w:val="center"/>
              <w:textAlignment w:val="center"/>
              <w:rPr>
                <w:color w:val="000000"/>
              </w:rPr>
            </w:pPr>
            <w:r>
              <w:rPr>
                <w:rFonts w:ascii="宋体" w:hAnsi="宋体" w:eastAsia="宋体" w:cs="宋体"/>
                <w:color w:val="000000"/>
              </w:rPr>
              <w:t>深红色</w:t>
            </w:r>
          </w:p>
        </w:tc>
      </w:tr>
    </w:tbl>
    <w:p w14:paraId="0C3A8E5F">
      <w:pPr>
        <w:spacing w:line="360" w:lineRule="auto"/>
        <w:jc w:val="left"/>
        <w:textAlignment w:val="center"/>
        <w:rPr>
          <w:color w:val="000000"/>
        </w:rPr>
      </w:pPr>
      <w:r>
        <w:rPr>
          <w:rFonts w:ascii="宋体" w:hAnsi="宋体" w:eastAsia="宋体" w:cs="宋体"/>
          <w:color w:val="000000"/>
        </w:rPr>
        <w:t>注：石蕊牛奶是把石蕊溶解于牛奶中制成的，若其中的脂肪被分解，石蕊牛奶就会变色，且脂肪分解越多颜色越深。＋表示加入，－表示不加入，不考虑胆汁粉末和脂肪酶本身对实验现象的影响，其他条件相同且适宜。</w:t>
      </w:r>
    </w:p>
    <w:p w14:paraId="7801EB9E">
      <w:pPr>
        <w:spacing w:line="360" w:lineRule="auto"/>
        <w:jc w:val="left"/>
        <w:textAlignment w:val="center"/>
        <w:rPr>
          <w:color w:val="000000"/>
        </w:rPr>
      </w:pPr>
      <w:r>
        <w:rPr>
          <w:rFonts w:ascii="宋体" w:hAnsi="宋体" w:eastAsia="宋体" w:cs="宋体"/>
          <w:color w:val="000000"/>
        </w:rPr>
        <w:t>①对比试管</w:t>
      </w:r>
      <w:r>
        <w:rPr>
          <w:rFonts w:ascii="Times New Roman" w:hAnsi="Times New Roman" w:eastAsia="Times New Roman" w:cs="Times New Roman"/>
          <w:color w:val="000000"/>
        </w:rPr>
        <w:t>1</w:t>
      </w:r>
      <w:r>
        <w:rPr>
          <w:rFonts w:ascii="宋体" w:hAnsi="宋体" w:eastAsia="宋体" w:cs="宋体"/>
          <w:color w:val="000000"/>
        </w:rPr>
        <w:t>和试管</w:t>
      </w:r>
      <w:r>
        <w:rPr>
          <w:rFonts w:ascii="Times New Roman" w:hAnsi="Times New Roman" w:eastAsia="Times New Roman" w:cs="Times New Roman"/>
          <w:color w:val="000000"/>
        </w:rPr>
        <w:t>2</w:t>
      </w:r>
      <w:r>
        <w:rPr>
          <w:rFonts w:ascii="宋体" w:hAnsi="宋体" w:eastAsia="宋体" w:cs="宋体"/>
          <w:color w:val="000000"/>
        </w:rPr>
        <w:t>的现象，说明</w:t>
      </w:r>
      <w:r>
        <w:rPr>
          <w:color w:val="000000"/>
        </w:rPr>
        <w:t>______</w:t>
      </w:r>
      <w:r>
        <w:rPr>
          <w:rFonts w:ascii="宋体" w:hAnsi="宋体" w:eastAsia="宋体" w:cs="宋体"/>
          <w:color w:val="000000"/>
        </w:rPr>
        <w:t>。</w:t>
      </w:r>
    </w:p>
    <w:p w14:paraId="14865101">
      <w:pPr>
        <w:spacing w:line="360" w:lineRule="auto"/>
        <w:jc w:val="left"/>
        <w:textAlignment w:val="center"/>
        <w:rPr>
          <w:color w:val="000000"/>
        </w:rPr>
      </w:pPr>
      <w:r>
        <w:rPr>
          <w:rFonts w:ascii="宋体" w:hAnsi="宋体" w:eastAsia="宋体" w:cs="宋体"/>
          <w:color w:val="000000"/>
        </w:rPr>
        <w:t>②在①结论</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基础上，进一步对比试管</w:t>
      </w:r>
      <w:r>
        <w:rPr>
          <w:rFonts w:ascii="Times New Roman" w:hAnsi="Times New Roman" w:eastAsia="Times New Roman" w:cs="Times New Roman"/>
          <w:color w:val="000000"/>
        </w:rPr>
        <w:t>2</w:t>
      </w:r>
      <w:r>
        <w:rPr>
          <w:rFonts w:ascii="宋体" w:hAnsi="宋体" w:eastAsia="宋体" w:cs="宋体"/>
          <w:color w:val="000000"/>
        </w:rPr>
        <w:t>和试管</w:t>
      </w:r>
      <w:r>
        <w:rPr>
          <w:rFonts w:ascii="Times New Roman" w:hAnsi="Times New Roman" w:eastAsia="Times New Roman" w:cs="Times New Roman"/>
          <w:color w:val="000000"/>
        </w:rPr>
        <w:t>3</w:t>
      </w:r>
      <w:r>
        <w:rPr>
          <w:rFonts w:ascii="宋体" w:hAnsi="宋体" w:eastAsia="宋体" w:cs="宋体"/>
          <w:color w:val="000000"/>
        </w:rPr>
        <w:t>的现象，说明</w:t>
      </w:r>
      <w:r>
        <w:rPr>
          <w:color w:val="000000"/>
        </w:rPr>
        <w:t>______</w:t>
      </w:r>
      <w:r>
        <w:rPr>
          <w:rFonts w:ascii="宋体" w:hAnsi="宋体" w:eastAsia="宋体" w:cs="宋体"/>
          <w:color w:val="000000"/>
        </w:rPr>
        <w:t>。</w:t>
      </w:r>
    </w:p>
    <w:p w14:paraId="0C52C3A9">
      <w:pPr>
        <w:spacing w:line="360" w:lineRule="auto"/>
        <w:jc w:val="left"/>
        <w:textAlignment w:val="center"/>
        <w:rPr>
          <w:color w:val="000000"/>
        </w:rPr>
      </w:pPr>
      <w:r>
        <w:rPr>
          <w:rFonts w:ascii="宋体" w:hAnsi="宋体" w:eastAsia="宋体" w:cs="宋体"/>
          <w:color w:val="000000"/>
        </w:rPr>
        <w:t>③试管</w:t>
      </w:r>
      <w:r>
        <w:rPr>
          <w:rFonts w:ascii="Times New Roman" w:hAnsi="Times New Roman" w:eastAsia="Times New Roman" w:cs="Times New Roman"/>
          <w:color w:val="000000"/>
        </w:rPr>
        <w:t>1</w:t>
      </w:r>
      <w:r>
        <w:rPr>
          <w:rFonts w:ascii="宋体" w:hAnsi="宋体" w:eastAsia="宋体" w:cs="宋体"/>
          <w:color w:val="000000"/>
        </w:rPr>
        <w:t>与试管</w:t>
      </w:r>
      <w:r>
        <w:rPr>
          <w:rFonts w:ascii="Times New Roman" w:hAnsi="Times New Roman" w:eastAsia="Times New Roman" w:cs="Times New Roman"/>
          <w:color w:val="000000"/>
        </w:rPr>
        <w:t>3</w:t>
      </w:r>
      <w:r>
        <w:rPr>
          <w:color w:val="000000"/>
        </w:rPr>
        <w:t>______</w:t>
      </w:r>
      <w:r>
        <w:rPr>
          <w:rFonts w:ascii="宋体" w:hAnsi="宋体" w:eastAsia="宋体" w:cs="宋体"/>
          <w:color w:val="000000"/>
        </w:rPr>
        <w:t>（填“能”或“不能”）形成对照实验，理由是</w:t>
      </w:r>
      <w:r>
        <w:rPr>
          <w:color w:val="000000"/>
        </w:rPr>
        <w:t>______</w:t>
      </w:r>
      <w:r>
        <w:rPr>
          <w:rFonts w:ascii="宋体" w:hAnsi="宋体" w:eastAsia="宋体" w:cs="宋体"/>
          <w:color w:val="000000"/>
        </w:rPr>
        <w:t>。</w:t>
      </w:r>
    </w:p>
    <w:p w14:paraId="1935152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非特异性</w:t>
      </w:r>
      <w:r>
        <w:rPr>
          <w:color w:val="000000"/>
        </w:rPr>
        <w:t xml:space="preserve">    ②. </w:t>
      </w:r>
      <w:r>
        <w:rPr>
          <w:rFonts w:ascii="宋体" w:hAnsi="宋体" w:eastAsia="宋体" w:cs="宋体"/>
          <w:color w:val="000000"/>
        </w:rPr>
        <w:t>传出神经的神经末梢与肝脏</w:t>
      </w:r>
      <w:r>
        <w:rPr>
          <w:color w:val="000000"/>
        </w:rPr>
        <w:t xml:space="preserve">    ③. </w:t>
      </w:r>
      <w:r>
        <w:rPr>
          <w:rFonts w:ascii="宋体" w:hAnsi="宋体" w:eastAsia="宋体" w:cs="宋体"/>
          <w:color w:val="000000"/>
        </w:rPr>
        <w:t>胆囊</w:t>
      </w:r>
      <w:r>
        <w:rPr>
          <w:color w:val="000000"/>
        </w:rPr>
        <w:t xml:space="preserve">    </w:t>
      </w:r>
    </w:p>
    <w:p w14:paraId="01CD60C8">
      <w:pPr>
        <w:spacing w:line="360" w:lineRule="auto"/>
        <w:textAlignment w:val="center"/>
        <w:rPr>
          <w:color w:val="000000"/>
        </w:rPr>
      </w:pPr>
      <w:r>
        <w:rPr>
          <w:color w:val="000000"/>
        </w:rPr>
        <w:t xml:space="preserve">（2）    ①. </w:t>
      </w:r>
      <w:r>
        <w:rPr>
          <w:rFonts w:ascii="宋体" w:hAnsi="宋体" w:eastAsia="宋体" w:cs="宋体"/>
          <w:color w:val="000000"/>
        </w:rPr>
        <w:t>脂肪酶能分解脂肪</w:t>
      </w:r>
      <w:r>
        <w:rPr>
          <w:color w:val="000000"/>
        </w:rPr>
        <w:t xml:space="preserve">    ②. </w:t>
      </w:r>
      <w:r>
        <w:rPr>
          <w:rFonts w:ascii="宋体" w:hAnsi="宋体" w:eastAsia="宋体" w:cs="宋体"/>
          <w:color w:val="000000"/>
        </w:rPr>
        <w:t>胆汁能促进脂肪分解</w:t>
      </w:r>
      <w:r>
        <w:rPr>
          <w:color w:val="000000"/>
        </w:rPr>
        <w:t xml:space="preserve">    ③. </w:t>
      </w:r>
      <w:r>
        <w:rPr>
          <w:rFonts w:ascii="宋体" w:hAnsi="宋体" w:eastAsia="宋体" w:cs="宋体"/>
          <w:color w:val="000000"/>
        </w:rPr>
        <w:t>不能</w:t>
      </w:r>
      <w:r>
        <w:rPr>
          <w:color w:val="000000"/>
        </w:rPr>
        <w:t xml:space="preserve">    ④. </w:t>
      </w:r>
      <w:r>
        <w:rPr>
          <w:rFonts w:ascii="宋体" w:hAnsi="宋体" w:eastAsia="宋体" w:cs="宋体"/>
          <w:color w:val="000000"/>
        </w:rPr>
        <w:t>不符合单一变量原则</w:t>
      </w:r>
    </w:p>
    <w:p w14:paraId="5492C6FE">
      <w:pPr>
        <w:spacing w:line="360" w:lineRule="auto"/>
        <w:textAlignment w:val="center"/>
        <w:rPr>
          <w:color w:val="000000"/>
        </w:rPr>
      </w:pPr>
      <w:r>
        <w:rPr>
          <w:color w:val="2E75B6"/>
        </w:rPr>
        <w:t>【解析】</w:t>
      </w:r>
    </w:p>
    <w:p w14:paraId="13C9C5B1">
      <w:pPr>
        <w:spacing w:line="360" w:lineRule="auto"/>
        <w:jc w:val="left"/>
        <w:textAlignment w:val="center"/>
        <w:rPr>
          <w:color w:val="000000"/>
        </w:rPr>
      </w:pPr>
      <w:r>
        <w:rPr>
          <w:color w:val="000000"/>
        </w:rPr>
        <w:t>【分析】（1）非特异性免疫是生来就有的，人人都有，能对多种病原体有免疫作用。包括第一、二道防线。特异性免疫是指第三道防线，产生抗体，消灭抗原，是出生后才有的，只能对特定的病原体有防御作用。</w:t>
      </w:r>
    </w:p>
    <w:p w14:paraId="0DF30511">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3EE2A671">
      <w:pPr>
        <w:spacing w:line="360" w:lineRule="auto"/>
        <w:jc w:val="left"/>
        <w:textAlignment w:val="center"/>
        <w:rPr>
          <w:color w:val="000000"/>
        </w:rPr>
      </w:pPr>
      <w:r>
        <w:rPr>
          <w:color w:val="000000"/>
        </w:rPr>
        <w:t>【小问1详解】</w:t>
      </w:r>
    </w:p>
    <w:p w14:paraId="414C42C7">
      <w:pPr>
        <w:spacing w:line="360" w:lineRule="auto"/>
        <w:jc w:val="left"/>
        <w:textAlignment w:val="center"/>
        <w:rPr>
          <w:color w:val="000000"/>
        </w:rPr>
      </w:pPr>
      <w:r>
        <w:rPr>
          <w:color w:val="000000"/>
        </w:rPr>
        <w:t>胃黏膜可抵御病原体侵入人体，这是人生来就有的，能对多种病原体有免疫作用，属于机体的非特异性免疫。效应器由传出神经神末梢和它控制的肌肉或腺体组成，接受传出神经传来的神经冲动，引起肌肉或腺体活动。所以，进食时，食物刺激胃黏膜等处的感受器，能反射性地引起胆汁分泌。该反射弧的效应器是传出神经的神经末梢与肝脏，肝脏分泌的胆汁经过胆管流入胆囊中储存，消化食物时再通过胆管进入十二指肠中。</w:t>
      </w:r>
    </w:p>
    <w:p w14:paraId="7BC687EF">
      <w:pPr>
        <w:spacing w:line="360" w:lineRule="auto"/>
        <w:jc w:val="left"/>
        <w:textAlignment w:val="center"/>
        <w:rPr>
          <w:color w:val="000000"/>
        </w:rPr>
      </w:pPr>
      <w:r>
        <w:rPr>
          <w:color w:val="000000"/>
        </w:rPr>
        <w:t>【小问2详解】</w:t>
      </w:r>
    </w:p>
    <w:p w14:paraId="6F319A62">
      <w:pPr>
        <w:spacing w:line="360" w:lineRule="auto"/>
        <w:jc w:val="left"/>
        <w:textAlignment w:val="center"/>
        <w:rPr>
          <w:color w:val="000000"/>
        </w:rPr>
      </w:pPr>
      <w:r>
        <w:rPr>
          <w:color w:val="000000"/>
        </w:rPr>
        <w:t>①石蕊牛奶是把石蕊溶解于牛奶中制成的，若其中的脂肪被分解，石蕊牛奶就会变色，且脂肪分解越多颜色越深，对比试管1（无脂肪酶）和试管2（有脂肪酶），变量是脂肪酶，根据实验现象，试管1呈现浅蓝色，试管2呈现红色，说明脂肪酶能够消化。</w:t>
      </w:r>
    </w:p>
    <w:p w14:paraId="12196415">
      <w:pPr>
        <w:spacing w:line="360" w:lineRule="auto"/>
        <w:jc w:val="left"/>
        <w:textAlignment w:val="center"/>
        <w:rPr>
          <w:color w:val="000000"/>
        </w:rPr>
      </w:pPr>
      <w:r>
        <w:rPr>
          <w:color w:val="000000"/>
        </w:rPr>
        <w:t>②结合分析可知，进一步对比试管2（无胆汁）和试管3（有胆汁）的现象，2号试管呈现红色，3号呈现深红色，说明胆汁能促进脂肪的分解。</w:t>
      </w:r>
    </w:p>
    <w:p w14:paraId="26DFE8C9">
      <w:pPr>
        <w:spacing w:line="360" w:lineRule="auto"/>
        <w:jc w:val="left"/>
        <w:textAlignment w:val="center"/>
        <w:rPr>
          <w:color w:val="000000"/>
        </w:rPr>
      </w:pPr>
      <w:r>
        <w:rPr>
          <w:color w:val="000000"/>
        </w:rPr>
        <w:t>③对照实验遵循环单一变量原则，变量唯一能使复杂的问题简单化，能正确地找出实组和对照组的差别，从而证明实验变量的作用，所以试管1与试管3不能形成对照实验，理由是变量不唯一（或具有胆汁和脂肪酶两个变量）。</w:t>
      </w:r>
    </w:p>
    <w:p w14:paraId="5CC27455">
      <w:pPr>
        <w:spacing w:line="360" w:lineRule="auto"/>
        <w:jc w:val="left"/>
        <w:textAlignment w:val="center"/>
        <w:rPr>
          <w:color w:val="000000"/>
        </w:rPr>
      </w:pPr>
      <w:r>
        <w:rPr>
          <w:color w:val="000000"/>
        </w:rPr>
        <w:t xml:space="preserve">13. </w:t>
      </w:r>
      <w:r>
        <w:rPr>
          <w:rFonts w:ascii="宋体" w:hAnsi="宋体" w:eastAsia="宋体" w:cs="宋体"/>
          <w:color w:val="000000"/>
        </w:rPr>
        <w:t>某同学运用模拟的方式，探究染色体在亲子代间的传递。</w:t>
      </w:r>
    </w:p>
    <w:p w14:paraId="19A35300">
      <w:pPr>
        <w:spacing w:line="360" w:lineRule="auto"/>
        <w:jc w:val="left"/>
        <w:textAlignment w:val="center"/>
        <w:rPr>
          <w:color w:val="000000"/>
        </w:rPr>
      </w:pPr>
      <w:r>
        <w:rPr>
          <w:rFonts w:ascii="宋体" w:hAnsi="宋体" w:eastAsia="宋体" w:cs="宋体"/>
          <w:color w:val="000000"/>
        </w:rPr>
        <w:t>方法步骤：</w:t>
      </w:r>
    </w:p>
    <w:p w14:paraId="2CC457D7">
      <w:pPr>
        <w:spacing w:line="360" w:lineRule="auto"/>
        <w:jc w:val="left"/>
        <w:textAlignment w:val="center"/>
        <w:rPr>
          <w:color w:val="000000"/>
        </w:rPr>
      </w:pPr>
      <w:r>
        <w:rPr>
          <w:rFonts w:ascii="宋体" w:hAnsi="宋体" w:eastAsia="宋体" w:cs="宋体"/>
          <w:color w:val="000000"/>
        </w:rPr>
        <w:t>步骤一：用两条相同灰色纸条模拟父方体细胞染色体，两条相同白色纸条模拟母方体细胞染色体；在每条纸条上标注</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，表示染色体上的基因，如图</w:t>
      </w:r>
      <w:r>
        <w:rPr>
          <w:rFonts w:ascii="Times New Roman" w:hAnsi="Times New Roman" w:eastAsia="Times New Roman" w:cs="Times New Roman"/>
          <w:color w:val="000000"/>
        </w:rPr>
        <w:t>6</w:t>
      </w:r>
      <w:r>
        <w:rPr>
          <w:rFonts w:ascii="宋体" w:hAnsi="宋体" w:eastAsia="宋体" w:cs="宋体"/>
          <w:color w:val="000000"/>
        </w:rPr>
        <w:t>。</w:t>
      </w:r>
    </w:p>
    <w:p w14:paraId="6D2C820F">
      <w:pPr>
        <w:spacing w:line="360" w:lineRule="auto"/>
        <w:jc w:val="left"/>
        <w:textAlignment w:val="center"/>
        <w:rPr>
          <w:color w:val="000000"/>
        </w:rPr>
      </w:pPr>
      <w:r>
        <w:rPr>
          <w:color w:val="000000"/>
        </w:rPr>
        <w:drawing>
          <wp:inline distT="0" distB="0" distL="114300" distR="114300">
            <wp:extent cx="14097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9700" cy="1162050"/>
                    </a:xfrm>
                    <a:prstGeom prst="rect">
                      <a:avLst/>
                    </a:prstGeom>
                  </pic:spPr>
                </pic:pic>
              </a:graphicData>
            </a:graphic>
          </wp:inline>
        </w:drawing>
      </w:r>
    </w:p>
    <w:p w14:paraId="2C29DE7C">
      <w:pPr>
        <w:spacing w:line="360" w:lineRule="auto"/>
        <w:jc w:val="left"/>
        <w:textAlignment w:val="center"/>
        <w:rPr>
          <w:color w:val="000000"/>
        </w:rPr>
      </w:pPr>
      <w:r>
        <w:rPr>
          <w:rFonts w:ascii="宋体" w:hAnsi="宋体" w:eastAsia="宋体" w:cs="宋体"/>
          <w:color w:val="000000"/>
        </w:rPr>
        <w:t>步骤二：模拟有性生殖过程，观察染色体在亲子代间的传递行为。</w:t>
      </w:r>
    </w:p>
    <w:p w14:paraId="24807D6D">
      <w:pPr>
        <w:spacing w:line="360" w:lineRule="auto"/>
        <w:jc w:val="left"/>
        <w:textAlignment w:val="center"/>
        <w:rPr>
          <w:color w:val="000000"/>
        </w:rPr>
      </w:pPr>
      <w:r>
        <w:rPr>
          <w:rFonts w:ascii="宋体" w:hAnsi="宋体" w:eastAsia="宋体" w:cs="宋体"/>
          <w:color w:val="000000"/>
        </w:rPr>
        <w:t>据此回答：</w:t>
      </w:r>
    </w:p>
    <w:p w14:paraId="6AD10B60">
      <w:pPr>
        <w:spacing w:line="360" w:lineRule="auto"/>
        <w:jc w:val="left"/>
        <w:textAlignment w:val="center"/>
        <w:rPr>
          <w:color w:val="000000"/>
        </w:rPr>
      </w:pPr>
      <w:r>
        <w:rPr>
          <w:color w:val="000000"/>
        </w:rPr>
        <w:t>（1）</w:t>
      </w:r>
      <w:r>
        <w:rPr>
          <w:rFonts w:ascii="宋体" w:hAnsi="宋体" w:eastAsia="宋体" w:cs="宋体"/>
          <w:color w:val="000000"/>
        </w:rPr>
        <w:t>模拟体细胞染色体要用两条纸条，理由是</w:t>
      </w:r>
      <w:r>
        <w:rPr>
          <w:color w:val="000000"/>
        </w:rPr>
        <w:t>______</w:t>
      </w:r>
      <w:r>
        <w:rPr>
          <w:rFonts w:ascii="宋体" w:hAnsi="宋体" w:eastAsia="宋体" w:cs="宋体"/>
          <w:color w:val="000000"/>
        </w:rPr>
        <w:t>。用</w:t>
      </w:r>
      <w:r>
        <w:rPr>
          <w:color w:val="000000"/>
        </w:rPr>
        <w:t>______</w:t>
      </w:r>
      <w:r>
        <w:rPr>
          <w:rFonts w:ascii="宋体" w:hAnsi="宋体" w:eastAsia="宋体" w:cs="宋体"/>
          <w:color w:val="000000"/>
        </w:rPr>
        <w:t>模拟卵细胞染色体。用</w:t>
      </w:r>
      <w:r>
        <w:rPr>
          <w:color w:val="000000"/>
        </w:rPr>
        <w:t>______</w:t>
      </w:r>
      <w:r>
        <w:rPr>
          <w:rFonts w:ascii="宋体" w:hAnsi="宋体" w:eastAsia="宋体" w:cs="宋体"/>
          <w:color w:val="000000"/>
        </w:rPr>
        <w:t>模拟受精卵染色体。</w:t>
      </w:r>
    </w:p>
    <w:p w14:paraId="1D15F79E">
      <w:pPr>
        <w:spacing w:line="360" w:lineRule="auto"/>
        <w:jc w:val="left"/>
        <w:textAlignment w:val="center"/>
        <w:rPr>
          <w:color w:val="000000"/>
        </w:rPr>
      </w:pPr>
      <w:r>
        <w:rPr>
          <w:color w:val="000000"/>
        </w:rPr>
        <w:t>（2）</w:t>
      </w:r>
      <w:r>
        <w:rPr>
          <w:rFonts w:ascii="宋体" w:hAnsi="宋体" w:eastAsia="宋体" w:cs="宋体"/>
          <w:color w:val="000000"/>
        </w:rPr>
        <w:t>在该模拟实验中，父方能产生</w:t>
      </w:r>
      <w:r>
        <w:rPr>
          <w:color w:val="000000"/>
        </w:rPr>
        <w:t>______</w:t>
      </w:r>
      <w:r>
        <w:rPr>
          <w:rFonts w:ascii="宋体" w:hAnsi="宋体" w:eastAsia="宋体" w:cs="宋体"/>
          <w:color w:val="000000"/>
        </w:rPr>
        <w:t>种精子，基因组成是</w:t>
      </w:r>
      <w:r>
        <w:rPr>
          <w:color w:val="000000"/>
        </w:rPr>
        <w:t>______</w:t>
      </w:r>
      <w:r>
        <w:rPr>
          <w:rFonts w:ascii="宋体" w:hAnsi="宋体" w:eastAsia="宋体" w:cs="宋体"/>
          <w:color w:val="000000"/>
        </w:rPr>
        <w:t>；受精卵有</w:t>
      </w:r>
      <w:r>
        <w:rPr>
          <w:color w:val="000000"/>
        </w:rPr>
        <w:t>______</w:t>
      </w:r>
      <w:r>
        <w:rPr>
          <w:rFonts w:ascii="宋体" w:hAnsi="宋体" w:eastAsia="宋体" w:cs="宋体"/>
          <w:color w:val="000000"/>
        </w:rPr>
        <w:t>种，基因组成是</w:t>
      </w:r>
      <w:r>
        <w:rPr>
          <w:color w:val="000000"/>
        </w:rPr>
        <w:t>______</w:t>
      </w:r>
      <w:r>
        <w:rPr>
          <w:rFonts w:ascii="宋体" w:hAnsi="宋体" w:eastAsia="宋体" w:cs="宋体"/>
          <w:color w:val="000000"/>
        </w:rPr>
        <w:t>。</w:t>
      </w:r>
    </w:p>
    <w:p w14:paraId="6D42A33B">
      <w:pPr>
        <w:spacing w:line="360" w:lineRule="auto"/>
        <w:jc w:val="left"/>
        <w:textAlignment w:val="center"/>
        <w:rPr>
          <w:color w:val="000000"/>
        </w:rPr>
      </w:pPr>
      <w:r>
        <w:rPr>
          <w:color w:val="000000"/>
        </w:rPr>
        <w:t>（3）</w:t>
      </w:r>
      <w:r>
        <w:rPr>
          <w:rFonts w:ascii="宋体" w:hAnsi="宋体" w:eastAsia="宋体" w:cs="宋体"/>
          <w:color w:val="000000"/>
        </w:rPr>
        <w:t>与无性生殖相比，有性生殖对遗传多样性（基因多样性）贡献更大，结合以上模拟实验说明理由</w:t>
      </w:r>
      <w:r>
        <w:rPr>
          <w:color w:val="000000"/>
        </w:rPr>
        <w:t>______</w:t>
      </w:r>
      <w:r>
        <w:rPr>
          <w:rFonts w:ascii="宋体" w:hAnsi="宋体" w:eastAsia="宋体" w:cs="宋体"/>
          <w:color w:val="000000"/>
        </w:rPr>
        <w:t>。</w:t>
      </w:r>
    </w:p>
    <w:p w14:paraId="32732CA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在生物的体细胞中，染色体成对存在</w:t>
      </w:r>
      <w:r>
        <w:rPr>
          <w:color w:val="000000"/>
        </w:rPr>
        <w:t xml:space="preserve">    ②. </w:t>
      </w:r>
      <w:r>
        <w:rPr>
          <w:rFonts w:ascii="宋体" w:hAnsi="宋体" w:eastAsia="宋体" w:cs="宋体"/>
          <w:color w:val="000000"/>
        </w:rPr>
        <w:t>一条白色纸条</w:t>
      </w:r>
      <w:r>
        <w:rPr>
          <w:color w:val="000000"/>
        </w:rPr>
        <w:t xml:space="preserve">    ③. </w:t>
      </w:r>
      <w:r>
        <w:rPr>
          <w:rFonts w:ascii="宋体" w:hAnsi="宋体" w:eastAsia="宋体" w:cs="宋体"/>
          <w:color w:val="000000"/>
        </w:rPr>
        <w:t>一条灰色纸条和一条白色纸条</w:t>
      </w:r>
      <w:r>
        <w:rPr>
          <w:color w:val="000000"/>
        </w:rPr>
        <w:t xml:space="preserve">    </w:t>
      </w:r>
    </w:p>
    <w:p w14:paraId="665C9E0A">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AB</w:t>
      </w:r>
      <w:r>
        <w:rPr>
          <w:color w:val="000000"/>
        </w:rPr>
        <w:t xml:space="preserve">    ③. </w:t>
      </w:r>
      <w:r>
        <w:rPr>
          <w:rFonts w:ascii="Times New Roman" w:hAnsi="Times New Roman" w:eastAsia="Times New Roman" w:cs="Times New Roman"/>
          <w:color w:val="000000"/>
        </w:rPr>
        <w:t>4</w:t>
      </w:r>
      <w:r>
        <w:rPr>
          <w:color w:val="000000"/>
        </w:rPr>
        <w:t xml:space="preserve">    ④. </w:t>
      </w:r>
      <w:r>
        <w:rPr>
          <w:rFonts w:ascii="Times New Roman" w:hAnsi="Times New Roman" w:eastAsia="Times New Roman" w:cs="Times New Roman"/>
          <w:color w:val="000000"/>
        </w:rPr>
        <w:t>Aabb</w:t>
      </w:r>
      <w:r>
        <w:rPr>
          <w:rFonts w:ascii="宋体" w:hAnsi="宋体" w:eastAsia="宋体" w:cs="宋体"/>
          <w:color w:val="000000"/>
        </w:rPr>
        <w:t>、</w:t>
      </w:r>
      <w:r>
        <w:rPr>
          <w:rFonts w:ascii="Times New Roman" w:hAnsi="Times New Roman" w:eastAsia="Times New Roman" w:cs="Times New Roman"/>
          <w:color w:val="000000"/>
        </w:rPr>
        <w:t>aaBb</w:t>
      </w:r>
      <w:r>
        <w:rPr>
          <w:rFonts w:ascii="宋体" w:hAnsi="宋体" w:eastAsia="宋体" w:cs="宋体"/>
          <w:color w:val="000000"/>
        </w:rPr>
        <w:t>、</w:t>
      </w:r>
      <w:r>
        <w:rPr>
          <w:rFonts w:ascii="Times New Roman" w:hAnsi="Times New Roman" w:eastAsia="Times New Roman" w:cs="Times New Roman"/>
          <w:color w:val="000000"/>
        </w:rPr>
        <w:t>AABb</w:t>
      </w:r>
      <w:r>
        <w:rPr>
          <w:rFonts w:ascii="宋体" w:hAnsi="宋体" w:eastAsia="宋体" w:cs="宋体"/>
          <w:color w:val="000000"/>
        </w:rPr>
        <w:t>、</w:t>
      </w:r>
      <w:r>
        <w:rPr>
          <w:rFonts w:ascii="Times New Roman" w:hAnsi="Times New Roman" w:eastAsia="Times New Roman" w:cs="Times New Roman"/>
          <w:color w:val="000000"/>
        </w:rPr>
        <w:t>AaBB</w:t>
      </w:r>
      <w:r>
        <w:rPr>
          <w:color w:val="000000"/>
        </w:rPr>
        <w:t xml:space="preserve">    </w:t>
      </w:r>
    </w:p>
    <w:p w14:paraId="7F1BEC42">
      <w:pPr>
        <w:spacing w:line="360" w:lineRule="auto"/>
        <w:textAlignment w:val="center"/>
        <w:rPr>
          <w:color w:val="000000"/>
        </w:rPr>
      </w:pPr>
      <w:r>
        <w:rPr>
          <w:color w:val="000000"/>
        </w:rPr>
        <w:t>（3）</w:t>
      </w:r>
      <w:r>
        <w:rPr>
          <w:rFonts w:ascii="宋体" w:hAnsi="宋体" w:eastAsia="宋体" w:cs="宋体"/>
          <w:color w:val="000000"/>
        </w:rPr>
        <w:t>有性生殖过程中亲代可产生多种不同的生殖细胞，两性生殖细胞的结合是随机的，可以形成多种不同的后代</w:t>
      </w:r>
    </w:p>
    <w:p w14:paraId="368BC4AD">
      <w:pPr>
        <w:spacing w:line="360" w:lineRule="auto"/>
        <w:textAlignment w:val="center"/>
        <w:rPr>
          <w:color w:val="000000"/>
        </w:rPr>
      </w:pPr>
      <w:r>
        <w:rPr>
          <w:color w:val="2E75B6"/>
        </w:rPr>
        <w:t>【解析】</w:t>
      </w:r>
    </w:p>
    <w:p w14:paraId="46C3150E">
      <w:pPr>
        <w:spacing w:line="360" w:lineRule="auto"/>
        <w:jc w:val="left"/>
        <w:textAlignment w:val="center"/>
        <w:rPr>
          <w:color w:val="000000"/>
        </w:rPr>
      </w:pPr>
      <w:r>
        <w:rPr>
          <w:color w:val="000000"/>
        </w:rPr>
        <w:t>【分析】生物的性状是由一对基因控制的，当控制某种性状的一对基因都是显性或一个是显性、一个是隐性时，生物体表现出显性基因控制的性状；当控制某种性状的基因都是隐性时，隐性基因控制的性状才会表现出来。</w:t>
      </w:r>
      <w:r>
        <w:rPr>
          <w:color w:val="000000"/>
        </w:rPr>
        <w:br w:type="textWrapping"/>
      </w:r>
    </w:p>
    <w:p w14:paraId="42B4E83C">
      <w:pPr>
        <w:spacing w:line="360" w:lineRule="auto"/>
        <w:jc w:val="left"/>
        <w:textAlignment w:val="center"/>
        <w:rPr>
          <w:color w:val="000000"/>
        </w:rPr>
      </w:pPr>
      <w:r>
        <w:rPr>
          <w:color w:val="000000"/>
        </w:rPr>
        <w:t>【小问1详解】</w:t>
      </w:r>
    </w:p>
    <w:p w14:paraId="73FB8A68">
      <w:pPr>
        <w:spacing w:line="360" w:lineRule="auto"/>
        <w:jc w:val="left"/>
        <w:textAlignment w:val="center"/>
        <w:rPr>
          <w:color w:val="000000"/>
        </w:rPr>
      </w:pPr>
      <w:r>
        <w:rPr>
          <w:color w:val="000000"/>
        </w:rPr>
        <w:t>在人的体细胞中，染色体是成对存在的，基因也是成对存在的，分别位于成对的染色体上。在形成生殖细胞的过程中，成对的染色体分开，每对染色体中的一条进入精子或卵细胞中，基因也随着染色体的分离而进入不同的生殖细胞中，每条染色体上的基因是不同的，这样由生殖细胞结合成的受精卵的基因也不相同。该实验中，用两条相同灰色纸条模拟父方体细胞染色体，两条相同白色纸条模拟母方体细胞染色体，结合题图可知，模拟体细胞染色体要用两条纸条，理由是在生物的体细胞中染色体是成对存的，而用一条白色纸条模拟卵细胞染色体，卵细胞与精子结合形成受精卵，因此需要用一条白色纸条和一条灰色纸条模拟受精卵染色体。</w:t>
      </w:r>
    </w:p>
    <w:p w14:paraId="54CD2170">
      <w:pPr>
        <w:spacing w:line="360" w:lineRule="auto"/>
        <w:jc w:val="left"/>
        <w:textAlignment w:val="center"/>
        <w:rPr>
          <w:color w:val="000000"/>
        </w:rPr>
      </w:pPr>
      <w:r>
        <w:rPr>
          <w:color w:val="000000"/>
        </w:rPr>
        <w:t>【小问2详解】</w:t>
      </w:r>
    </w:p>
    <w:p w14:paraId="6FFB609D">
      <w:pPr>
        <w:spacing w:line="360" w:lineRule="auto"/>
        <w:jc w:val="left"/>
        <w:textAlignment w:val="center"/>
        <w:rPr>
          <w:color w:val="000000"/>
        </w:rPr>
      </w:pPr>
      <w:r>
        <w:rPr>
          <w:color w:val="000000"/>
        </w:rPr>
        <w:t>在形成精子或卵细胞的细胞分裂过程中，染色体要减少一半，每对染色体中的一条分别进入不同的精子或卵细胞中，染色体上的基因随着这对染色体的分离而分离，分别进入到不同的精子或卵细胞中。可见，在该模拟实验中，父方的染色体分开后，能产生两种（或2）种精子，基因组成是ab或AB，母方的染色体分开后，能形成2种卵细胞，基因组成是Ab或aB。所以，受精卵有四（或4）种，基因组成是Aabb、aaBb、AABb、AaBB。</w:t>
      </w:r>
    </w:p>
    <w:p w14:paraId="5FD99A6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小问3详解】</w:t>
      </w:r>
    </w:p>
    <w:p w14:paraId="719AAE34">
      <w:pPr>
        <w:spacing w:line="360" w:lineRule="auto"/>
        <w:jc w:val="left"/>
        <w:textAlignment w:val="center"/>
        <w:rPr>
          <w:color w:val="000000"/>
        </w:rPr>
      </w:pPr>
      <w:r>
        <w:rPr>
          <w:color w:val="000000"/>
        </w:rPr>
        <w:t>在有性生殖产生精子和卵细胞的过程中，精子和卵细胞的染色体组合具有多样性，导致了不同精子和卵细胞在基因组成上具有差异，加上受精过程中卵细胞和精子结合的随机性，同一双亲的后代必然呈现基因组成的多样性。所以，与无性生殖相同，在性生殖对遗传多样性（基因多样性）贡献更大的原因是有性生殖过程中亲代可产生多种不同的生殖细胞，两性生殖细胞的结合是随机的，可以形成多种不同的后代。</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8AF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5715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BDD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81A1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669E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74017C"/>
    <w:rsid w:val="2A3374C1"/>
    <w:rsid w:val="38274566"/>
    <w:rsid w:val="3FE07E7F"/>
    <w:rsid w:val="5D9F3F25"/>
    <w:rsid w:val="5E3E1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6456</Words>
  <Characters>6669</Characters>
  <Lines>0</Lines>
  <Paragraphs>0</Paragraphs>
  <TotalTime>4</TotalTime>
  <ScaleCrop>false</ScaleCrop>
  <LinksUpToDate>false</LinksUpToDate>
  <CharactersWithSpaces>6904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2023-07-13T15:10:00Z</dcterms:created>
  <dc:creator>学科网试题生产平台</dc:creator>
  <dc:description>3270228942815232</dc:description>
  <cp:lastModifiedBy>上帝掷骰子吗</cp:lastModifiedBy>
  <dcterms:modified xsi:type="dcterms:W3CDTF">2024-07-20T16:08:16Z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27BD1AD9B5434B0F87EC3613BEDFBEB9_12</vt:lpwstr>
  </property>
</Properties>
</file>