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7AD5C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12382500</wp:posOffset>
            </wp:positionV>
            <wp:extent cx="482600" cy="393700"/>
            <wp:effectExtent l="0" t="0" r="1270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82600" cy="393700"/>
                    </a:xfrm>
                    <a:prstGeom prst="rect">
                      <a:avLst/>
                    </a:prstGeom>
                  </pic:spPr>
                </pic:pic>
              </a:graphicData>
            </a:graphic>
          </wp:anchor>
        </w:drawing>
      </w:r>
      <w:r>
        <w:rPr>
          <w:rFonts w:ascii="宋体" w:hAnsi="宋体" w:eastAsia="宋体" w:cs="宋体"/>
          <w:b/>
          <w:color w:val="auto"/>
          <w:sz w:val="32"/>
        </w:rPr>
        <w:t>南通市</w:t>
      </w:r>
      <w:r>
        <w:rPr>
          <w:rFonts w:ascii="Times New Roman" w:hAnsi="Times New Roman" w:eastAsia="Times New Roman" w:cs="Times New Roman"/>
          <w:b/>
          <w:color w:val="auto"/>
          <w:sz w:val="32"/>
        </w:rPr>
        <w:t>2024</w:t>
      </w:r>
      <w:r>
        <w:rPr>
          <w:rFonts w:ascii="宋体" w:hAnsi="宋体" w:eastAsia="宋体" w:cs="宋体"/>
          <w:b/>
          <w:color w:val="auto"/>
          <w:sz w:val="32"/>
        </w:rPr>
        <w:t>届初中毕业、升学考试试卷</w:t>
      </w:r>
    </w:p>
    <w:p w14:paraId="2B078BE9">
      <w:pPr>
        <w:spacing w:line="360" w:lineRule="auto"/>
        <w:jc w:val="center"/>
      </w:pPr>
      <w:r>
        <w:rPr>
          <w:rFonts w:ascii="宋体" w:hAnsi="宋体" w:eastAsia="宋体" w:cs="宋体"/>
          <w:b/>
          <w:color w:val="auto"/>
          <w:sz w:val="32"/>
        </w:rPr>
        <w:t>生物试题</w:t>
      </w:r>
    </w:p>
    <w:p w14:paraId="19D2050A">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FE753A2">
      <w:pPr>
        <w:spacing w:line="360" w:lineRule="auto"/>
        <w:jc w:val="both"/>
      </w:pPr>
      <w:r>
        <w:rPr>
          <w:rFonts w:ascii="宋体" w:hAnsi="宋体" w:eastAsia="宋体" w:cs="宋体"/>
          <w:b/>
          <w:color w:val="auto"/>
          <w:sz w:val="24"/>
        </w:rPr>
        <w:t>一、选择题：每小题给出四个选项中只有一个选项是最符合题意的。所选答案按要求填</w:t>
      </w:r>
      <w:r>
        <w:rPr>
          <w:rFonts w:ascii="Times New Roman" w:hAnsi="Times New Roman" w:eastAsia="Times New Roman" w:cs="Times New Roman"/>
          <w:b/>
          <w:color w:val="auto"/>
          <w:sz w:val="24"/>
        </w:rPr>
        <w:t xml:space="preserve"> </w:t>
      </w:r>
      <w:r>
        <w:rPr>
          <w:rFonts w:ascii="宋体" w:hAnsi="宋体" w:eastAsia="宋体" w:cs="宋体"/>
          <w:b/>
          <w:color w:val="auto"/>
          <w:sz w:val="24"/>
        </w:rPr>
        <w:t>涂在答题卡上。本大题共</w:t>
      </w:r>
      <w:r>
        <w:rPr>
          <w:rFonts w:ascii="Times New Roman" w:hAnsi="Times New Roman" w:eastAsia="Times New Roman" w:cs="Times New Roman"/>
          <w:b/>
          <w:color w:val="auto"/>
          <w:sz w:val="24"/>
        </w:rPr>
        <w:t>15</w:t>
      </w:r>
      <w:r>
        <w:rPr>
          <w:rFonts w:ascii="宋体" w:hAnsi="宋体" w:eastAsia="宋体" w:cs="宋体"/>
          <w:b/>
          <w:color w:val="auto"/>
          <w:sz w:val="24"/>
        </w:rPr>
        <w:t>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D8C69BE">
      <w:pPr>
        <w:spacing w:line="360" w:lineRule="auto"/>
        <w:jc w:val="both"/>
      </w:pPr>
      <w:r>
        <w:rPr>
          <w:color w:val="auto"/>
        </w:rPr>
        <w:t xml:space="preserve">1. </w:t>
      </w:r>
      <w:r>
        <w:rPr>
          <w:rFonts w:ascii="宋体" w:hAnsi="宋体" w:eastAsia="宋体" w:cs="宋体"/>
          <w:color w:val="auto"/>
        </w:rPr>
        <w:t>生物圈是人类生存的唯一家园，相关叙述错误的是（</w:t>
      </w:r>
      <w:r>
        <w:rPr>
          <w:rFonts w:ascii="Times New Roman" w:hAnsi="Times New Roman" w:eastAsia="Times New Roman" w:cs="Times New Roman"/>
          <w:color w:val="auto"/>
        </w:rPr>
        <w:t xml:space="preserve">    </w:t>
      </w:r>
      <w:r>
        <w:rPr>
          <w:rFonts w:ascii="宋体" w:hAnsi="宋体" w:eastAsia="宋体" w:cs="宋体"/>
          <w:color w:val="auto"/>
        </w:rPr>
        <w:t>）</w:t>
      </w:r>
    </w:p>
    <w:p w14:paraId="4635582C">
      <w:pPr>
        <w:spacing w:line="360" w:lineRule="auto"/>
        <w:jc w:val="left"/>
        <w:textAlignment w:val="center"/>
        <w:rPr>
          <w:color w:val="auto"/>
        </w:rPr>
      </w:pPr>
      <w:r>
        <w:t xml:space="preserve">A. </w:t>
      </w:r>
      <w:r>
        <w:rPr>
          <w:rFonts w:ascii="宋体" w:hAnsi="宋体" w:eastAsia="宋体" w:cs="宋体"/>
          <w:color w:val="auto"/>
        </w:rPr>
        <w:t>生物圈是地球上最大的生态系统</w:t>
      </w:r>
    </w:p>
    <w:p w14:paraId="0F010BA9">
      <w:pPr>
        <w:spacing w:line="360" w:lineRule="auto"/>
        <w:jc w:val="left"/>
        <w:textAlignment w:val="center"/>
        <w:rPr>
          <w:color w:val="auto"/>
        </w:rPr>
      </w:pPr>
      <w:r>
        <w:t xml:space="preserve">B. </w:t>
      </w:r>
      <w:r>
        <w:rPr>
          <w:rFonts w:ascii="宋体" w:hAnsi="宋体" w:eastAsia="宋体" w:cs="宋体"/>
          <w:color w:val="auto"/>
        </w:rPr>
        <w:t>生物圈包括大气圈下层、水圈和岩石圈上层</w:t>
      </w:r>
    </w:p>
    <w:p w14:paraId="345D4273">
      <w:pPr>
        <w:spacing w:line="360" w:lineRule="auto"/>
        <w:jc w:val="left"/>
        <w:textAlignment w:val="center"/>
        <w:rPr>
          <w:color w:val="auto"/>
        </w:rPr>
      </w:pPr>
      <w:r>
        <w:t xml:space="preserve">C. </w:t>
      </w:r>
      <w:r>
        <w:rPr>
          <w:rFonts w:ascii="宋体" w:hAnsi="宋体" w:eastAsia="宋体" w:cs="宋体"/>
          <w:color w:val="auto"/>
        </w:rPr>
        <w:t>地球上的所有生物共同构成生物圈</w:t>
      </w:r>
    </w:p>
    <w:p w14:paraId="08B9A8CE">
      <w:pPr>
        <w:spacing w:line="360" w:lineRule="auto"/>
        <w:jc w:val="left"/>
        <w:textAlignment w:val="center"/>
        <w:rPr>
          <w:color w:val="000000"/>
        </w:rPr>
      </w:pPr>
      <w:r>
        <w:t xml:space="preserve">D. </w:t>
      </w:r>
      <w:r>
        <w:rPr>
          <w:rFonts w:ascii="宋体" w:hAnsi="宋体" w:eastAsia="宋体" w:cs="宋体"/>
          <w:color w:val="auto"/>
        </w:rPr>
        <w:t>人类活动对生物圈有重要的影响</w:t>
      </w:r>
    </w:p>
    <w:p w14:paraId="4716CB1D">
      <w:pPr>
        <w:spacing w:line="360" w:lineRule="auto"/>
        <w:textAlignment w:val="center"/>
        <w:rPr>
          <w:color w:val="000000"/>
        </w:rPr>
      </w:pPr>
      <w:r>
        <w:rPr>
          <w:color w:val="2E75B6"/>
        </w:rPr>
        <w:t>【答案】</w:t>
      </w:r>
      <w:r>
        <w:rPr>
          <w:color w:val="000000"/>
        </w:rPr>
        <w:t>C</w:t>
      </w:r>
    </w:p>
    <w:p w14:paraId="1D5A2041">
      <w:pPr>
        <w:spacing w:line="360" w:lineRule="auto"/>
        <w:textAlignment w:val="center"/>
        <w:rPr>
          <w:color w:val="000000"/>
        </w:rPr>
      </w:pPr>
      <w:r>
        <w:rPr>
          <w:color w:val="2E75B6"/>
        </w:rPr>
        <w:t>【解析】</w:t>
      </w:r>
    </w:p>
    <w:p w14:paraId="0E904C1D">
      <w:pPr>
        <w:spacing w:line="360" w:lineRule="auto"/>
        <w:jc w:val="left"/>
        <w:textAlignment w:val="center"/>
        <w:rPr>
          <w:color w:val="000000"/>
        </w:rPr>
      </w:pPr>
      <w:r>
        <w:rPr>
          <w:color w:val="000000"/>
        </w:rPr>
        <w:t>【分析】生物圈就是生物与环境构成的一个统一的整体，它包括了地球上所有的生物及其生存的全部环境，因此生物圈是一个生态系统，而且是最大的生态系统。</w:t>
      </w:r>
    </w:p>
    <w:p w14:paraId="7F26884B">
      <w:pPr>
        <w:spacing w:line="360" w:lineRule="auto"/>
        <w:jc w:val="left"/>
        <w:textAlignment w:val="center"/>
        <w:rPr>
          <w:color w:val="000000"/>
        </w:rPr>
      </w:pPr>
      <w:r>
        <w:rPr>
          <w:color w:val="000000"/>
        </w:rPr>
        <w:t>【详解】AC．生物圈是地球上的所有生物与其生存的环境形成的一个统一整体，包括森林生态系统、海洋生态系统、农田生态系统、草原生态系统、淡水生态系统、湿地生态系统、城市生态系统等等，是最大的生态系统，A正确，C错误。</w:t>
      </w:r>
    </w:p>
    <w:p w14:paraId="4FCCCD79">
      <w:pPr>
        <w:spacing w:line="360" w:lineRule="auto"/>
        <w:jc w:val="left"/>
        <w:textAlignment w:val="center"/>
        <w:rPr>
          <w:color w:val="000000"/>
        </w:rPr>
      </w:pPr>
      <w:r>
        <w:rPr>
          <w:color w:val="000000"/>
        </w:rPr>
        <w:t>B．生物圈的范围：以海平面为标准来划分，生物圈向上可到达约10千米的高度，向下可深入10千米左右深处，厚度为20千米左右的圈层，包括大气圈的下层、水圈和岩石圈的上层，B正确。</w:t>
      </w:r>
    </w:p>
    <w:p w14:paraId="3119AFDA">
      <w:pPr>
        <w:spacing w:line="360" w:lineRule="auto"/>
        <w:jc w:val="left"/>
        <w:textAlignment w:val="center"/>
        <w:rPr>
          <w:color w:val="000000"/>
        </w:rPr>
      </w:pPr>
      <w:r>
        <w:rPr>
          <w:color w:val="000000"/>
        </w:rPr>
        <w:t>D．</w:t>
      </w:r>
      <w:r>
        <w:rPr>
          <w:rFonts w:ascii="宋体" w:hAnsi="宋体" w:eastAsia="宋体" w:cs="宋体"/>
          <w:color w:val="000000"/>
        </w:rPr>
        <w:t>生物圈是地球上所有生物共同的家园，人类活动对生物圈有重要的影响</w:t>
      </w:r>
      <w:r>
        <w:rPr>
          <w:color w:val="000000"/>
        </w:rPr>
        <w:t>，D正确。</w:t>
      </w:r>
    </w:p>
    <w:p w14:paraId="279D69B2">
      <w:pPr>
        <w:spacing w:line="360" w:lineRule="auto"/>
        <w:jc w:val="left"/>
        <w:textAlignment w:val="center"/>
        <w:rPr>
          <w:color w:val="000000"/>
        </w:rPr>
      </w:pPr>
      <w:r>
        <w:rPr>
          <w:color w:val="000000"/>
        </w:rPr>
        <w:t>故选C。</w:t>
      </w:r>
    </w:p>
    <w:p w14:paraId="46CE9D1C">
      <w:pPr>
        <w:spacing w:line="360" w:lineRule="auto"/>
        <w:jc w:val="both"/>
        <w:textAlignment w:val="center"/>
        <w:rPr>
          <w:color w:val="000000"/>
        </w:rPr>
      </w:pPr>
      <w:r>
        <w:rPr>
          <w:color w:val="000000"/>
        </w:rPr>
        <w:t xml:space="preserve">2. </w:t>
      </w:r>
      <w:r>
        <w:rPr>
          <w:rFonts w:ascii="宋体" w:hAnsi="宋体" w:eastAsia="宋体" w:cs="宋体"/>
          <w:color w:val="000000"/>
        </w:rPr>
        <w:t>下图是某同学用显微镜观察绿萝叶横切临时装片时先后看到的两个视野，由视野①</w:t>
      </w:r>
      <w:r>
        <w:rPr>
          <w:rFonts w:ascii="Times New Roman" w:hAnsi="Times New Roman" w:eastAsia="Times New Roman" w:cs="Times New Roman"/>
          <w:color w:val="000000"/>
        </w:rPr>
        <w:t>→</w:t>
      </w:r>
      <w:r>
        <w:rPr>
          <w:rFonts w:ascii="宋体" w:hAnsi="宋体" w:eastAsia="宋体" w:cs="宋体"/>
          <w:color w:val="000000"/>
        </w:rPr>
        <w:t>视野②的相关操作与分析正确的是（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B4BAF2">
      <w:pPr>
        <w:spacing w:line="360" w:lineRule="auto"/>
        <w:jc w:val="both"/>
        <w:textAlignment w:val="center"/>
        <w:rPr>
          <w:color w:val="000000"/>
        </w:rPr>
      </w:pPr>
      <w:r>
        <w:rPr>
          <w:color w:val="000000"/>
        </w:rPr>
        <w:drawing>
          <wp:inline distT="0" distB="0" distL="114300" distR="114300">
            <wp:extent cx="1790700" cy="962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90700" cy="962025"/>
                    </a:xfrm>
                    <a:prstGeom prst="rect">
                      <a:avLst/>
                    </a:prstGeom>
                  </pic:spPr>
                </pic:pic>
              </a:graphicData>
            </a:graphic>
          </wp:inline>
        </w:drawing>
      </w:r>
    </w:p>
    <w:p w14:paraId="087E12F3">
      <w:pPr>
        <w:spacing w:line="360" w:lineRule="auto"/>
        <w:jc w:val="left"/>
        <w:textAlignment w:val="center"/>
        <w:rPr>
          <w:color w:val="000000"/>
        </w:rPr>
      </w:pPr>
      <w:r>
        <w:rPr>
          <w:color w:val="000000"/>
        </w:rPr>
        <w:t xml:space="preserve">A. </w:t>
      </w:r>
      <w:r>
        <w:rPr>
          <w:rFonts w:ascii="宋体" w:hAnsi="宋体" w:eastAsia="宋体" w:cs="宋体"/>
          <w:color w:val="000000"/>
        </w:rPr>
        <w:t>装片向左移，使物像向左移</w:t>
      </w:r>
    </w:p>
    <w:p w14:paraId="513B6B08">
      <w:pPr>
        <w:spacing w:line="360" w:lineRule="auto"/>
        <w:jc w:val="left"/>
        <w:textAlignment w:val="center"/>
        <w:rPr>
          <w:color w:val="000000"/>
        </w:rPr>
      </w:pPr>
      <w:r>
        <w:rPr>
          <w:color w:val="000000"/>
        </w:rPr>
        <w:t xml:space="preserve">B. </w:t>
      </w:r>
      <w:r>
        <w:rPr>
          <w:rFonts w:ascii="宋体" w:hAnsi="宋体" w:eastAsia="宋体" w:cs="宋体"/>
          <w:color w:val="000000"/>
        </w:rPr>
        <w:t>用手掰物镜，换上高倍物镜</w:t>
      </w:r>
    </w:p>
    <w:p w14:paraId="05C07398">
      <w:pPr>
        <w:spacing w:line="360" w:lineRule="auto"/>
        <w:jc w:val="left"/>
        <w:textAlignment w:val="center"/>
        <w:rPr>
          <w:color w:val="000000"/>
        </w:rPr>
      </w:pPr>
      <w:r>
        <w:rPr>
          <w:color w:val="000000"/>
        </w:rPr>
        <w:t xml:space="preserve">C. </w:t>
      </w:r>
      <w:r>
        <w:rPr>
          <w:rFonts w:ascii="宋体" w:hAnsi="宋体" w:eastAsia="宋体" w:cs="宋体"/>
          <w:color w:val="000000"/>
        </w:rPr>
        <w:t>调节细准焦螺旋，可使视野②更清晰</w:t>
      </w:r>
    </w:p>
    <w:p w14:paraId="27DC8FAD">
      <w:pPr>
        <w:spacing w:line="360" w:lineRule="auto"/>
        <w:jc w:val="left"/>
        <w:textAlignment w:val="center"/>
        <w:rPr>
          <w:color w:val="000000"/>
        </w:rPr>
      </w:pPr>
      <w:r>
        <w:rPr>
          <w:color w:val="000000"/>
        </w:rPr>
        <w:t xml:space="preserve">D. </w:t>
      </w:r>
      <w:r>
        <w:rPr>
          <w:rFonts w:ascii="宋体" w:hAnsi="宋体" w:eastAsia="宋体" w:cs="宋体"/>
          <w:color w:val="000000"/>
        </w:rPr>
        <w:t>视野②中“</w:t>
      </w:r>
      <w:r>
        <w:rPr>
          <w:rFonts w:ascii="Times New Roman" w:hAnsi="Times New Roman" w:eastAsia="Times New Roman" w:cs="Times New Roman"/>
          <w:color w:val="000000"/>
        </w:rPr>
        <w:t>?</w:t>
      </w:r>
      <w:r>
        <w:rPr>
          <w:rFonts w:ascii="宋体" w:hAnsi="宋体" w:eastAsia="宋体" w:cs="宋体"/>
          <w:color w:val="000000"/>
        </w:rPr>
        <w:t>”为绿萝叶的下表皮</w:t>
      </w:r>
    </w:p>
    <w:p w14:paraId="0143711C">
      <w:pPr>
        <w:spacing w:line="360" w:lineRule="auto"/>
        <w:textAlignment w:val="center"/>
        <w:rPr>
          <w:color w:val="000000"/>
        </w:rPr>
      </w:pPr>
      <w:r>
        <w:rPr>
          <w:color w:val="2E75B6"/>
        </w:rPr>
        <w:t>【答案】</w:t>
      </w:r>
      <w:r>
        <w:rPr>
          <w:color w:val="000000"/>
        </w:rPr>
        <w:t>C</w:t>
      </w:r>
    </w:p>
    <w:p w14:paraId="2D6FB638">
      <w:pPr>
        <w:spacing w:line="360" w:lineRule="auto"/>
        <w:textAlignment w:val="center"/>
        <w:rPr>
          <w:color w:val="000000"/>
        </w:rPr>
      </w:pPr>
      <w:r>
        <w:rPr>
          <w:color w:val="2E75B6"/>
        </w:rPr>
        <w:t>【解析】</w:t>
      </w:r>
    </w:p>
    <w:p w14:paraId="79F659AF">
      <w:pPr>
        <w:spacing w:line="360" w:lineRule="auto"/>
        <w:jc w:val="left"/>
        <w:textAlignment w:val="center"/>
        <w:rPr>
          <w:color w:val="000000"/>
        </w:rPr>
      </w:pPr>
      <w:r>
        <w:rPr>
          <w:color w:val="000000"/>
        </w:rPr>
        <w:t>【分析】1．显微镜的结构由光学部分、支持部分及调节部分三部分组成。我们在显微镜下看到的物像是上下左右均颠倒的倒像</w:t>
      </w:r>
      <w:r>
        <w:rPr>
          <w:rFonts w:ascii="宋体" w:hAnsi="宋体" w:eastAsia="宋体" w:cs="宋体"/>
          <w:color w:val="000000"/>
        </w:rPr>
        <w:t>，“倒立”不是相</w:t>
      </w:r>
      <w:r>
        <w:rPr>
          <w:color w:val="000000"/>
        </w:rPr>
        <w:t xml:space="preserve">反，是旋转180度后得到的像。 </w:t>
      </w:r>
    </w:p>
    <w:p w14:paraId="1A981732">
      <w:pPr>
        <w:spacing w:line="360" w:lineRule="auto"/>
        <w:jc w:val="left"/>
        <w:textAlignment w:val="center"/>
        <w:rPr>
          <w:color w:val="000000"/>
        </w:rPr>
      </w:pPr>
      <w:r>
        <w:rPr>
          <w:color w:val="000000"/>
        </w:rPr>
        <w:t xml:space="preserve">2．显微镜的放大倍数是目镜和物镜放大倍数的乘积。观察同一玻片的同一部位：低倍镜下物镜距离玻片标本的距离远，看到的视野范围大、视野亮，细胞小、细胞数量多；高倍镜下物镜距离玻片标本的距离近，看到的视野范围小、视野暗，细胞大、细胞数量少。 </w:t>
      </w:r>
    </w:p>
    <w:p w14:paraId="6FBC8EEE">
      <w:pPr>
        <w:spacing w:line="360" w:lineRule="auto"/>
        <w:jc w:val="left"/>
        <w:textAlignment w:val="center"/>
        <w:rPr>
          <w:color w:val="000000"/>
        </w:rPr>
      </w:pPr>
      <w:r>
        <w:rPr>
          <w:color w:val="000000"/>
        </w:rPr>
        <w:t xml:space="preserve">【详解】A．图中需要观察的物像在视野中央的右侧，如需将其移动到中央，则物像在视野中是向左移动，而显微镜成倒立的像，物像的移动方向和玻片的移动方向相反，因此需要向右移动装片，A错误。 </w:t>
      </w:r>
    </w:p>
    <w:p w14:paraId="422E1AA5">
      <w:pPr>
        <w:spacing w:line="360" w:lineRule="auto"/>
        <w:jc w:val="left"/>
        <w:textAlignment w:val="center"/>
        <w:rPr>
          <w:color w:val="000000"/>
        </w:rPr>
      </w:pPr>
      <w:r>
        <w:rPr>
          <w:color w:val="000000"/>
        </w:rPr>
        <w:t>B．显微镜的镜筒下端有一个能转动的圆盘叫做转换器，其上可以安装多个物镜。观察时，可通过转动转换器来调换不同倍数的物镜镜头。可见，</w:t>
      </w:r>
      <w:r>
        <w:rPr>
          <w:rFonts w:ascii="宋体" w:hAnsi="宋体" w:eastAsia="宋体" w:cs="宋体"/>
          <w:color w:val="000000"/>
        </w:rPr>
        <w:t>“用手掰物镜换上高倍物镜”的操</w:t>
      </w:r>
      <w:r>
        <w:rPr>
          <w:color w:val="000000"/>
        </w:rPr>
        <w:t xml:space="preserve">作是错误的，B错误。 </w:t>
      </w:r>
    </w:p>
    <w:p w14:paraId="6EF8FEE1">
      <w:pPr>
        <w:spacing w:line="360" w:lineRule="auto"/>
        <w:jc w:val="left"/>
        <w:textAlignment w:val="center"/>
        <w:rPr>
          <w:color w:val="000000"/>
        </w:rPr>
      </w:pPr>
      <w:r>
        <w:rPr>
          <w:color w:val="000000"/>
        </w:rPr>
        <w:t xml:space="preserve">C．细准焦螺旋的作用是较小幅度的升降镜筒，更重要的作用是能使焦距更准确，调出更加清晰的物像。可见，调节细准焦螺旋，可使视野②更清晰，C正确。 </w:t>
      </w:r>
    </w:p>
    <w:p w14:paraId="76E7F9DF">
      <w:pPr>
        <w:spacing w:line="360" w:lineRule="auto"/>
        <w:jc w:val="left"/>
        <w:textAlignment w:val="center"/>
        <w:rPr>
          <w:color w:val="000000"/>
        </w:rPr>
      </w:pPr>
      <w:r>
        <w:rPr>
          <w:color w:val="000000"/>
        </w:rPr>
        <w:t>D．叶片的结构包括叶肉、叶脉、表皮三部分，表皮包括上表皮和下表皮。视野②</w:t>
      </w:r>
      <w:r>
        <w:rPr>
          <w:rFonts w:ascii="宋体" w:hAnsi="宋体" w:eastAsia="宋体" w:cs="宋体"/>
          <w:color w:val="000000"/>
        </w:rPr>
        <w:t>中“</w:t>
      </w:r>
      <w:r>
        <w:rPr>
          <w:rFonts w:ascii="Times New Roman" w:hAnsi="Times New Roman" w:eastAsia="Times New Roman" w:cs="Times New Roman"/>
          <w:color w:val="000000"/>
        </w:rPr>
        <w:t>？</w:t>
      </w:r>
      <w:r>
        <w:rPr>
          <w:rFonts w:ascii="宋体" w:hAnsi="宋体" w:eastAsia="宋体" w:cs="宋体"/>
          <w:color w:val="000000"/>
        </w:rPr>
        <w:t>”为</w:t>
      </w:r>
      <w:r>
        <w:rPr>
          <w:color w:val="000000"/>
        </w:rPr>
        <w:t xml:space="preserve">绿萝叶的上表皮（与之接触的叶肉细胞排列整齐），D错误。 </w:t>
      </w:r>
    </w:p>
    <w:p w14:paraId="4C0E9274">
      <w:pPr>
        <w:spacing w:line="360" w:lineRule="auto"/>
        <w:jc w:val="left"/>
        <w:textAlignment w:val="center"/>
        <w:rPr>
          <w:color w:val="000000"/>
        </w:rPr>
      </w:pPr>
      <w:r>
        <w:rPr>
          <w:color w:val="000000"/>
        </w:rPr>
        <w:t>故选C。</w:t>
      </w:r>
    </w:p>
    <w:p w14:paraId="336C3543">
      <w:pPr>
        <w:spacing w:line="360" w:lineRule="auto"/>
        <w:jc w:val="both"/>
        <w:textAlignment w:val="center"/>
        <w:rPr>
          <w:color w:val="000000"/>
        </w:rPr>
      </w:pPr>
      <w:r>
        <w:rPr>
          <w:color w:val="000000"/>
        </w:rPr>
        <w:t xml:space="preserve">3. </w:t>
      </w:r>
      <w:r>
        <w:rPr>
          <w:rFonts w:ascii="宋体" w:hAnsi="宋体" w:eastAsia="宋体" w:cs="宋体"/>
          <w:color w:val="000000"/>
        </w:rPr>
        <w:t>如图为洋葱根尖的结构示意图，细胞分裂主要发生在（</w:t>
      </w:r>
      <w:r>
        <w:rPr>
          <w:rFonts w:ascii="Times New Roman" w:hAnsi="Times New Roman" w:eastAsia="Times New Roman" w:cs="Times New Roman"/>
          <w:color w:val="000000"/>
        </w:rPr>
        <w:t xml:space="preserve">    </w:t>
      </w:r>
      <w:r>
        <w:rPr>
          <w:rFonts w:ascii="宋体" w:hAnsi="宋体" w:eastAsia="宋体" w:cs="宋体"/>
          <w:color w:val="000000"/>
        </w:rPr>
        <w:t>）</w:t>
      </w:r>
    </w:p>
    <w:p w14:paraId="70A8C7EA">
      <w:pPr>
        <w:spacing w:line="360" w:lineRule="auto"/>
        <w:jc w:val="both"/>
        <w:textAlignment w:val="center"/>
        <w:rPr>
          <w:color w:val="000000"/>
        </w:rPr>
      </w:pPr>
      <w:r>
        <w:rPr>
          <w:color w:val="000000"/>
        </w:rPr>
        <w:drawing>
          <wp:inline distT="0" distB="0" distL="114300" distR="114300">
            <wp:extent cx="971550"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71550" cy="1447800"/>
                    </a:xfrm>
                    <a:prstGeom prst="rect">
                      <a:avLst/>
                    </a:prstGeom>
                  </pic:spPr>
                </pic:pic>
              </a:graphicData>
            </a:graphic>
          </wp:inline>
        </w:drawing>
      </w:r>
      <w:r>
        <w:rPr>
          <w:color w:val="000000"/>
        </w:rPr>
        <w:t xml:space="preserve">  </w:t>
      </w:r>
    </w:p>
    <w:p w14:paraId="54FDD6A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④分生区</w:t>
      </w:r>
      <w:r>
        <w:rPr>
          <w:color w:val="000000"/>
        </w:rPr>
        <w:tab/>
      </w:r>
      <w:r>
        <w:rPr>
          <w:color w:val="000000"/>
        </w:rPr>
        <w:t xml:space="preserve">B. </w:t>
      </w:r>
      <w:r>
        <w:rPr>
          <w:rFonts w:ascii="宋体" w:hAnsi="宋体" w:eastAsia="宋体" w:cs="宋体"/>
          <w:color w:val="000000"/>
        </w:rPr>
        <w:t>③分生区</w:t>
      </w:r>
    </w:p>
    <w:p w14:paraId="34E631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②成熟区</w:t>
      </w:r>
      <w:r>
        <w:rPr>
          <w:color w:val="000000"/>
        </w:rPr>
        <w:tab/>
      </w:r>
      <w:r>
        <w:rPr>
          <w:color w:val="000000"/>
        </w:rPr>
        <w:t xml:space="preserve">D. </w:t>
      </w:r>
      <w:r>
        <w:rPr>
          <w:rFonts w:ascii="宋体" w:hAnsi="宋体" w:eastAsia="宋体" w:cs="宋体"/>
          <w:color w:val="000000"/>
        </w:rPr>
        <w:t>①成熟区</w:t>
      </w:r>
    </w:p>
    <w:p w14:paraId="0977AF26">
      <w:pPr>
        <w:spacing w:line="360" w:lineRule="auto"/>
        <w:textAlignment w:val="center"/>
        <w:rPr>
          <w:color w:val="000000"/>
        </w:rPr>
      </w:pPr>
      <w:r>
        <w:rPr>
          <w:color w:val="2E75B6"/>
        </w:rPr>
        <w:t>【答案】</w:t>
      </w:r>
      <w:r>
        <w:rPr>
          <w:color w:val="000000"/>
        </w:rPr>
        <w:t>B</w:t>
      </w:r>
    </w:p>
    <w:p w14:paraId="5E683966">
      <w:pPr>
        <w:spacing w:line="360" w:lineRule="auto"/>
        <w:textAlignment w:val="center"/>
        <w:rPr>
          <w:color w:val="000000"/>
        </w:rPr>
      </w:pPr>
      <w:r>
        <w:rPr>
          <w:color w:val="2E75B6"/>
        </w:rPr>
        <w:t>【解析】</w:t>
      </w:r>
    </w:p>
    <w:p w14:paraId="0F65A1C9">
      <w:pPr>
        <w:spacing w:line="360" w:lineRule="auto"/>
        <w:jc w:val="left"/>
        <w:textAlignment w:val="center"/>
        <w:rPr>
          <w:color w:val="000000"/>
        </w:rPr>
      </w:pPr>
      <w:r>
        <w:rPr>
          <w:color w:val="000000"/>
        </w:rPr>
        <w:t>【分析】图片表示洋葱根尖结构示意图，①成熟区、②伸长区、③分生区、④根冠。</w:t>
      </w:r>
    </w:p>
    <w:p w14:paraId="48C3C2D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color w:val="000000"/>
        </w:rPr>
        <w:t>．④是根冠，根冠位于根的顶端，套在分生区的外方，它的作用是保护幼嫩的分生区，</w:t>
      </w:r>
      <w:r>
        <w:rPr>
          <w:rFonts w:ascii="Times New Roman" w:hAnsi="Times New Roman" w:eastAsia="Times New Roman" w:cs="Times New Roman"/>
          <w:color w:val="000000"/>
        </w:rPr>
        <w:t>A</w:t>
      </w:r>
      <w:r>
        <w:rPr>
          <w:color w:val="000000"/>
        </w:rPr>
        <w:t>不符合题意。</w:t>
      </w:r>
    </w:p>
    <w:p w14:paraId="3D3540E1">
      <w:pPr>
        <w:spacing w:line="360" w:lineRule="auto"/>
        <w:jc w:val="left"/>
        <w:textAlignment w:val="center"/>
        <w:rPr>
          <w:color w:val="000000"/>
        </w:rPr>
      </w:pPr>
      <w:r>
        <w:rPr>
          <w:rFonts w:ascii="Times New Roman" w:hAnsi="Times New Roman" w:eastAsia="Times New Roman" w:cs="Times New Roman"/>
          <w:color w:val="000000"/>
        </w:rPr>
        <w:t>B</w:t>
      </w:r>
      <w:r>
        <w:rPr>
          <w:color w:val="000000"/>
        </w:rPr>
        <w:t>．③是分生区，分生区的细胞很小，排列紧密，并通过分裂产生新细胞，不断补充细胞数量，</w:t>
      </w:r>
      <w:r>
        <w:rPr>
          <w:rFonts w:ascii="Times New Roman" w:hAnsi="Times New Roman" w:eastAsia="Times New Roman" w:cs="Times New Roman"/>
          <w:color w:val="000000"/>
        </w:rPr>
        <w:t>B</w:t>
      </w:r>
      <w:r>
        <w:rPr>
          <w:color w:val="000000"/>
        </w:rPr>
        <w:t>符合题意。</w:t>
      </w:r>
    </w:p>
    <w:p w14:paraId="1F920C6B">
      <w:pPr>
        <w:spacing w:line="360" w:lineRule="auto"/>
        <w:jc w:val="left"/>
        <w:textAlignment w:val="center"/>
        <w:rPr>
          <w:color w:val="000000"/>
        </w:rPr>
      </w:pPr>
      <w:r>
        <w:rPr>
          <w:rFonts w:ascii="Times New Roman" w:hAnsi="Times New Roman" w:eastAsia="Times New Roman" w:cs="Times New Roman"/>
          <w:color w:val="000000"/>
        </w:rPr>
        <w:t>C</w:t>
      </w:r>
      <w:r>
        <w:rPr>
          <w:color w:val="000000"/>
        </w:rPr>
        <w:t>．②是伸长区，伸长区细胞逐渐停止分裂，开始迅速伸长，伸长区是根伸长最快的地方，</w:t>
      </w:r>
      <w:r>
        <w:rPr>
          <w:rFonts w:ascii="Times New Roman" w:hAnsi="Times New Roman" w:eastAsia="Times New Roman" w:cs="Times New Roman"/>
          <w:color w:val="000000"/>
        </w:rPr>
        <w:t>C</w:t>
      </w:r>
      <w:r>
        <w:rPr>
          <w:color w:val="000000"/>
        </w:rPr>
        <w:t>不符合题意。</w:t>
      </w:r>
    </w:p>
    <w:p w14:paraId="08634F39">
      <w:pPr>
        <w:spacing w:line="360" w:lineRule="auto"/>
        <w:jc w:val="left"/>
        <w:textAlignment w:val="center"/>
        <w:rPr>
          <w:color w:val="000000"/>
        </w:rPr>
      </w:pPr>
      <w:r>
        <w:rPr>
          <w:rFonts w:ascii="Times New Roman" w:hAnsi="Times New Roman" w:eastAsia="Times New Roman" w:cs="Times New Roman"/>
          <w:color w:val="000000"/>
        </w:rPr>
        <w:t>D</w:t>
      </w:r>
      <w:r>
        <w:rPr>
          <w:color w:val="000000"/>
        </w:rPr>
        <w:t>．①是成熟区，也称根毛区，此区的各种细胞已停止伸长生长，是根吸收水分和无机盐的主要部位，</w:t>
      </w:r>
      <w:r>
        <w:rPr>
          <w:rFonts w:ascii="Times New Roman" w:hAnsi="Times New Roman" w:eastAsia="Times New Roman" w:cs="Times New Roman"/>
          <w:color w:val="000000"/>
        </w:rPr>
        <w:t>D</w:t>
      </w:r>
      <w:r>
        <w:rPr>
          <w:color w:val="000000"/>
        </w:rPr>
        <w:t>不符合题意。</w:t>
      </w:r>
    </w:p>
    <w:p w14:paraId="5D9B8AE3">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B</w:t>
      </w:r>
      <w:r>
        <w:rPr>
          <w:color w:val="000000"/>
        </w:rPr>
        <w:t>。</w:t>
      </w:r>
    </w:p>
    <w:p w14:paraId="3EC3D19F">
      <w:pPr>
        <w:spacing w:line="360" w:lineRule="auto"/>
        <w:jc w:val="both"/>
        <w:textAlignment w:val="center"/>
        <w:rPr>
          <w:color w:val="000000"/>
        </w:rPr>
      </w:pPr>
      <w:r>
        <w:rPr>
          <w:color w:val="000000"/>
        </w:rPr>
        <w:t xml:space="preserve">4. </w:t>
      </w:r>
      <w:r>
        <w:rPr>
          <w:rFonts w:ascii="宋体" w:hAnsi="宋体" w:eastAsia="宋体" w:cs="宋体"/>
          <w:color w:val="000000"/>
        </w:rPr>
        <w:t>南通的条斑紫菜是中国国家地理标志产品。条斑紫菜生活在浅海中，没有根、茎、叶等器官，体内有叶绿素，能够进行光合作用。条斑紫菜属于（</w:t>
      </w:r>
      <w:r>
        <w:rPr>
          <w:rFonts w:ascii="Times New Roman" w:hAnsi="Times New Roman" w:eastAsia="Times New Roman" w:cs="Times New Roman"/>
          <w:color w:val="000000"/>
        </w:rPr>
        <w:t xml:space="preserve">    </w:t>
      </w:r>
      <w:r>
        <w:rPr>
          <w:rFonts w:ascii="宋体" w:hAnsi="宋体" w:eastAsia="宋体" w:cs="宋体"/>
          <w:color w:val="000000"/>
        </w:rPr>
        <w:t>）</w:t>
      </w:r>
    </w:p>
    <w:p w14:paraId="1D50737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藻类植物</w:t>
      </w:r>
      <w:r>
        <w:rPr>
          <w:color w:val="000000"/>
        </w:rPr>
        <w:tab/>
      </w:r>
      <w:r>
        <w:rPr>
          <w:color w:val="000000"/>
        </w:rPr>
        <w:t xml:space="preserve">B. </w:t>
      </w:r>
      <w:r>
        <w:rPr>
          <w:rFonts w:ascii="宋体" w:hAnsi="宋体" w:eastAsia="宋体" w:cs="宋体"/>
          <w:color w:val="000000"/>
        </w:rPr>
        <w:t>苔藓植物</w:t>
      </w:r>
    </w:p>
    <w:p w14:paraId="41BE48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蕨类植物</w:t>
      </w:r>
      <w:r>
        <w:rPr>
          <w:color w:val="000000"/>
        </w:rPr>
        <w:tab/>
      </w:r>
      <w:r>
        <w:rPr>
          <w:color w:val="000000"/>
        </w:rPr>
        <w:t xml:space="preserve">D. </w:t>
      </w:r>
      <w:r>
        <w:rPr>
          <w:rFonts w:ascii="宋体" w:hAnsi="宋体" w:eastAsia="宋体" w:cs="宋体"/>
          <w:color w:val="000000"/>
        </w:rPr>
        <w:t>种子植物</w:t>
      </w:r>
    </w:p>
    <w:p w14:paraId="2400F815">
      <w:pPr>
        <w:spacing w:line="360" w:lineRule="auto"/>
        <w:textAlignment w:val="center"/>
        <w:rPr>
          <w:color w:val="000000"/>
        </w:rPr>
      </w:pPr>
      <w:r>
        <w:rPr>
          <w:color w:val="2E75B6"/>
        </w:rPr>
        <w:t>【答案】</w:t>
      </w:r>
      <w:r>
        <w:rPr>
          <w:color w:val="000000"/>
        </w:rPr>
        <w:t>A</w:t>
      </w:r>
    </w:p>
    <w:p w14:paraId="4AA49AA9">
      <w:pPr>
        <w:spacing w:line="360" w:lineRule="auto"/>
        <w:textAlignment w:val="center"/>
        <w:rPr>
          <w:color w:val="000000"/>
        </w:rPr>
      </w:pPr>
      <w:r>
        <w:rPr>
          <w:color w:val="2E75B6"/>
        </w:rPr>
        <w:t>【解析】</w:t>
      </w:r>
    </w:p>
    <w:p w14:paraId="417E1A1B">
      <w:pPr>
        <w:spacing w:line="360" w:lineRule="auto"/>
        <w:jc w:val="left"/>
        <w:textAlignment w:val="center"/>
        <w:rPr>
          <w:color w:val="000000"/>
        </w:rPr>
      </w:pPr>
      <w:r>
        <w:rPr>
          <w:color w:val="000000"/>
        </w:rPr>
        <w:t>【分析】绿色植物分为藻类植物、苔藓植物、蕨类植物、种子植物四大类群。</w:t>
      </w:r>
    </w:p>
    <w:p w14:paraId="33BBAF8D">
      <w:pPr>
        <w:spacing w:line="360" w:lineRule="auto"/>
        <w:jc w:val="left"/>
        <w:textAlignment w:val="center"/>
        <w:rPr>
          <w:color w:val="000000"/>
        </w:rPr>
      </w:pPr>
      <w:r>
        <w:rPr>
          <w:color w:val="000000"/>
        </w:rPr>
        <w:t>【详解】苔藓植物是空气污染的监测植物，蕨类植物有了输导组织长得高大，现在的煤是古代蕨类植物埋在地下形成的。种子植物是产生了种子可以适应陆地生活的植物。自然界中藻类植物的数量极为庞大，分布也十分广泛。藻类植物结构简单，无根、茎、叶的分化，细胞内有叶绿体，全身都能进行光合作用，放出氧气，自然界中百分之九十的氧气都是藻类植物产生的，因此藻类植物是空气中氧的重要来源。分析题干条斑紫菜属于藻类植物，</w:t>
      </w:r>
      <w:r>
        <w:rPr>
          <w:rFonts w:ascii="Times New Roman" w:hAnsi="Times New Roman" w:eastAsia="Times New Roman" w:cs="Times New Roman"/>
          <w:color w:val="000000"/>
        </w:rPr>
        <w:t>BCD</w:t>
      </w:r>
      <w:r>
        <w:rPr>
          <w:color w:val="000000"/>
        </w:rPr>
        <w:t>不符合题意，</w:t>
      </w:r>
      <w:r>
        <w:rPr>
          <w:rFonts w:ascii="Times New Roman" w:hAnsi="Times New Roman" w:eastAsia="Times New Roman" w:cs="Times New Roman"/>
          <w:color w:val="000000"/>
        </w:rPr>
        <w:t>A</w:t>
      </w:r>
      <w:r>
        <w:rPr>
          <w:color w:val="000000"/>
        </w:rPr>
        <w:t>符合题意。</w:t>
      </w:r>
    </w:p>
    <w:p w14:paraId="43ED7E5C">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A</w:t>
      </w:r>
      <w:r>
        <w:rPr>
          <w:color w:val="000000"/>
        </w:rPr>
        <w:t>。</w:t>
      </w:r>
    </w:p>
    <w:p w14:paraId="6A11A12A">
      <w:pPr>
        <w:spacing w:line="360" w:lineRule="auto"/>
        <w:jc w:val="both"/>
        <w:textAlignment w:val="center"/>
        <w:rPr>
          <w:color w:val="000000"/>
        </w:rPr>
      </w:pPr>
      <w:r>
        <w:rPr>
          <w:color w:val="000000"/>
        </w:rPr>
        <w:t xml:space="preserve">5. </w:t>
      </w:r>
      <w:r>
        <w:rPr>
          <w:rFonts w:ascii="宋体" w:hAnsi="宋体" w:eastAsia="宋体" w:cs="宋体"/>
          <w:color w:val="000000"/>
        </w:rPr>
        <w:t>我国约有</w:t>
      </w:r>
      <w:r>
        <w:rPr>
          <w:rFonts w:ascii="Times New Roman" w:hAnsi="Times New Roman" w:eastAsia="Times New Roman" w:cs="Times New Roman"/>
          <w:color w:val="000000"/>
        </w:rPr>
        <w:t>1/3</w:t>
      </w:r>
      <w:r>
        <w:rPr>
          <w:rFonts w:ascii="宋体" w:hAnsi="宋体" w:eastAsia="宋体" w:cs="宋体"/>
          <w:color w:val="000000"/>
        </w:rPr>
        <w:t>的成年人由于乳糖酶分泌少，不能完全消化牛奶中的乳糖，食用牛奶后会出现腹泻等不适症状，这称为乳糖不耐受。为解决这一问题，科学家将肠乳糖酶基因导入奶牛的基因组中，使获得的“新品种牛”乳汁中乳糖含量大大降低，而其他营养成分不受影响。用这种技术培育的“新品种牛”称为（</w:t>
      </w:r>
      <w:r>
        <w:rPr>
          <w:rFonts w:ascii="Times New Roman" w:hAnsi="Times New Roman" w:eastAsia="Times New Roman" w:cs="Times New Roman"/>
          <w:color w:val="000000"/>
        </w:rPr>
        <w:t xml:space="preserve">     </w:t>
      </w:r>
      <w:r>
        <w:rPr>
          <w:rFonts w:ascii="宋体" w:hAnsi="宋体" w:eastAsia="宋体" w:cs="宋体"/>
          <w:color w:val="000000"/>
        </w:rPr>
        <w:t>）</w:t>
      </w:r>
    </w:p>
    <w:p w14:paraId="741DF5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克隆牛</w:t>
      </w:r>
      <w:r>
        <w:rPr>
          <w:color w:val="000000"/>
        </w:rPr>
        <w:tab/>
      </w:r>
      <w:r>
        <w:rPr>
          <w:color w:val="000000"/>
        </w:rPr>
        <w:t xml:space="preserve">B. </w:t>
      </w:r>
      <w:r>
        <w:rPr>
          <w:rFonts w:ascii="宋体" w:hAnsi="宋体" w:eastAsia="宋体" w:cs="宋体"/>
          <w:color w:val="000000"/>
        </w:rPr>
        <w:t>转基因牛</w:t>
      </w:r>
      <w:r>
        <w:rPr>
          <w:color w:val="000000"/>
        </w:rPr>
        <w:tab/>
      </w:r>
      <w:r>
        <w:rPr>
          <w:color w:val="000000"/>
        </w:rPr>
        <w:t xml:space="preserve">C. </w:t>
      </w:r>
      <w:r>
        <w:rPr>
          <w:rFonts w:ascii="宋体" w:hAnsi="宋体" w:eastAsia="宋体" w:cs="宋体"/>
          <w:color w:val="000000"/>
        </w:rPr>
        <w:t>试管牛</w:t>
      </w:r>
      <w:r>
        <w:rPr>
          <w:color w:val="000000"/>
        </w:rPr>
        <w:tab/>
      </w:r>
      <w:r>
        <w:rPr>
          <w:color w:val="000000"/>
        </w:rPr>
        <w:t xml:space="preserve">D. </w:t>
      </w:r>
      <w:r>
        <w:rPr>
          <w:rFonts w:ascii="宋体" w:hAnsi="宋体" w:eastAsia="宋体" w:cs="宋体"/>
          <w:color w:val="000000"/>
        </w:rPr>
        <w:t>杂交牛</w:t>
      </w:r>
    </w:p>
    <w:p w14:paraId="384F8C4E">
      <w:pPr>
        <w:spacing w:line="360" w:lineRule="auto"/>
        <w:textAlignment w:val="center"/>
        <w:rPr>
          <w:color w:val="000000"/>
        </w:rPr>
      </w:pPr>
      <w:r>
        <w:rPr>
          <w:color w:val="2E75B6"/>
        </w:rPr>
        <w:t>【答案】</w:t>
      </w:r>
      <w:r>
        <w:rPr>
          <w:color w:val="000000"/>
        </w:rPr>
        <w:t>B</w:t>
      </w:r>
    </w:p>
    <w:p w14:paraId="6D5B9FE8">
      <w:pPr>
        <w:spacing w:line="360" w:lineRule="auto"/>
        <w:textAlignment w:val="center"/>
        <w:rPr>
          <w:color w:val="000000"/>
        </w:rPr>
      </w:pPr>
      <w:r>
        <w:rPr>
          <w:color w:val="2E75B6"/>
        </w:rPr>
        <w:t>【解析】</w:t>
      </w:r>
    </w:p>
    <w:p w14:paraId="28B3DA42">
      <w:pPr>
        <w:spacing w:line="360" w:lineRule="auto"/>
        <w:jc w:val="left"/>
        <w:textAlignment w:val="center"/>
        <w:rPr>
          <w:color w:val="000000"/>
        </w:rPr>
      </w:pPr>
      <w:r>
        <w:rPr>
          <w:color w:val="000000"/>
        </w:rPr>
        <w:t>【分析】</w:t>
      </w:r>
      <w:r>
        <w:rPr>
          <w:rFonts w:ascii="宋体" w:hAnsi="宋体" w:eastAsia="宋体" w:cs="宋体"/>
          <w:color w:val="000000"/>
        </w:rPr>
        <w:t>转基因技术操作过程为：按照预先设计好的蓝图，把一种生物的基因分离出来，在体外巧妙地拼接组合，然后转入另一种生物体内，从而改造其某些遗传性状，最终获得我们所需要的新品种；这种含有非自身基因的生物被称为转基因生物。</w:t>
      </w:r>
    </w:p>
    <w:p w14:paraId="524A81C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克隆牛是在细胞水平上进行的无性生殖技术，而转基因技术是在分子水平上的操作；克隆牛没有转入非自身基因，不属于转基因生物，</w:t>
      </w:r>
      <w:r>
        <w:rPr>
          <w:rFonts w:ascii="Times New Roman" w:hAnsi="Times New Roman" w:eastAsia="Times New Roman" w:cs="Times New Roman"/>
          <w:color w:val="000000"/>
        </w:rPr>
        <w:t>A</w:t>
      </w:r>
      <w:r>
        <w:rPr>
          <w:rFonts w:ascii="宋体" w:hAnsi="宋体" w:eastAsia="宋体" w:cs="宋体"/>
          <w:color w:val="000000"/>
        </w:rPr>
        <w:t>不符合题意。</w:t>
      </w:r>
    </w:p>
    <w:p w14:paraId="2BCDEDF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科学家将肠乳糖酶基因导入奶牛的基因组中，获得的“新品种牛”的性状发生了改变（乳汁中乳糖含量大大降低），这种“新品种牛”含有非自身基因——肠乳糖酶基因，所以是转基因牛，</w:t>
      </w:r>
      <w:r>
        <w:rPr>
          <w:rFonts w:ascii="Times New Roman" w:hAnsi="Times New Roman" w:eastAsia="Times New Roman" w:cs="Times New Roman"/>
          <w:color w:val="000000"/>
        </w:rPr>
        <w:t>B</w:t>
      </w:r>
      <w:r>
        <w:rPr>
          <w:rFonts w:ascii="宋体" w:hAnsi="宋体" w:eastAsia="宋体" w:cs="宋体"/>
          <w:color w:val="000000"/>
        </w:rPr>
        <w:t>符合题意。</w:t>
      </w:r>
    </w:p>
    <w:p w14:paraId="274589F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试管牛是将牛的精子和卵细胞在体外进行受精，然后植入母体而诞生的牛，试管牛体内没有转入非自身基因，不属于转基因生物，</w:t>
      </w:r>
      <w:r>
        <w:rPr>
          <w:rFonts w:ascii="Times New Roman" w:hAnsi="Times New Roman" w:eastAsia="Times New Roman" w:cs="Times New Roman"/>
          <w:color w:val="000000"/>
        </w:rPr>
        <w:t>C</w:t>
      </w:r>
      <w:r>
        <w:rPr>
          <w:rFonts w:ascii="宋体" w:hAnsi="宋体" w:eastAsia="宋体" w:cs="宋体"/>
          <w:color w:val="000000"/>
        </w:rPr>
        <w:t>不符合题意。</w:t>
      </w:r>
    </w:p>
    <w:p w14:paraId="50A7CDE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杂交牛是指的是通过人工授精等方法，将不同品种、不同血缘、不同地域的牛杂交，使不同牛的基因重新组合获得的新品种；杂交牛体内没有转入外源基因，不属于转基因生物，</w:t>
      </w:r>
      <w:r>
        <w:rPr>
          <w:rFonts w:ascii="Times New Roman" w:hAnsi="Times New Roman" w:eastAsia="Times New Roman" w:cs="Times New Roman"/>
          <w:color w:val="000000"/>
        </w:rPr>
        <w:t>D</w:t>
      </w:r>
      <w:r>
        <w:rPr>
          <w:rFonts w:ascii="宋体" w:hAnsi="宋体" w:eastAsia="宋体" w:cs="宋体"/>
          <w:color w:val="000000"/>
        </w:rPr>
        <w:t>不符合题意。</w:t>
      </w:r>
    </w:p>
    <w:p w14:paraId="594132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EA58D8A">
      <w:pPr>
        <w:spacing w:line="360" w:lineRule="auto"/>
        <w:jc w:val="both"/>
        <w:textAlignment w:val="center"/>
        <w:rPr>
          <w:color w:val="000000"/>
        </w:rPr>
      </w:pPr>
      <w:r>
        <w:rPr>
          <w:color w:val="000000"/>
        </w:rPr>
        <w:t xml:space="preserve">6. </w:t>
      </w:r>
      <w:r>
        <w:rPr>
          <w:rFonts w:ascii="宋体" w:hAnsi="宋体" w:eastAsia="宋体" w:cs="宋体"/>
          <w:color w:val="000000"/>
        </w:rPr>
        <w:t>球腹蛛专门以蚂蚁为食，它先靠气味找到一个蚁穴，等一天中气温最高、蚂蚁活动最少时，悄悄地、迅速地在穴口外织一张网。午后第一批蚂蚁从穴中出来时，就会落入网中被球腹蛛捕食。球腹蛛的这种行为属于（</w:t>
      </w:r>
      <w:r>
        <w:rPr>
          <w:rFonts w:ascii="Times New Roman" w:hAnsi="Times New Roman" w:eastAsia="Times New Roman" w:cs="Times New Roman"/>
          <w:color w:val="000000"/>
        </w:rPr>
        <w:t xml:space="preserve">    </w:t>
      </w:r>
      <w:r>
        <w:rPr>
          <w:rFonts w:ascii="宋体" w:hAnsi="宋体" w:eastAsia="宋体" w:cs="宋体"/>
          <w:color w:val="000000"/>
        </w:rPr>
        <w:t>）</w:t>
      </w:r>
    </w:p>
    <w:p w14:paraId="0C7879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觅食行</w:t>
      </w:r>
      <w:r>
        <w:rPr>
          <w:rFonts w:ascii="宋体" w:hAnsi="宋体" w:eastAsia="宋体" w:cs="宋体"/>
          <w:color w:val="000000"/>
          <w:position w:val="0"/>
        </w:rPr>
        <w:drawing>
          <wp:inline distT="0" distB="0" distL="114300" distR="114300">
            <wp:extent cx="158750" cy="190500"/>
            <wp:effectExtent l="0" t="0" r="1270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158750" cy="190500"/>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争斗行为</w:t>
      </w:r>
    </w:p>
    <w:p w14:paraId="108F791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防御行为</w:t>
      </w:r>
      <w:r>
        <w:rPr>
          <w:color w:val="000000"/>
        </w:rPr>
        <w:tab/>
      </w:r>
      <w:r>
        <w:rPr>
          <w:color w:val="000000"/>
        </w:rPr>
        <w:t xml:space="preserve">D. </w:t>
      </w:r>
      <w:r>
        <w:rPr>
          <w:rFonts w:ascii="宋体" w:hAnsi="宋体" w:eastAsia="宋体" w:cs="宋体"/>
          <w:color w:val="000000"/>
        </w:rPr>
        <w:t>繁殖行为</w:t>
      </w:r>
    </w:p>
    <w:p w14:paraId="4713ECF5">
      <w:pPr>
        <w:spacing w:line="360" w:lineRule="auto"/>
        <w:textAlignment w:val="center"/>
        <w:rPr>
          <w:color w:val="000000"/>
        </w:rPr>
      </w:pPr>
      <w:r>
        <w:rPr>
          <w:color w:val="2E75B6"/>
        </w:rPr>
        <w:t>【答案】</w:t>
      </w:r>
      <w:r>
        <w:rPr>
          <w:color w:val="000000"/>
        </w:rPr>
        <w:t>A</w:t>
      </w:r>
    </w:p>
    <w:p w14:paraId="6C5247C3">
      <w:pPr>
        <w:spacing w:line="360" w:lineRule="auto"/>
        <w:textAlignment w:val="center"/>
        <w:rPr>
          <w:color w:val="000000"/>
        </w:rPr>
      </w:pPr>
      <w:r>
        <w:rPr>
          <w:color w:val="2E75B6"/>
        </w:rPr>
        <w:t>【解析】</w:t>
      </w:r>
    </w:p>
    <w:p w14:paraId="30A5E46D">
      <w:pPr>
        <w:spacing w:line="360" w:lineRule="auto"/>
        <w:jc w:val="left"/>
        <w:textAlignment w:val="center"/>
        <w:rPr>
          <w:color w:val="000000"/>
        </w:rPr>
      </w:pPr>
      <w:r>
        <w:rPr>
          <w:color w:val="000000"/>
        </w:rPr>
        <w:t>【分析】动物的行为复杂多样，按获得途径可分为先天性行为和学习行为；按行为的功能、不同表现可分为觅食行为、贮食行为、攻击行为、防御行为、领域行为、繁殖行为、节律行为、社会行为、定向行为、通讯行为等。</w:t>
      </w:r>
    </w:p>
    <w:p w14:paraId="0F26BC9E">
      <w:pPr>
        <w:spacing w:line="360" w:lineRule="auto"/>
        <w:jc w:val="left"/>
        <w:textAlignment w:val="center"/>
        <w:rPr>
          <w:color w:val="000000"/>
        </w:rPr>
      </w:pPr>
      <w:r>
        <w:rPr>
          <w:color w:val="000000"/>
        </w:rPr>
        <w:t>【详解】A．觅食行为是通过自身独特的方式获取生存所需食物的行为，与之密切相连的是贮食行为，</w:t>
      </w:r>
      <w:r>
        <w:rPr>
          <w:rFonts w:ascii="宋体" w:hAnsi="宋体" w:eastAsia="宋体" w:cs="宋体"/>
          <w:color w:val="000000"/>
        </w:rPr>
        <w:t>球腹蛛捕食蚂蚁的行为为觅食行为</w:t>
      </w:r>
      <w:r>
        <w:rPr>
          <w:color w:val="000000"/>
        </w:rPr>
        <w:t>，A符合题意。</w:t>
      </w:r>
    </w:p>
    <w:p w14:paraId="081177FF">
      <w:pPr>
        <w:spacing w:line="360" w:lineRule="auto"/>
        <w:jc w:val="left"/>
        <w:textAlignment w:val="center"/>
        <w:rPr>
          <w:color w:val="000000"/>
        </w:rPr>
      </w:pPr>
      <w:r>
        <w:rPr>
          <w:color w:val="000000"/>
        </w:rPr>
        <w:t>B．争斗行为是同种动物个体之间常常由于争夺食物、配偶、领地或巢区而发生相互攻击或战斗，B不符合题意。</w:t>
      </w:r>
    </w:p>
    <w:p w14:paraId="1547C301">
      <w:pPr>
        <w:spacing w:line="360" w:lineRule="auto"/>
        <w:jc w:val="left"/>
        <w:textAlignment w:val="center"/>
        <w:rPr>
          <w:color w:val="000000"/>
        </w:rPr>
      </w:pPr>
      <w:r>
        <w:rPr>
          <w:color w:val="000000"/>
        </w:rPr>
        <w:t xml:space="preserve"> C．动物表现出来的，为了保护自己，防御敌害的各种行为都是防御行为，如逃跑、装死、释放臭气、保护色、警戒色等，C不符合题意。</w:t>
      </w:r>
    </w:p>
    <w:p w14:paraId="7423CC9D">
      <w:pPr>
        <w:spacing w:line="360" w:lineRule="auto"/>
        <w:jc w:val="left"/>
        <w:textAlignment w:val="center"/>
        <w:rPr>
          <w:color w:val="000000"/>
        </w:rPr>
      </w:pPr>
      <w:r>
        <w:rPr>
          <w:color w:val="000000"/>
        </w:rPr>
        <w:t>D．繁殖行为是生物为延续种族所进行的产生后代的生理过程，即生物产生新的个体的过程，繁殖行为包括识别、占有空间、求偶、交配、孵卵、对后代的哺育等一系列的复杂行为，D不符合题意。</w:t>
      </w:r>
    </w:p>
    <w:p w14:paraId="21365B95">
      <w:pPr>
        <w:spacing w:line="360" w:lineRule="auto"/>
        <w:jc w:val="left"/>
        <w:textAlignment w:val="center"/>
        <w:rPr>
          <w:color w:val="000000"/>
        </w:rPr>
      </w:pPr>
      <w:r>
        <w:rPr>
          <w:color w:val="000000"/>
        </w:rPr>
        <w:t>故选A。</w:t>
      </w:r>
    </w:p>
    <w:p w14:paraId="6FC01CFF">
      <w:pPr>
        <w:spacing w:line="360" w:lineRule="auto"/>
        <w:jc w:val="both"/>
        <w:textAlignment w:val="center"/>
        <w:rPr>
          <w:color w:val="000000"/>
        </w:rPr>
      </w:pPr>
      <w:r>
        <w:rPr>
          <w:color w:val="000000"/>
        </w:rPr>
        <w:t xml:space="preserve">7. </w:t>
      </w:r>
      <w:r>
        <w:rPr>
          <w:rFonts w:ascii="宋体" w:hAnsi="宋体" w:eastAsia="宋体" w:cs="宋体"/>
          <w:color w:val="000000"/>
        </w:rPr>
        <w:t>神舟十五号乘组于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日清晨顺利返回东风着陆场，回到祖国怀抱。指令长费俊龙（江苏昆山人）回到地球后的第一餐包括鸡汤面、煎鸡蛋、炒青菜。相关叙述错误的是（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84F9B2">
      <w:pPr>
        <w:spacing w:line="360" w:lineRule="auto"/>
        <w:jc w:val="left"/>
        <w:textAlignment w:val="center"/>
        <w:rPr>
          <w:color w:val="000000"/>
        </w:rPr>
      </w:pPr>
      <w:r>
        <w:rPr>
          <w:color w:val="000000"/>
        </w:rPr>
        <w:t xml:space="preserve">A. </w:t>
      </w:r>
      <w:r>
        <w:rPr>
          <w:rFonts w:ascii="宋体" w:hAnsi="宋体" w:eastAsia="宋体" w:cs="宋体"/>
          <w:color w:val="000000"/>
        </w:rPr>
        <w:t>面条中含有丰富的淀粉，可在人的口腔中被初步消化</w:t>
      </w:r>
    </w:p>
    <w:p w14:paraId="75BB3F94">
      <w:pPr>
        <w:spacing w:line="360" w:lineRule="auto"/>
        <w:jc w:val="left"/>
        <w:textAlignment w:val="center"/>
        <w:rPr>
          <w:color w:val="000000"/>
        </w:rPr>
      </w:pPr>
      <w:r>
        <w:rPr>
          <w:color w:val="000000"/>
        </w:rPr>
        <w:t xml:space="preserve">B. </w:t>
      </w:r>
      <w:r>
        <w:rPr>
          <w:rFonts w:ascii="宋体" w:hAnsi="宋体" w:eastAsia="宋体" w:cs="宋体"/>
          <w:color w:val="000000"/>
        </w:rPr>
        <w:t>鸡蛋中含有丰富的蛋白质，消化吸收后可用于人体组织的更新</w:t>
      </w:r>
    </w:p>
    <w:p w14:paraId="57798A52">
      <w:pPr>
        <w:spacing w:line="360" w:lineRule="auto"/>
        <w:jc w:val="left"/>
        <w:textAlignment w:val="center"/>
        <w:rPr>
          <w:color w:val="000000"/>
        </w:rPr>
      </w:pPr>
      <w:r>
        <w:rPr>
          <w:color w:val="000000"/>
        </w:rPr>
        <w:t xml:space="preserve">C. </w:t>
      </w:r>
      <w:r>
        <w:rPr>
          <w:rFonts w:ascii="宋体" w:hAnsi="宋体" w:eastAsia="宋体" w:cs="宋体"/>
          <w:color w:val="000000"/>
        </w:rPr>
        <w:t>青菜中含有丰富的维生素，吸收后主要为生命活动提供能量</w:t>
      </w:r>
    </w:p>
    <w:p w14:paraId="73CBBDB4">
      <w:pPr>
        <w:spacing w:line="360" w:lineRule="auto"/>
        <w:jc w:val="left"/>
        <w:textAlignment w:val="center"/>
        <w:rPr>
          <w:color w:val="000000"/>
        </w:rPr>
      </w:pPr>
      <w:r>
        <w:rPr>
          <w:color w:val="000000"/>
        </w:rPr>
        <w:t xml:space="preserve">D. </w:t>
      </w:r>
      <w:r>
        <w:rPr>
          <w:rFonts w:ascii="宋体" w:hAnsi="宋体" w:eastAsia="宋体" w:cs="宋体"/>
          <w:color w:val="000000"/>
        </w:rPr>
        <w:t>制订食谱时既要考虑饮食习惯，也要注意比例适当、营养全面</w:t>
      </w:r>
    </w:p>
    <w:p w14:paraId="1D571F36">
      <w:pPr>
        <w:spacing w:line="360" w:lineRule="auto"/>
        <w:textAlignment w:val="center"/>
        <w:rPr>
          <w:color w:val="000000"/>
        </w:rPr>
      </w:pPr>
      <w:r>
        <w:rPr>
          <w:color w:val="2E75B6"/>
        </w:rPr>
        <w:t>【答案】</w:t>
      </w:r>
      <w:r>
        <w:rPr>
          <w:color w:val="000000"/>
        </w:rPr>
        <w:t>C</w:t>
      </w:r>
    </w:p>
    <w:p w14:paraId="5FCB6D99">
      <w:pPr>
        <w:spacing w:line="360" w:lineRule="auto"/>
        <w:textAlignment w:val="center"/>
        <w:rPr>
          <w:color w:val="000000"/>
        </w:rPr>
      </w:pPr>
      <w:r>
        <w:rPr>
          <w:color w:val="2E75B6"/>
        </w:rPr>
        <w:t>【解析】</w:t>
      </w:r>
    </w:p>
    <w:p w14:paraId="724DB8EC">
      <w:pPr>
        <w:spacing w:line="360" w:lineRule="auto"/>
        <w:jc w:val="left"/>
        <w:textAlignment w:val="center"/>
        <w:rPr>
          <w:color w:val="000000"/>
        </w:rPr>
      </w:pPr>
      <w:r>
        <w:rPr>
          <w:color w:val="000000"/>
        </w:rPr>
        <w:t xml:space="preserve">【分析】食物中含有蛋白质、糖类、脂肪、维生素、水和无机盐六大类营养物质，每一类营养物质都是人体所必需的。 </w:t>
      </w:r>
    </w:p>
    <w:p w14:paraId="2EA7F792">
      <w:pPr>
        <w:spacing w:line="360" w:lineRule="auto"/>
        <w:jc w:val="left"/>
        <w:textAlignment w:val="center"/>
        <w:rPr>
          <w:color w:val="000000"/>
        </w:rPr>
      </w:pPr>
      <w:r>
        <w:rPr>
          <w:color w:val="000000"/>
        </w:rPr>
        <w:t>【详解】A．面条中含有丰富的淀粉，淀粉</w:t>
      </w:r>
      <w:r>
        <w:rPr>
          <w:rFonts w:ascii="宋体" w:hAnsi="宋体" w:eastAsia="宋体" w:cs="宋体"/>
          <w:color w:val="000000"/>
        </w:rPr>
        <w:t>可在人的口腔中被初步消化</w:t>
      </w:r>
      <w:r>
        <w:rPr>
          <w:color w:val="000000"/>
        </w:rPr>
        <w:t xml:space="preserve">，口腔中的唾液淀粉酶能够将部分淀粉分解为麦芽糖，A正确。 </w:t>
      </w:r>
    </w:p>
    <w:p w14:paraId="40958994">
      <w:pPr>
        <w:spacing w:line="360" w:lineRule="auto"/>
        <w:jc w:val="left"/>
        <w:textAlignment w:val="center"/>
        <w:rPr>
          <w:color w:val="000000"/>
        </w:rPr>
      </w:pPr>
      <w:r>
        <w:rPr>
          <w:color w:val="000000"/>
        </w:rPr>
        <w:t>B．鸡蛋中含有丰富的蛋白质，蛋白质是构成人体细胞的基本物质，人体的生长发育、组织的更新等都离不开蛋白质，B正确。</w:t>
      </w:r>
    </w:p>
    <w:p w14:paraId="1C1CAA42">
      <w:pPr>
        <w:spacing w:line="360" w:lineRule="auto"/>
        <w:jc w:val="left"/>
        <w:textAlignment w:val="center"/>
        <w:rPr>
          <w:color w:val="000000"/>
        </w:rPr>
      </w:pPr>
      <w:r>
        <w:rPr>
          <w:color w:val="000000"/>
        </w:rPr>
        <w:t xml:space="preserve">C．青菜中含有丰富的维生素，维生素既不参与构 成人体细胞，也不为人体提供能量，而且人体对它的需要量很小，但它对人体的各项生命活动有重要的作用，C错误。 </w:t>
      </w:r>
    </w:p>
    <w:p w14:paraId="72AAA3B4">
      <w:pPr>
        <w:spacing w:line="360" w:lineRule="auto"/>
        <w:jc w:val="left"/>
        <w:textAlignment w:val="center"/>
        <w:rPr>
          <w:color w:val="000000"/>
        </w:rPr>
      </w:pPr>
      <w:r>
        <w:rPr>
          <w:color w:val="000000"/>
        </w:rPr>
        <w:t>D．制订食谱时</w:t>
      </w:r>
      <w:r>
        <w:rPr>
          <w:rFonts w:ascii="宋体" w:hAnsi="宋体" w:eastAsia="宋体" w:cs="宋体"/>
          <w:color w:val="000000"/>
        </w:rPr>
        <w:t>要考虑饮食习惯，注意</w:t>
      </w:r>
      <w:r>
        <w:rPr>
          <w:color w:val="000000"/>
        </w:rPr>
        <w:t>全面而平衡的营</w:t>
      </w:r>
      <w:r>
        <w:rPr>
          <w:rFonts w:ascii="宋体" w:hAnsi="宋体" w:eastAsia="宋体" w:cs="宋体"/>
          <w:color w:val="000000"/>
        </w:rPr>
        <w:t>养，“全面”是指摄取的营养素(六类营养物质和膳食纤维)种类要齐全；“平衡”是指摄取各种营养素的量要合适(不少也不多，比例适当)，与身体的需要要保持平衡，</w:t>
      </w:r>
      <w:r>
        <w:rPr>
          <w:color w:val="000000"/>
        </w:rPr>
        <w:t xml:space="preserve">D正确。 </w:t>
      </w:r>
    </w:p>
    <w:p w14:paraId="54AA561E">
      <w:pPr>
        <w:spacing w:line="360" w:lineRule="auto"/>
        <w:jc w:val="left"/>
        <w:textAlignment w:val="center"/>
        <w:rPr>
          <w:color w:val="000000"/>
        </w:rPr>
      </w:pPr>
      <w:r>
        <w:rPr>
          <w:color w:val="000000"/>
        </w:rPr>
        <w:t>故选C。</w:t>
      </w:r>
    </w:p>
    <w:p w14:paraId="42B8F8FD">
      <w:pPr>
        <w:spacing w:line="360" w:lineRule="auto"/>
        <w:jc w:val="both"/>
        <w:textAlignment w:val="center"/>
        <w:rPr>
          <w:color w:val="000000"/>
        </w:rPr>
      </w:pPr>
      <w:r>
        <w:rPr>
          <w:color w:val="000000"/>
        </w:rPr>
        <w:t xml:space="preserve">8. </w:t>
      </w:r>
      <w:r>
        <w:rPr>
          <w:rFonts w:ascii="宋体" w:hAnsi="宋体" w:eastAsia="宋体" w:cs="宋体"/>
          <w:color w:val="000000"/>
        </w:rPr>
        <w:t>人体细胞中染色体、</w:t>
      </w:r>
      <w:r>
        <w:rPr>
          <w:rFonts w:ascii="Times New Roman" w:hAnsi="Times New Roman" w:eastAsia="Times New Roman" w:cs="Times New Roman"/>
          <w:color w:val="000000"/>
        </w:rPr>
        <w:t>DNA</w:t>
      </w:r>
      <w:r>
        <w:rPr>
          <w:rFonts w:ascii="宋体" w:hAnsi="宋体" w:eastAsia="宋体" w:cs="宋体"/>
          <w:color w:val="000000"/>
        </w:rPr>
        <w:t>、基因的关系如下图所示，相关叙述正确的是（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683BDA">
      <w:pPr>
        <w:spacing w:line="360" w:lineRule="auto"/>
        <w:jc w:val="both"/>
        <w:textAlignment w:val="center"/>
        <w:rPr>
          <w:color w:val="000000"/>
        </w:rPr>
      </w:pPr>
      <w:r>
        <w:rPr>
          <w:color w:val="000000"/>
        </w:rPr>
        <w:drawing>
          <wp:inline distT="0" distB="0" distL="114300" distR="114300">
            <wp:extent cx="2857500" cy="1828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57500" cy="1828800"/>
                    </a:xfrm>
                    <a:prstGeom prst="rect">
                      <a:avLst/>
                    </a:prstGeom>
                  </pic:spPr>
                </pic:pic>
              </a:graphicData>
            </a:graphic>
          </wp:inline>
        </w:drawing>
      </w:r>
      <w:r>
        <w:rPr>
          <w:color w:val="000000"/>
        </w:rPr>
        <w:t xml:space="preserve">  </w:t>
      </w:r>
    </w:p>
    <w:p w14:paraId="5CF43716">
      <w:pPr>
        <w:spacing w:line="360" w:lineRule="auto"/>
        <w:jc w:val="left"/>
        <w:textAlignment w:val="center"/>
        <w:rPr>
          <w:color w:val="000000"/>
        </w:rPr>
      </w:pPr>
      <w:r>
        <w:rPr>
          <w:color w:val="000000"/>
        </w:rPr>
        <w:t xml:space="preserve">A. </w:t>
      </w:r>
      <w:r>
        <w:rPr>
          <w:rFonts w:ascii="宋体" w:hAnsi="宋体" w:eastAsia="宋体" w:cs="宋体"/>
          <w:color w:val="000000"/>
        </w:rPr>
        <w:t>染色体存在于细胞质中</w:t>
      </w:r>
    </w:p>
    <w:p w14:paraId="44D5F600">
      <w:pPr>
        <w:spacing w:line="360" w:lineRule="auto"/>
        <w:jc w:val="left"/>
        <w:textAlignment w:val="center"/>
        <w:rPr>
          <w:color w:val="000000"/>
        </w:rPr>
      </w:pPr>
      <w:r>
        <w:rPr>
          <w:color w:val="000000"/>
        </w:rPr>
        <w:t xml:space="preserve">B. </w:t>
      </w:r>
      <w:r>
        <w:rPr>
          <w:rFonts w:ascii="宋体" w:hAnsi="宋体" w:eastAsia="宋体" w:cs="宋体"/>
          <w:color w:val="000000"/>
        </w:rPr>
        <w:t>一条染色体上含有多个</w:t>
      </w:r>
      <w:r>
        <w:rPr>
          <w:rFonts w:ascii="Times New Roman" w:hAnsi="Times New Roman" w:eastAsia="Times New Roman" w:cs="Times New Roman"/>
          <w:color w:val="000000"/>
        </w:rPr>
        <w:t>DNA</w:t>
      </w:r>
      <w:r>
        <w:rPr>
          <w:rFonts w:ascii="宋体" w:hAnsi="宋体" w:eastAsia="宋体" w:cs="宋体"/>
          <w:color w:val="000000"/>
        </w:rPr>
        <w:t>分子</w:t>
      </w:r>
    </w:p>
    <w:p w14:paraId="1901A0CB">
      <w:pPr>
        <w:spacing w:line="360" w:lineRule="auto"/>
        <w:jc w:val="left"/>
        <w:textAlignment w:val="center"/>
        <w:rPr>
          <w:color w:val="000000"/>
        </w:rPr>
      </w:pPr>
      <w:r>
        <w:rPr>
          <w:color w:val="000000"/>
        </w:rPr>
        <w:t xml:space="preserve">C. </w:t>
      </w:r>
      <w:r>
        <w:rPr>
          <w:rFonts w:ascii="宋体" w:hAnsi="宋体" w:eastAsia="宋体" w:cs="宋体"/>
          <w:color w:val="000000"/>
        </w:rPr>
        <w:t>一条染色体上只有</w:t>
      </w:r>
      <w:r>
        <w:rPr>
          <w:rFonts w:ascii="Times New Roman" w:hAnsi="Times New Roman" w:eastAsia="Times New Roman" w:cs="Times New Roman"/>
          <w:color w:val="000000"/>
        </w:rPr>
        <w:t>1</w:t>
      </w:r>
      <w:r>
        <w:rPr>
          <w:rFonts w:ascii="宋体" w:hAnsi="宋体" w:eastAsia="宋体" w:cs="宋体"/>
          <w:color w:val="000000"/>
        </w:rPr>
        <w:t>个或</w:t>
      </w:r>
      <w:r>
        <w:rPr>
          <w:rFonts w:ascii="Times New Roman" w:hAnsi="Times New Roman" w:eastAsia="Times New Roman" w:cs="Times New Roman"/>
          <w:color w:val="000000"/>
        </w:rPr>
        <w:t>2</w:t>
      </w:r>
      <w:r>
        <w:rPr>
          <w:rFonts w:ascii="宋体" w:hAnsi="宋体" w:eastAsia="宋体" w:cs="宋体"/>
          <w:color w:val="000000"/>
        </w:rPr>
        <w:t>个基因</w:t>
      </w:r>
    </w:p>
    <w:p w14:paraId="546C2D0E">
      <w:pPr>
        <w:spacing w:line="360" w:lineRule="auto"/>
        <w:jc w:val="left"/>
        <w:textAlignment w:val="center"/>
        <w:rPr>
          <w:color w:val="000000"/>
        </w:rPr>
      </w:pPr>
      <w:r>
        <w:rPr>
          <w:color w:val="000000"/>
        </w:rPr>
        <w:t xml:space="preserve">D. </w:t>
      </w:r>
      <w:r>
        <w:rPr>
          <w:rFonts w:ascii="宋体" w:hAnsi="宋体" w:eastAsia="宋体" w:cs="宋体"/>
          <w:color w:val="000000"/>
        </w:rPr>
        <w:t>基因是包含遗传信息的</w:t>
      </w:r>
      <w:r>
        <w:rPr>
          <w:rFonts w:ascii="Times New Roman" w:hAnsi="Times New Roman" w:eastAsia="Times New Roman" w:cs="Times New Roman"/>
          <w:color w:val="000000"/>
        </w:rPr>
        <w:t>DNA</w:t>
      </w:r>
      <w:r>
        <w:rPr>
          <w:rFonts w:ascii="宋体" w:hAnsi="宋体" w:eastAsia="宋体" w:cs="宋体"/>
          <w:color w:val="000000"/>
        </w:rPr>
        <w:t>片段</w:t>
      </w:r>
    </w:p>
    <w:p w14:paraId="60C69EBA">
      <w:pPr>
        <w:spacing w:line="360" w:lineRule="auto"/>
        <w:textAlignment w:val="center"/>
        <w:rPr>
          <w:color w:val="000000"/>
        </w:rPr>
      </w:pPr>
      <w:r>
        <w:rPr>
          <w:color w:val="2E75B6"/>
        </w:rPr>
        <w:t>【答案】</w:t>
      </w:r>
      <w:r>
        <w:rPr>
          <w:color w:val="000000"/>
        </w:rPr>
        <w:t>D</w:t>
      </w:r>
    </w:p>
    <w:p w14:paraId="3EDB5CB7">
      <w:pPr>
        <w:spacing w:line="360" w:lineRule="auto"/>
        <w:textAlignment w:val="center"/>
        <w:rPr>
          <w:color w:val="000000"/>
        </w:rPr>
      </w:pPr>
      <w:r>
        <w:rPr>
          <w:color w:val="2E75B6"/>
        </w:rPr>
        <w:t>【解析】</w:t>
      </w:r>
    </w:p>
    <w:p w14:paraId="607A4AE3">
      <w:pPr>
        <w:spacing w:line="360" w:lineRule="auto"/>
        <w:jc w:val="left"/>
        <w:textAlignment w:val="center"/>
        <w:rPr>
          <w:color w:val="000000"/>
        </w:rPr>
      </w:pPr>
      <w:r>
        <w:rPr>
          <w:color w:val="000000"/>
        </w:rPr>
        <w:t>【分析】染色体是指细胞核容易被碱性染料染成深色的物质，它是由DNA和蛋白质两种物质组成，遗传信息在DNA上，DNA是主要的遗传物质。通常一条染色体包含一个DNA分子，一个DNA分子上包含有许多个基因，基因是DNA上具有特定遗传信息的片段，是决定生物性状的最小单位。</w:t>
      </w:r>
    </w:p>
    <w:p w14:paraId="3D454CAC">
      <w:pPr>
        <w:spacing w:line="360" w:lineRule="auto"/>
        <w:jc w:val="left"/>
        <w:textAlignment w:val="center"/>
        <w:rPr>
          <w:color w:val="000000"/>
        </w:rPr>
      </w:pPr>
      <w:r>
        <w:rPr>
          <w:color w:val="000000"/>
        </w:rPr>
        <w:t>【详解】A．染色体存在于细胞核中，A错误。</w:t>
      </w:r>
    </w:p>
    <w:p w14:paraId="1A670DFF">
      <w:pPr>
        <w:spacing w:line="360" w:lineRule="auto"/>
        <w:jc w:val="left"/>
        <w:textAlignment w:val="center"/>
        <w:rPr>
          <w:color w:val="000000"/>
        </w:rPr>
      </w:pPr>
      <w:r>
        <w:rPr>
          <w:color w:val="000000"/>
        </w:rPr>
        <w:t>BC．染色体由DNA和蛋白质两种物质组成，DNA是主要的遗传物质，一条染色体上包含一个DNA分子。一个DNA分子上包含有多个基因，BC错误。</w:t>
      </w:r>
    </w:p>
    <w:p w14:paraId="1D922661">
      <w:pPr>
        <w:spacing w:line="360" w:lineRule="auto"/>
        <w:jc w:val="left"/>
        <w:textAlignment w:val="center"/>
        <w:rPr>
          <w:color w:val="000000"/>
        </w:rPr>
      </w:pPr>
      <w:r>
        <w:rPr>
          <w:color w:val="000000"/>
        </w:rPr>
        <w:t xml:space="preserve">D．基因是染色体上具有控制生物性状的DNA片段，是决定生物性状的最小单位。基因是染色体上具有特定遗传信息的DNA片段，D正确。 </w:t>
      </w:r>
    </w:p>
    <w:p w14:paraId="3FF37E01">
      <w:pPr>
        <w:spacing w:line="360" w:lineRule="auto"/>
        <w:jc w:val="left"/>
        <w:textAlignment w:val="center"/>
        <w:rPr>
          <w:color w:val="000000"/>
        </w:rPr>
      </w:pPr>
      <w:r>
        <w:rPr>
          <w:color w:val="000000"/>
        </w:rPr>
        <w:t xml:space="preserve">故选D。 </w:t>
      </w:r>
    </w:p>
    <w:p w14:paraId="46167807">
      <w:pPr>
        <w:spacing w:line="360" w:lineRule="auto"/>
        <w:jc w:val="both"/>
        <w:textAlignment w:val="center"/>
        <w:rPr>
          <w:color w:val="000000"/>
        </w:rPr>
      </w:pPr>
      <w:r>
        <w:rPr>
          <w:color w:val="000000"/>
        </w:rPr>
        <w:t xml:space="preserve">9. </w:t>
      </w:r>
      <w:r>
        <w:rPr>
          <w:rFonts w:ascii="宋体" w:hAnsi="宋体" w:eastAsia="宋体" w:cs="宋体"/>
          <w:color w:val="000000"/>
        </w:rPr>
        <w:t>青春期是一个人生长发育的黄金时期，在形态、生理和心理等方面会发生很大变化。相关叙述错误的是（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60C4AB">
      <w:pPr>
        <w:spacing w:line="360" w:lineRule="auto"/>
        <w:jc w:val="left"/>
        <w:textAlignment w:val="center"/>
        <w:rPr>
          <w:color w:val="000000"/>
        </w:rPr>
      </w:pPr>
      <w:r>
        <w:rPr>
          <w:color w:val="000000"/>
        </w:rPr>
        <w:t xml:space="preserve">A. </w:t>
      </w:r>
      <w:r>
        <w:rPr>
          <w:rFonts w:ascii="宋体" w:hAnsi="宋体" w:eastAsia="宋体" w:cs="宋体"/>
          <w:color w:val="000000"/>
        </w:rPr>
        <w:t>形态上最明显的特点是身高和体重迅速增长</w:t>
      </w:r>
    </w:p>
    <w:p w14:paraId="0217ACA2">
      <w:pPr>
        <w:spacing w:line="360" w:lineRule="auto"/>
        <w:jc w:val="left"/>
        <w:textAlignment w:val="center"/>
        <w:rPr>
          <w:color w:val="000000"/>
        </w:rPr>
      </w:pPr>
      <w:r>
        <w:rPr>
          <w:color w:val="000000"/>
        </w:rPr>
        <w:t xml:space="preserve">B. </w:t>
      </w:r>
      <w:r>
        <w:rPr>
          <w:rFonts w:ascii="宋体" w:hAnsi="宋体" w:eastAsia="宋体" w:cs="宋体"/>
          <w:color w:val="000000"/>
        </w:rPr>
        <w:t>生理上最突出的特征是生殖器官发育和性功能成熟</w:t>
      </w:r>
    </w:p>
    <w:p w14:paraId="7090FDE0">
      <w:pPr>
        <w:spacing w:line="360" w:lineRule="auto"/>
        <w:jc w:val="left"/>
        <w:textAlignment w:val="center"/>
        <w:rPr>
          <w:color w:val="000000"/>
        </w:rPr>
      </w:pPr>
      <w:r>
        <w:rPr>
          <w:color w:val="000000"/>
        </w:rPr>
        <w:t xml:space="preserve">C. </w:t>
      </w:r>
      <w:r>
        <w:rPr>
          <w:rFonts w:ascii="宋体" w:hAnsi="宋体" w:eastAsia="宋体" w:cs="宋体"/>
          <w:color w:val="000000"/>
        </w:rPr>
        <w:t>心理上逐渐意识到性别差异，思想产生独立倾向</w:t>
      </w:r>
    </w:p>
    <w:p w14:paraId="56D295B0">
      <w:pPr>
        <w:spacing w:line="360" w:lineRule="auto"/>
        <w:jc w:val="left"/>
        <w:textAlignment w:val="center"/>
        <w:rPr>
          <w:color w:val="000000"/>
        </w:rPr>
      </w:pPr>
      <w:r>
        <w:rPr>
          <w:color w:val="000000"/>
        </w:rPr>
        <w:t xml:space="preserve">D. </w:t>
      </w:r>
      <w:r>
        <w:rPr>
          <w:rFonts w:ascii="宋体" w:hAnsi="宋体" w:eastAsia="宋体" w:cs="宋体"/>
          <w:color w:val="000000"/>
        </w:rPr>
        <w:t>青春期的变化是性激素作用的结果，与神经系统无关</w:t>
      </w:r>
    </w:p>
    <w:p w14:paraId="6F507001">
      <w:pPr>
        <w:spacing w:line="360" w:lineRule="auto"/>
        <w:textAlignment w:val="center"/>
        <w:rPr>
          <w:color w:val="000000"/>
        </w:rPr>
      </w:pPr>
      <w:r>
        <w:rPr>
          <w:color w:val="2E75B6"/>
        </w:rPr>
        <w:t>【答案】</w:t>
      </w:r>
      <w:r>
        <w:rPr>
          <w:color w:val="000000"/>
        </w:rPr>
        <w:t>D</w:t>
      </w:r>
    </w:p>
    <w:p w14:paraId="6A06977A">
      <w:pPr>
        <w:spacing w:line="360" w:lineRule="auto"/>
        <w:textAlignment w:val="center"/>
        <w:rPr>
          <w:color w:val="000000"/>
        </w:rPr>
      </w:pPr>
      <w:r>
        <w:rPr>
          <w:color w:val="2E75B6"/>
        </w:rPr>
        <w:t>【解析】</w:t>
      </w:r>
    </w:p>
    <w:p w14:paraId="59A0BA03">
      <w:pPr>
        <w:spacing w:line="360" w:lineRule="auto"/>
        <w:jc w:val="left"/>
        <w:textAlignment w:val="center"/>
        <w:rPr>
          <w:color w:val="000000"/>
        </w:rPr>
      </w:pPr>
      <w:r>
        <w:rPr>
          <w:color w:val="000000"/>
        </w:rPr>
        <w:t>【分析】青春期形态发育的显著特点是身高和体重迅速发育。性发育和性成熟是青春期发育的突出特点。</w:t>
      </w:r>
    </w:p>
    <w:p w14:paraId="79F1A68B">
      <w:pPr>
        <w:spacing w:line="360" w:lineRule="auto"/>
        <w:jc w:val="left"/>
        <w:textAlignment w:val="center"/>
        <w:rPr>
          <w:color w:val="000000"/>
        </w:rPr>
      </w:pPr>
      <w:r>
        <w:rPr>
          <w:color w:val="000000"/>
        </w:rPr>
        <w:t>【详解】A．青春期是一个生长和发育发生重要变化的时期，其中身高突增是青春期的一个显著特点，其次是体重增加，另外，神经系统和心、肺等器官的功能也显著增强，A正确。</w:t>
      </w:r>
    </w:p>
    <w:p w14:paraId="655BC8F8">
      <w:pPr>
        <w:spacing w:line="360" w:lineRule="auto"/>
        <w:jc w:val="left"/>
        <w:textAlignment w:val="center"/>
        <w:rPr>
          <w:color w:val="000000"/>
        </w:rPr>
      </w:pPr>
      <w:r>
        <w:rPr>
          <w:color w:val="000000"/>
        </w:rPr>
        <w:t>B．进入青春期后，突出特征是生殖器官的迅速发育</w:t>
      </w:r>
      <w:r>
        <w:rPr>
          <w:rFonts w:ascii="宋体" w:hAnsi="宋体" w:eastAsia="宋体" w:cs="宋体"/>
          <w:color w:val="000000"/>
        </w:rPr>
        <w:t>和性功能成熟，</w:t>
      </w:r>
      <w:r>
        <w:rPr>
          <w:color w:val="000000"/>
        </w:rPr>
        <w:t>B正确。</w:t>
      </w:r>
    </w:p>
    <w:p w14:paraId="79A7D5AF">
      <w:pPr>
        <w:spacing w:line="360" w:lineRule="auto"/>
        <w:jc w:val="left"/>
        <w:textAlignment w:val="center"/>
        <w:rPr>
          <w:color w:val="000000"/>
        </w:rPr>
      </w:pPr>
      <w:r>
        <w:rPr>
          <w:color w:val="000000"/>
        </w:rPr>
        <w:t>C．青少年内心世界逐渐复杂，有了强烈的独立的意识，随着身体的发育，性意识也开始萌动，常表现为从初期的与异性疏远，到逐渐愿意与异性接近，或对异性产生朦胧的依恋，C正确。</w:t>
      </w:r>
    </w:p>
    <w:p w14:paraId="0E02B7A1">
      <w:pPr>
        <w:spacing w:line="360" w:lineRule="auto"/>
        <w:jc w:val="left"/>
        <w:textAlignment w:val="center"/>
        <w:rPr>
          <w:color w:val="000000"/>
        </w:rPr>
      </w:pPr>
      <w:r>
        <w:rPr>
          <w:color w:val="000000"/>
        </w:rPr>
        <w:t>D．青春期是一个生长和发育发生重要变化的时期，其中人体形态发育的显著特点是身高突增和体重增加，另外神经系统和心、肺等器官的功能也显著增强，心理和生理逐渐发育成熟。因此，</w:t>
      </w:r>
      <w:r>
        <w:rPr>
          <w:rFonts w:ascii="宋体" w:hAnsi="宋体" w:eastAsia="宋体" w:cs="宋体"/>
          <w:color w:val="000000"/>
        </w:rPr>
        <w:t>青春期的身体变化是激素作用的结果，心理变化与神经系统发育有关，</w:t>
      </w:r>
      <w:r>
        <w:rPr>
          <w:color w:val="000000"/>
        </w:rPr>
        <w:t>D错误。</w:t>
      </w:r>
    </w:p>
    <w:p w14:paraId="34D787BA">
      <w:pPr>
        <w:spacing w:line="360" w:lineRule="auto"/>
        <w:jc w:val="left"/>
        <w:textAlignment w:val="center"/>
        <w:rPr>
          <w:color w:val="000000"/>
        </w:rPr>
      </w:pPr>
      <w:r>
        <w:rPr>
          <w:color w:val="000000"/>
        </w:rPr>
        <w:t>故选D。</w:t>
      </w:r>
    </w:p>
    <w:p w14:paraId="1D4EA1B5">
      <w:pPr>
        <w:spacing w:line="360" w:lineRule="auto"/>
        <w:jc w:val="both"/>
        <w:textAlignment w:val="center"/>
        <w:rPr>
          <w:color w:val="000000"/>
        </w:rPr>
      </w:pPr>
      <w:r>
        <w:rPr>
          <w:color w:val="000000"/>
        </w:rPr>
        <w:t xml:space="preserve">10. </w:t>
      </w:r>
      <w:r>
        <w:rPr>
          <w:rFonts w:ascii="宋体" w:hAnsi="宋体" w:eastAsia="宋体" w:cs="宋体"/>
          <w:color w:val="000000"/>
        </w:rPr>
        <w:t>普通甜椒的种子经过太空漫游后播种，再经过选择，培育成太空椒。</w:t>
      </w:r>
      <w:r>
        <w:rPr>
          <w:rFonts w:ascii="Times New Roman" w:hAnsi="Times New Roman" w:eastAsia="Times New Roman" w:cs="Times New Roman"/>
          <w:color w:val="000000"/>
        </w:rPr>
        <w:t xml:space="preserve"> </w:t>
      </w:r>
      <w:r>
        <w:rPr>
          <w:rFonts w:ascii="宋体" w:hAnsi="宋体" w:eastAsia="宋体" w:cs="宋体"/>
          <w:color w:val="000000"/>
        </w:rPr>
        <w:t>与普通甜椒相比，太空椒果型增大，产量提高</w:t>
      </w:r>
      <w:r>
        <w:rPr>
          <w:rFonts w:ascii="Times New Roman" w:hAnsi="Times New Roman" w:eastAsia="Times New Roman" w:cs="Times New Roman"/>
          <w:color w:val="000000"/>
        </w:rPr>
        <w:t>20%</w:t>
      </w:r>
      <w:r>
        <w:rPr>
          <w:rFonts w:ascii="宋体" w:hAnsi="宋体" w:eastAsia="宋体" w:cs="宋体"/>
          <w:color w:val="000000"/>
        </w:rPr>
        <w:t>以上。相关叙述正确的是（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6BBCE8">
      <w:pPr>
        <w:spacing w:line="360" w:lineRule="auto"/>
        <w:jc w:val="left"/>
        <w:textAlignment w:val="center"/>
        <w:rPr>
          <w:color w:val="000000"/>
        </w:rPr>
      </w:pPr>
      <w:r>
        <w:rPr>
          <w:color w:val="000000"/>
        </w:rPr>
        <w:t xml:space="preserve">A. </w:t>
      </w:r>
      <w:r>
        <w:rPr>
          <w:rFonts w:ascii="宋体" w:hAnsi="宋体" w:eastAsia="宋体" w:cs="宋体"/>
          <w:color w:val="000000"/>
        </w:rPr>
        <w:t>普通甜椒种子进入太空后，遗传物质可能会发生改变</w:t>
      </w:r>
    </w:p>
    <w:p w14:paraId="7A5C5AAF">
      <w:pPr>
        <w:spacing w:line="360" w:lineRule="auto"/>
        <w:jc w:val="left"/>
        <w:textAlignment w:val="center"/>
        <w:rPr>
          <w:color w:val="000000"/>
        </w:rPr>
      </w:pPr>
      <w:r>
        <w:rPr>
          <w:color w:val="000000"/>
        </w:rPr>
        <w:t xml:space="preserve">B. </w:t>
      </w:r>
      <w:r>
        <w:rPr>
          <w:rFonts w:ascii="宋体" w:hAnsi="宋体" w:eastAsia="宋体" w:cs="宋体"/>
          <w:color w:val="000000"/>
        </w:rPr>
        <w:t>经太空漫游的普通甜椒种子，播种后都可培育成太空椒</w:t>
      </w:r>
    </w:p>
    <w:p w14:paraId="69FB5F35">
      <w:pPr>
        <w:spacing w:line="360" w:lineRule="auto"/>
        <w:jc w:val="left"/>
        <w:textAlignment w:val="center"/>
        <w:rPr>
          <w:color w:val="000000"/>
        </w:rPr>
      </w:pPr>
      <w:r>
        <w:rPr>
          <w:color w:val="000000"/>
        </w:rPr>
        <w:t xml:space="preserve">C. </w:t>
      </w:r>
      <w:r>
        <w:rPr>
          <w:rFonts w:ascii="宋体" w:hAnsi="宋体" w:eastAsia="宋体" w:cs="宋体"/>
          <w:color w:val="000000"/>
        </w:rPr>
        <w:t>培育的太空椒新品种性状稳定，不会再发生新的变异</w:t>
      </w:r>
    </w:p>
    <w:p w14:paraId="7CCB6AC1">
      <w:pPr>
        <w:spacing w:line="360" w:lineRule="auto"/>
        <w:jc w:val="left"/>
        <w:textAlignment w:val="center"/>
        <w:rPr>
          <w:color w:val="000000"/>
        </w:rPr>
      </w:pPr>
      <w:r>
        <w:rPr>
          <w:color w:val="000000"/>
        </w:rPr>
        <w:t xml:space="preserve">D. </w:t>
      </w:r>
      <w:r>
        <w:rPr>
          <w:rFonts w:ascii="宋体" w:hAnsi="宋体" w:eastAsia="宋体" w:cs="宋体"/>
          <w:color w:val="000000"/>
        </w:rPr>
        <w:t>未进入太空的普通甜椒种子不会发生可遗传的变异</w:t>
      </w:r>
    </w:p>
    <w:p w14:paraId="702C0821">
      <w:pPr>
        <w:spacing w:line="360" w:lineRule="auto"/>
        <w:textAlignment w:val="center"/>
        <w:rPr>
          <w:color w:val="000000"/>
        </w:rPr>
      </w:pPr>
      <w:r>
        <w:rPr>
          <w:color w:val="2E75B6"/>
        </w:rPr>
        <w:t>【答案】</w:t>
      </w:r>
      <w:r>
        <w:rPr>
          <w:color w:val="000000"/>
        </w:rPr>
        <w:t>A</w:t>
      </w:r>
    </w:p>
    <w:p w14:paraId="332B0402">
      <w:pPr>
        <w:spacing w:line="360" w:lineRule="auto"/>
        <w:textAlignment w:val="center"/>
        <w:rPr>
          <w:color w:val="000000"/>
        </w:rPr>
      </w:pPr>
      <w:r>
        <w:rPr>
          <w:color w:val="2E75B6"/>
        </w:rPr>
        <w:t>【解析】</w:t>
      </w:r>
    </w:p>
    <w:p w14:paraId="58CC0143">
      <w:pPr>
        <w:spacing w:line="360" w:lineRule="auto"/>
        <w:jc w:val="left"/>
        <w:textAlignment w:val="center"/>
        <w:rPr>
          <w:color w:val="000000"/>
        </w:rPr>
      </w:pPr>
      <w:r>
        <w:rPr>
          <w:color w:val="000000"/>
        </w:rPr>
        <w:t>【分析】通过卫星搭载培育出的太空椒，它的品质和产量大大提高，其根本原因是：太空椒是在太空条件下，引起遗传物质发生改变而培育成的新品种。变异是指亲代间和子代个体间的差异，根据变异是否可以遗传，分为可遗传变异和不可遗传变异，遗传物质改变引起的变异属于可遗传的变异，仅由环境因素引起的变异属于不可遗传的变异。</w:t>
      </w:r>
    </w:p>
    <w:p w14:paraId="700CCF74">
      <w:pPr>
        <w:spacing w:line="360" w:lineRule="auto"/>
        <w:jc w:val="left"/>
        <w:textAlignment w:val="center"/>
        <w:rPr>
          <w:color w:val="000000"/>
        </w:rPr>
      </w:pPr>
      <w:r>
        <w:rPr>
          <w:color w:val="000000"/>
        </w:rPr>
        <w:t>【详解】A．</w:t>
      </w:r>
      <w:r>
        <w:rPr>
          <w:rFonts w:ascii="宋体" w:hAnsi="宋体" w:eastAsia="宋体" w:cs="宋体"/>
          <w:color w:val="000000"/>
        </w:rPr>
        <w:t>普通甜椒种子进入太空后，由于宇宙射线的照射，其遗传物质可能会发生改变，这是太空育种的基本原理</w:t>
      </w:r>
      <w:r>
        <w:rPr>
          <w:color w:val="000000"/>
        </w:rPr>
        <w:t xml:space="preserve">，A正确。 </w:t>
      </w:r>
    </w:p>
    <w:p w14:paraId="5428663A">
      <w:pPr>
        <w:spacing w:line="360" w:lineRule="auto"/>
        <w:jc w:val="left"/>
        <w:textAlignment w:val="center"/>
        <w:rPr>
          <w:color w:val="000000"/>
        </w:rPr>
      </w:pPr>
      <w:r>
        <w:rPr>
          <w:color w:val="000000"/>
        </w:rPr>
        <w:t>B．</w:t>
      </w:r>
      <w:r>
        <w:rPr>
          <w:rFonts w:ascii="宋体" w:hAnsi="宋体" w:eastAsia="宋体" w:cs="宋体"/>
          <w:color w:val="000000"/>
        </w:rPr>
        <w:t>经太空漫游的普通甜椒种子，其遗传物质可能发生改变，但并非所有种子都会发生有利变异，因此播种后并非都可培育成太空椒</w:t>
      </w:r>
      <w:r>
        <w:rPr>
          <w:color w:val="000000"/>
        </w:rPr>
        <w:t xml:space="preserve">，B错误。 </w:t>
      </w:r>
    </w:p>
    <w:p w14:paraId="048093EC">
      <w:pPr>
        <w:spacing w:line="360" w:lineRule="auto"/>
        <w:jc w:val="left"/>
        <w:textAlignment w:val="center"/>
        <w:rPr>
          <w:color w:val="000000"/>
        </w:rPr>
      </w:pPr>
      <w:r>
        <w:rPr>
          <w:color w:val="000000"/>
        </w:rPr>
        <w:t>C．</w:t>
      </w:r>
      <w:r>
        <w:rPr>
          <w:rFonts w:ascii="宋体" w:hAnsi="宋体" w:eastAsia="宋体" w:cs="宋体"/>
          <w:color w:val="000000"/>
        </w:rPr>
        <w:t>培育的太空椒新品种性状虽然相对稳定，但由于遗传物质和环境的影响，仍然可能发生新的变异</w:t>
      </w:r>
      <w:r>
        <w:rPr>
          <w:color w:val="000000"/>
        </w:rPr>
        <w:t xml:space="preserve">，C错误。 </w:t>
      </w:r>
    </w:p>
    <w:p w14:paraId="33E800A8">
      <w:pPr>
        <w:spacing w:line="360" w:lineRule="auto"/>
        <w:jc w:val="left"/>
        <w:textAlignment w:val="center"/>
        <w:rPr>
          <w:color w:val="000000"/>
        </w:rPr>
      </w:pPr>
      <w:r>
        <w:rPr>
          <w:color w:val="000000"/>
        </w:rPr>
        <w:t>D．</w:t>
      </w:r>
      <w:r>
        <w:rPr>
          <w:rFonts w:ascii="宋体" w:hAnsi="宋体" w:eastAsia="宋体" w:cs="宋体"/>
          <w:color w:val="000000"/>
        </w:rPr>
        <w:t>未进入太空的普通甜椒种子也可能由于基因突变、染色体变异或基因重组等原因发生可遗传的变异</w:t>
      </w:r>
      <w:r>
        <w:rPr>
          <w:color w:val="000000"/>
        </w:rPr>
        <w:t xml:space="preserve">，D错误。 </w:t>
      </w:r>
    </w:p>
    <w:p w14:paraId="72751BA7">
      <w:pPr>
        <w:spacing w:line="360" w:lineRule="auto"/>
        <w:jc w:val="left"/>
        <w:textAlignment w:val="center"/>
        <w:rPr>
          <w:color w:val="000000"/>
        </w:rPr>
      </w:pPr>
      <w:r>
        <w:rPr>
          <w:color w:val="000000"/>
        </w:rPr>
        <w:t>故选A。</w:t>
      </w:r>
    </w:p>
    <w:p w14:paraId="5D43006F">
      <w:pPr>
        <w:spacing w:line="360" w:lineRule="auto"/>
        <w:jc w:val="both"/>
        <w:textAlignment w:val="center"/>
        <w:rPr>
          <w:color w:val="000000"/>
        </w:rPr>
      </w:pPr>
      <w:r>
        <w:rPr>
          <w:color w:val="000000"/>
        </w:rPr>
        <w:t xml:space="preserve">11. </w:t>
      </w:r>
      <w:r>
        <w:rPr>
          <w:rFonts w:ascii="宋体" w:hAnsi="宋体" w:eastAsia="宋体" w:cs="宋体"/>
          <w:color w:val="000000"/>
        </w:rPr>
        <w:t>甲型流感是由甲型流感病毒引起的呼吸道传染病，传染性极强。人体免疫系统的三道防线对甲型流感病毒具有一定的抵御能力。相关叙述正确的是（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D2B594">
      <w:pPr>
        <w:spacing w:line="360" w:lineRule="auto"/>
        <w:jc w:val="left"/>
        <w:textAlignment w:val="center"/>
        <w:rPr>
          <w:color w:val="000000"/>
        </w:rPr>
      </w:pPr>
      <w:r>
        <w:rPr>
          <w:color w:val="000000"/>
        </w:rPr>
        <w:t xml:space="preserve">A. </w:t>
      </w:r>
      <w:r>
        <w:rPr>
          <w:rFonts w:ascii="宋体" w:hAnsi="宋体" w:eastAsia="宋体" w:cs="宋体"/>
          <w:color w:val="000000"/>
        </w:rPr>
        <w:t>体液中的吞噬细胞吞噬甲型流感病毒，属于人体免疫的第一道防线</w:t>
      </w:r>
    </w:p>
    <w:p w14:paraId="5BD1D43F">
      <w:pPr>
        <w:spacing w:line="360" w:lineRule="auto"/>
        <w:jc w:val="left"/>
        <w:textAlignment w:val="center"/>
        <w:rPr>
          <w:color w:val="000000"/>
        </w:rPr>
      </w:pPr>
      <w:r>
        <w:rPr>
          <w:color w:val="000000"/>
        </w:rPr>
        <w:t xml:space="preserve">B. </w:t>
      </w:r>
      <w:r>
        <w:rPr>
          <w:rFonts w:ascii="宋体" w:hAnsi="宋体" w:eastAsia="宋体" w:cs="宋体"/>
          <w:color w:val="000000"/>
        </w:rPr>
        <w:t>呼吸道黏膜可抵御甲型流感病毒入侵，属于人体免疫的第二道防线</w:t>
      </w:r>
    </w:p>
    <w:p w14:paraId="76887BD3">
      <w:pPr>
        <w:spacing w:line="360" w:lineRule="auto"/>
        <w:jc w:val="left"/>
        <w:textAlignment w:val="center"/>
        <w:rPr>
          <w:color w:val="000000"/>
        </w:rPr>
      </w:pPr>
      <w:r>
        <w:rPr>
          <w:color w:val="000000"/>
        </w:rPr>
        <w:t xml:space="preserve">C. </w:t>
      </w:r>
      <w:r>
        <w:rPr>
          <w:rFonts w:ascii="宋体" w:hAnsi="宋体" w:eastAsia="宋体" w:cs="宋体"/>
          <w:color w:val="000000"/>
        </w:rPr>
        <w:t>甲型流感病毒刺激机体产生抗体抵御病原体，属于从体免疫的第三道防线</w:t>
      </w:r>
    </w:p>
    <w:p w14:paraId="53EE4FBF">
      <w:pPr>
        <w:spacing w:line="360" w:lineRule="auto"/>
        <w:jc w:val="left"/>
        <w:textAlignment w:val="center"/>
        <w:rPr>
          <w:color w:val="000000"/>
        </w:rPr>
      </w:pPr>
      <w:r>
        <w:rPr>
          <w:color w:val="000000"/>
        </w:rPr>
        <w:t xml:space="preserve">D. </w:t>
      </w:r>
      <w:r>
        <w:rPr>
          <w:rFonts w:ascii="宋体" w:hAnsi="宋体" w:eastAsia="宋体" w:cs="宋体"/>
          <w:color w:val="000000"/>
        </w:rPr>
        <w:t>人体的三道免疫防线对甲型流感病毒的抵御，都属于特异性免疫</w:t>
      </w:r>
    </w:p>
    <w:p w14:paraId="00E3445A">
      <w:pPr>
        <w:spacing w:line="360" w:lineRule="auto"/>
        <w:textAlignment w:val="center"/>
        <w:rPr>
          <w:color w:val="000000"/>
        </w:rPr>
      </w:pPr>
      <w:r>
        <w:rPr>
          <w:color w:val="2E75B6"/>
        </w:rPr>
        <w:t>【答案】</w:t>
      </w:r>
      <w:r>
        <w:rPr>
          <w:color w:val="000000"/>
        </w:rPr>
        <w:t>C</w:t>
      </w:r>
    </w:p>
    <w:p w14:paraId="6E0CA5F1">
      <w:pPr>
        <w:spacing w:line="360" w:lineRule="auto"/>
        <w:textAlignment w:val="center"/>
        <w:rPr>
          <w:color w:val="000000"/>
        </w:rPr>
      </w:pPr>
      <w:r>
        <w:rPr>
          <w:color w:val="2E75B6"/>
        </w:rPr>
        <w:t>【解析】</w:t>
      </w:r>
    </w:p>
    <w:p w14:paraId="42D19387">
      <w:pPr>
        <w:spacing w:line="360" w:lineRule="auto"/>
        <w:jc w:val="left"/>
        <w:textAlignment w:val="center"/>
        <w:rPr>
          <w:color w:val="000000"/>
        </w:rPr>
      </w:pPr>
      <w:r>
        <w:rPr>
          <w:color w:val="000000"/>
        </w:rPr>
        <w:t>【分析】人体有三道防线：第一道防线是由皮肤和黏膜构成的，它们不仅能够阻挡病原体侵入人体，而且它们的分泌物（如乳酸、脂肪酸、胃酸和酶等）还有杀菌的作用，呼吸道黏膜上有纤毛，具有清扫异物的作用；第二道防线是体液中的杀菌物质--溶菌酶和吞噬细胞（如白细胞），具有溶解、吞噬和消灭病原体的作用；人体的第三道防线主要是由免疫器官和免疫细胞组成，病原体侵入人体后，刺激淋巴细胞产生抗体。病原体等异物称为抗原。第三道防线属于特异性免疫，是出生后逐渐建立起来的，只针对某一特定的病原体或异物起作用。</w:t>
      </w:r>
    </w:p>
    <w:p w14:paraId="76610B73">
      <w:pPr>
        <w:spacing w:line="360" w:lineRule="auto"/>
        <w:jc w:val="left"/>
        <w:textAlignment w:val="center"/>
        <w:rPr>
          <w:color w:val="000000"/>
        </w:rPr>
      </w:pPr>
      <w:r>
        <w:rPr>
          <w:color w:val="000000"/>
        </w:rPr>
        <w:t>【详解】A．人体的第二道防线由体液中的杀菌物质和吞噬细胞组成，能够溶解杀死病原体，故</w:t>
      </w:r>
      <w:r>
        <w:rPr>
          <w:rFonts w:ascii="宋体" w:hAnsi="宋体" w:eastAsia="宋体" w:cs="宋体"/>
          <w:color w:val="000000"/>
        </w:rPr>
        <w:t>体液中的吞噬细胞吞噬甲型流感病毒，属于人体免疫的第二道防线，</w:t>
      </w:r>
      <w:r>
        <w:rPr>
          <w:color w:val="000000"/>
        </w:rPr>
        <w:t xml:space="preserve">A错误。 </w:t>
      </w:r>
    </w:p>
    <w:p w14:paraId="24BDD1BD">
      <w:pPr>
        <w:spacing w:line="360" w:lineRule="auto"/>
        <w:jc w:val="left"/>
        <w:textAlignment w:val="center"/>
        <w:rPr>
          <w:color w:val="000000"/>
        </w:rPr>
      </w:pPr>
      <w:r>
        <w:rPr>
          <w:color w:val="000000"/>
        </w:rPr>
        <w:t>B．人体的第一道防线由皮肤和黏膜组成，能够阻挡和杀死病原体，阻挡和清除异物，故</w:t>
      </w:r>
      <w:r>
        <w:rPr>
          <w:rFonts w:ascii="宋体" w:hAnsi="宋体" w:eastAsia="宋体" w:cs="宋体"/>
          <w:color w:val="000000"/>
        </w:rPr>
        <w:t>呼吸道黏膜可抵御甲型流感病毒入侵，属于人体免疫的第一道防线</w:t>
      </w:r>
      <w:r>
        <w:rPr>
          <w:color w:val="000000"/>
        </w:rPr>
        <w:t xml:space="preserve">，B错误。 </w:t>
      </w:r>
    </w:p>
    <w:p w14:paraId="0B7659E6">
      <w:pPr>
        <w:spacing w:line="360" w:lineRule="auto"/>
        <w:jc w:val="left"/>
        <w:textAlignment w:val="center"/>
        <w:rPr>
          <w:color w:val="000000"/>
        </w:rPr>
      </w:pPr>
      <w:r>
        <w:rPr>
          <w:color w:val="000000"/>
        </w:rPr>
        <w:t>C．人体的第三道防线包括免疫器官和免疫细胞，能够产生抗体来抵抗抗原，</w:t>
      </w:r>
      <w:r>
        <w:rPr>
          <w:rFonts w:ascii="宋体" w:hAnsi="宋体" w:eastAsia="宋体" w:cs="宋体"/>
          <w:color w:val="000000"/>
        </w:rPr>
        <w:t>甲型流感病毒刺激机体产生抗体抵御病原体，属于从体免疫的第三道防线，</w:t>
      </w:r>
      <w:r>
        <w:rPr>
          <w:color w:val="000000"/>
        </w:rPr>
        <w:t xml:space="preserve">C正确。 </w:t>
      </w:r>
    </w:p>
    <w:p w14:paraId="1B8B035B">
      <w:pPr>
        <w:spacing w:line="360" w:lineRule="auto"/>
        <w:jc w:val="left"/>
        <w:textAlignment w:val="center"/>
        <w:rPr>
          <w:color w:val="000000"/>
        </w:rPr>
      </w:pPr>
      <w:r>
        <w:rPr>
          <w:color w:val="000000"/>
        </w:rPr>
        <w:t xml:space="preserve">D．第一、二道防线属于非特异性免疫，对多种病原体都有防御作用；第三道防线能产生抗体、消灭抗原，属于特异性免疫，D错误。 </w:t>
      </w:r>
    </w:p>
    <w:p w14:paraId="231DDC40">
      <w:pPr>
        <w:spacing w:line="360" w:lineRule="auto"/>
        <w:jc w:val="left"/>
        <w:textAlignment w:val="center"/>
        <w:rPr>
          <w:color w:val="000000"/>
        </w:rPr>
      </w:pPr>
      <w:r>
        <w:rPr>
          <w:color w:val="000000"/>
        </w:rPr>
        <w:t>故选C。</w:t>
      </w:r>
    </w:p>
    <w:p w14:paraId="3F94413B">
      <w:pPr>
        <w:spacing w:line="360" w:lineRule="auto"/>
        <w:jc w:val="both"/>
        <w:textAlignment w:val="center"/>
        <w:rPr>
          <w:color w:val="000000"/>
        </w:rPr>
      </w:pPr>
      <w:r>
        <w:rPr>
          <w:color w:val="000000"/>
        </w:rPr>
        <w:t xml:space="preserve">12. </w:t>
      </w:r>
      <w:r>
        <w:rPr>
          <w:rFonts w:ascii="宋体" w:hAnsi="宋体" w:eastAsia="宋体" w:cs="宋体"/>
          <w:color w:val="000000"/>
        </w:rPr>
        <w:t>日常生活中，如果馒头放置时间过长，馒头上会出现黑色霉斑。引起馒头产生黑色霉斑的微生物主要是（</w:t>
      </w:r>
      <w:r>
        <w:rPr>
          <w:rFonts w:ascii="Times New Roman" w:hAnsi="Times New Roman" w:eastAsia="Times New Roman" w:cs="Times New Roman"/>
          <w:color w:val="000000"/>
        </w:rPr>
        <w:t xml:space="preserve">    </w:t>
      </w:r>
      <w:r>
        <w:rPr>
          <w:rFonts w:ascii="宋体" w:hAnsi="宋体" w:eastAsia="宋体" w:cs="宋体"/>
          <w:color w:val="000000"/>
        </w:rPr>
        <w:t>）</w:t>
      </w:r>
    </w:p>
    <w:p w14:paraId="5F8B13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乳酸菌</w:t>
      </w:r>
      <w:r>
        <w:rPr>
          <w:color w:val="000000"/>
        </w:rPr>
        <w:tab/>
      </w:r>
      <w:r>
        <w:rPr>
          <w:color w:val="000000"/>
        </w:rPr>
        <w:t xml:space="preserve">B. </w:t>
      </w:r>
      <w:r>
        <w:rPr>
          <w:rFonts w:ascii="宋体" w:hAnsi="宋体" w:eastAsia="宋体" w:cs="宋体"/>
          <w:color w:val="000000"/>
        </w:rPr>
        <w:t>酵母菌</w:t>
      </w:r>
      <w:r>
        <w:rPr>
          <w:color w:val="000000"/>
        </w:rPr>
        <w:tab/>
      </w:r>
      <w:r>
        <w:rPr>
          <w:color w:val="000000"/>
        </w:rPr>
        <w:t xml:space="preserve">C. </w:t>
      </w:r>
      <w:r>
        <w:rPr>
          <w:rFonts w:ascii="宋体" w:hAnsi="宋体" w:eastAsia="宋体" w:cs="宋体"/>
          <w:color w:val="000000"/>
        </w:rPr>
        <w:t>青霉</w:t>
      </w:r>
      <w:r>
        <w:rPr>
          <w:color w:val="000000"/>
        </w:rPr>
        <w:tab/>
      </w:r>
      <w:r>
        <w:rPr>
          <w:color w:val="000000"/>
        </w:rPr>
        <w:t xml:space="preserve">D. </w:t>
      </w:r>
      <w:r>
        <w:rPr>
          <w:rFonts w:ascii="宋体" w:hAnsi="宋体" w:eastAsia="宋体" w:cs="宋体"/>
          <w:color w:val="000000"/>
        </w:rPr>
        <w:t>匍枝根霉</w:t>
      </w:r>
    </w:p>
    <w:p w14:paraId="3AD9B7CC">
      <w:pPr>
        <w:spacing w:line="360" w:lineRule="auto"/>
        <w:textAlignment w:val="center"/>
        <w:rPr>
          <w:color w:val="000000"/>
        </w:rPr>
      </w:pPr>
      <w:r>
        <w:rPr>
          <w:color w:val="2E75B6"/>
        </w:rPr>
        <w:t>【答案】</w:t>
      </w:r>
      <w:r>
        <w:rPr>
          <w:color w:val="000000"/>
        </w:rPr>
        <w:t>D</w:t>
      </w:r>
    </w:p>
    <w:p w14:paraId="3BCAFBC7">
      <w:pPr>
        <w:spacing w:line="360" w:lineRule="auto"/>
        <w:textAlignment w:val="center"/>
        <w:rPr>
          <w:color w:val="000000"/>
        </w:rPr>
      </w:pPr>
      <w:r>
        <w:rPr>
          <w:color w:val="2E75B6"/>
        </w:rPr>
        <w:t>【解析】</w:t>
      </w:r>
    </w:p>
    <w:p w14:paraId="6FD8F9EF">
      <w:pPr>
        <w:spacing w:line="360" w:lineRule="auto"/>
        <w:jc w:val="left"/>
        <w:textAlignment w:val="center"/>
        <w:rPr>
          <w:color w:val="000000"/>
        </w:rPr>
      </w:pPr>
      <w:r>
        <w:rPr>
          <w:color w:val="000000"/>
        </w:rPr>
        <w:t>【分析】真菌的菌落一般较大，如“毛状“，可见物质的发霉长毛，应该是由霉菌等多细胞真菌引起的。</w:t>
      </w:r>
    </w:p>
    <w:p w14:paraId="17C92617">
      <w:pPr>
        <w:spacing w:line="360" w:lineRule="auto"/>
        <w:jc w:val="left"/>
        <w:textAlignment w:val="center"/>
        <w:rPr>
          <w:color w:val="000000"/>
        </w:rPr>
      </w:pPr>
      <w:r>
        <w:rPr>
          <w:color w:val="000000"/>
        </w:rPr>
        <w:t>【详解】由一个细菌或真菌繁殖后形成的肉眼可见的集合体，称为菌落。细菌的菌落，较小，表面光滑粘稠或粗糙干燥，大多白色；真菌菌落，较大，形态为绒毛状、絮状或蜘蛛网状，颜色有红、褐、绿、黑、黄等。可见馒头产生黑色霉斑的微生物，应该是由多细胞真菌引起的，乳酸菌是细菌，酵母菌是单细胞真菌，青霉产生青绿色的孢子，菌落是青绿色，匍枝根霉亦称黑面包霉，是一种常见的霉菌，</w:t>
      </w:r>
      <w:r>
        <w:rPr>
          <w:rFonts w:ascii="Times New Roman" w:hAnsi="Times New Roman" w:eastAsia="Times New Roman" w:cs="Times New Roman"/>
          <w:color w:val="000000"/>
        </w:rPr>
        <w:t>ABC</w:t>
      </w:r>
      <w:r>
        <w:rPr>
          <w:color w:val="000000"/>
        </w:rPr>
        <w:t>不符合题意，</w:t>
      </w:r>
      <w:r>
        <w:rPr>
          <w:rFonts w:ascii="Times New Roman" w:hAnsi="Times New Roman" w:eastAsia="Times New Roman" w:cs="Times New Roman"/>
          <w:color w:val="000000"/>
        </w:rPr>
        <w:t>D</w:t>
      </w:r>
      <w:r>
        <w:rPr>
          <w:color w:val="000000"/>
        </w:rPr>
        <w:t>符合题意。</w:t>
      </w:r>
    </w:p>
    <w:p w14:paraId="18E7BB76">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D</w:t>
      </w:r>
      <w:r>
        <w:rPr>
          <w:color w:val="000000"/>
        </w:rPr>
        <w:t>。</w:t>
      </w:r>
    </w:p>
    <w:p w14:paraId="23D00A45">
      <w:pPr>
        <w:spacing w:line="360" w:lineRule="auto"/>
        <w:jc w:val="both"/>
        <w:textAlignment w:val="center"/>
        <w:rPr>
          <w:color w:val="000000"/>
        </w:rPr>
      </w:pPr>
      <w:r>
        <w:rPr>
          <w:color w:val="000000"/>
        </w:rPr>
        <w:t xml:space="preserve">13. </w:t>
      </w:r>
      <w:r>
        <w:rPr>
          <w:rFonts w:ascii="宋体" w:hAnsi="宋体" w:eastAsia="宋体" w:cs="宋体"/>
          <w:color w:val="000000"/>
        </w:rPr>
        <w:t>为验证光照强度对植物光合速率的影响，兴趣小组的同学设计了如图所示的实验装置，其中大烧杯中的水可以使试管温度保持相对稳定。改变台灯与试管的距离，记录相同时间内黑藻产生的气泡数量，结果见下表。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49CBBB">
      <w:pPr>
        <w:spacing w:line="360" w:lineRule="auto"/>
        <w:jc w:val="both"/>
        <w:textAlignment w:val="center"/>
        <w:rPr>
          <w:color w:val="000000"/>
        </w:rPr>
      </w:pPr>
      <w:r>
        <w:rPr>
          <w:color w:val="000000"/>
        </w:rPr>
        <w:drawing>
          <wp:inline distT="0" distB="0" distL="114300" distR="114300">
            <wp:extent cx="2114550" cy="1152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14550" cy="1152525"/>
                    </a:xfrm>
                    <a:prstGeom prst="rect">
                      <a:avLst/>
                    </a:prstGeom>
                  </pic:spPr>
                </pic:pic>
              </a:graphicData>
            </a:graphic>
          </wp:inline>
        </w:drawing>
      </w:r>
      <w:r>
        <w:rPr>
          <w:color w:val="000000"/>
        </w:rPr>
        <w:t xml:space="preserve">  </w:t>
      </w:r>
    </w:p>
    <w:tbl>
      <w:tblPr>
        <w:tblStyle w:val="4"/>
        <w:tblW w:w="3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30"/>
        <w:gridCol w:w="450"/>
        <w:gridCol w:w="450"/>
        <w:gridCol w:w="450"/>
      </w:tblGrid>
      <w:tr w14:paraId="1E93E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DB581">
            <w:pPr>
              <w:spacing w:line="360" w:lineRule="auto"/>
              <w:jc w:val="both"/>
              <w:textAlignment w:val="center"/>
              <w:rPr>
                <w:color w:val="000000"/>
              </w:rPr>
            </w:pPr>
            <w:r>
              <w:rPr>
                <w:rFonts w:ascii="宋体" w:hAnsi="宋体" w:eastAsia="宋体" w:cs="宋体"/>
                <w:color w:val="000000"/>
              </w:rPr>
              <w:t>台灯与试管的距离</w:t>
            </w:r>
            <w:r>
              <w:rPr>
                <w:rFonts w:ascii="Times New Roman" w:hAnsi="Times New Roman" w:eastAsia="Times New Roman" w:cs="Times New Roman"/>
                <w:color w:val="000000"/>
              </w:rPr>
              <w:t>/cm</w:t>
            </w:r>
          </w:p>
        </w:tc>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084D7">
            <w:pPr>
              <w:spacing w:line="360" w:lineRule="auto"/>
              <w:jc w:val="both"/>
              <w:textAlignment w:val="center"/>
              <w:rPr>
                <w:color w:val="000000"/>
              </w:rPr>
            </w:pPr>
            <w:r>
              <w:rPr>
                <w:rFonts w:ascii="Times New Roman" w:hAnsi="Times New Roman" w:eastAsia="Times New Roman" w:cs="Times New Roman"/>
                <w:color w:val="000000"/>
              </w:rPr>
              <w:t>12</w:t>
            </w:r>
          </w:p>
        </w:tc>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D1ABAB">
            <w:pPr>
              <w:spacing w:line="360" w:lineRule="auto"/>
              <w:jc w:val="both"/>
              <w:textAlignment w:val="center"/>
              <w:rPr>
                <w:color w:val="000000"/>
              </w:rPr>
            </w:pPr>
            <w:r>
              <w:rPr>
                <w:rFonts w:ascii="Times New Roman" w:hAnsi="Times New Roman" w:eastAsia="Times New Roman" w:cs="Times New Roman"/>
                <w:color w:val="000000"/>
              </w:rPr>
              <w:t>18</w:t>
            </w:r>
          </w:p>
        </w:tc>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6C2B6">
            <w:pPr>
              <w:spacing w:line="360" w:lineRule="auto"/>
              <w:jc w:val="both"/>
              <w:textAlignment w:val="center"/>
              <w:rPr>
                <w:color w:val="000000"/>
              </w:rPr>
            </w:pPr>
            <w:r>
              <w:rPr>
                <w:rFonts w:ascii="Times New Roman" w:hAnsi="Times New Roman" w:eastAsia="Times New Roman" w:cs="Times New Roman"/>
                <w:color w:val="000000"/>
              </w:rPr>
              <w:t>24</w:t>
            </w:r>
          </w:p>
        </w:tc>
      </w:tr>
      <w:tr w14:paraId="536A0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B6D3B2">
            <w:pPr>
              <w:spacing w:line="360" w:lineRule="auto"/>
              <w:jc w:val="both"/>
              <w:textAlignment w:val="center"/>
              <w:rPr>
                <w:color w:val="000000"/>
              </w:rPr>
            </w:pPr>
            <w:r>
              <w:rPr>
                <w:rFonts w:ascii="宋体" w:hAnsi="宋体" w:eastAsia="宋体" w:cs="宋体"/>
                <w:color w:val="000000"/>
              </w:rPr>
              <w:t>黑藻产生的气泡数</w:t>
            </w:r>
            <w:r>
              <w:rPr>
                <w:rFonts w:ascii="Times New Roman" w:hAnsi="Times New Roman" w:eastAsia="Times New Roman" w:cs="Times New Roman"/>
                <w:color w:val="000000"/>
              </w:rPr>
              <w:t>/</w:t>
            </w:r>
            <w:r>
              <w:rPr>
                <w:rFonts w:ascii="宋体" w:hAnsi="宋体" w:eastAsia="宋体" w:cs="宋体"/>
                <w:color w:val="000000"/>
              </w:rPr>
              <w:t>个</w:t>
            </w:r>
          </w:p>
        </w:tc>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CB279">
            <w:pPr>
              <w:spacing w:line="360" w:lineRule="auto"/>
              <w:jc w:val="both"/>
              <w:textAlignment w:val="center"/>
              <w:rPr>
                <w:color w:val="000000"/>
              </w:rPr>
            </w:pPr>
            <w:r>
              <w:rPr>
                <w:rFonts w:ascii="Times New Roman" w:hAnsi="Times New Roman" w:eastAsia="Times New Roman" w:cs="Times New Roman"/>
                <w:color w:val="000000"/>
              </w:rPr>
              <w:t>63</w:t>
            </w:r>
          </w:p>
        </w:tc>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F2140">
            <w:pPr>
              <w:spacing w:line="360" w:lineRule="auto"/>
              <w:jc w:val="both"/>
              <w:textAlignment w:val="center"/>
              <w:rPr>
                <w:color w:val="000000"/>
              </w:rPr>
            </w:pPr>
            <w:r>
              <w:rPr>
                <w:rFonts w:ascii="Times New Roman" w:hAnsi="Times New Roman" w:eastAsia="Times New Roman" w:cs="Times New Roman"/>
                <w:color w:val="000000"/>
              </w:rPr>
              <w:t>41</w:t>
            </w:r>
          </w:p>
        </w:tc>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DE0E3">
            <w:pPr>
              <w:spacing w:line="360" w:lineRule="auto"/>
              <w:jc w:val="both"/>
              <w:textAlignment w:val="center"/>
              <w:rPr>
                <w:color w:val="000000"/>
              </w:rPr>
            </w:pPr>
            <w:r>
              <w:rPr>
                <w:rFonts w:ascii="Times New Roman" w:hAnsi="Times New Roman" w:eastAsia="Times New Roman" w:cs="Times New Roman"/>
                <w:color w:val="000000"/>
              </w:rPr>
              <w:t>31</w:t>
            </w:r>
          </w:p>
        </w:tc>
      </w:tr>
    </w:tbl>
    <w:p w14:paraId="439BB9F1">
      <w:pPr>
        <w:spacing w:line="360" w:lineRule="auto"/>
        <w:jc w:val="both"/>
        <w:textAlignment w:val="center"/>
        <w:rPr>
          <w:color w:val="000000"/>
        </w:rPr>
      </w:pPr>
    </w:p>
    <w:p w14:paraId="6BD44B0D">
      <w:pPr>
        <w:spacing w:line="360" w:lineRule="auto"/>
        <w:jc w:val="left"/>
        <w:textAlignment w:val="center"/>
        <w:rPr>
          <w:color w:val="000000"/>
        </w:rPr>
      </w:pPr>
      <w:r>
        <w:rPr>
          <w:color w:val="000000"/>
        </w:rPr>
        <w:t xml:space="preserve">A. </w:t>
      </w:r>
      <w:r>
        <w:rPr>
          <w:rFonts w:ascii="宋体" w:hAnsi="宋体" w:eastAsia="宋体" w:cs="宋体"/>
          <w:color w:val="000000"/>
        </w:rPr>
        <w:t>本实验的实验变量是光照强度和温度</w:t>
      </w:r>
    </w:p>
    <w:p w14:paraId="50878B75">
      <w:pPr>
        <w:spacing w:line="360" w:lineRule="auto"/>
        <w:jc w:val="left"/>
        <w:textAlignment w:val="center"/>
        <w:rPr>
          <w:color w:val="000000"/>
        </w:rPr>
      </w:pPr>
      <w:r>
        <w:rPr>
          <w:color w:val="000000"/>
        </w:rPr>
        <w:t xml:space="preserve">B. </w:t>
      </w:r>
      <w:r>
        <w:rPr>
          <w:rFonts w:ascii="宋体" w:hAnsi="宋体" w:eastAsia="宋体" w:cs="宋体"/>
          <w:color w:val="000000"/>
        </w:rPr>
        <w:t>如果去掉大烧杯，对实验结果不会有影响</w:t>
      </w:r>
    </w:p>
    <w:p w14:paraId="2B22624A">
      <w:pPr>
        <w:spacing w:line="360" w:lineRule="auto"/>
        <w:jc w:val="left"/>
        <w:textAlignment w:val="center"/>
        <w:rPr>
          <w:color w:val="000000"/>
        </w:rPr>
      </w:pPr>
      <w:r>
        <w:rPr>
          <w:color w:val="000000"/>
        </w:rPr>
        <w:t xml:space="preserve">C. </w:t>
      </w:r>
      <w:r>
        <w:rPr>
          <w:rFonts w:ascii="宋体" w:hAnsi="宋体" w:eastAsia="宋体" w:cs="宋体"/>
          <w:color w:val="000000"/>
        </w:rPr>
        <w:t>结果表明一定范围内光照越强光合作用越强</w:t>
      </w:r>
    </w:p>
    <w:p w14:paraId="7B418D1A">
      <w:pPr>
        <w:spacing w:line="360" w:lineRule="auto"/>
        <w:jc w:val="left"/>
        <w:textAlignment w:val="center"/>
        <w:rPr>
          <w:color w:val="000000"/>
        </w:rPr>
      </w:pPr>
      <w:r>
        <w:rPr>
          <w:color w:val="000000"/>
        </w:rPr>
        <w:t xml:space="preserve">D. </w:t>
      </w:r>
      <w:r>
        <w:rPr>
          <w:rFonts w:ascii="宋体" w:hAnsi="宋体" w:eastAsia="宋体" w:cs="宋体"/>
          <w:color w:val="000000"/>
        </w:rPr>
        <w:t>要使实验结果更准确，应多次重复实验取最大值</w:t>
      </w:r>
    </w:p>
    <w:p w14:paraId="7D1E80A5">
      <w:pPr>
        <w:spacing w:line="360" w:lineRule="auto"/>
        <w:textAlignment w:val="center"/>
        <w:rPr>
          <w:color w:val="000000"/>
        </w:rPr>
      </w:pPr>
      <w:r>
        <w:rPr>
          <w:color w:val="2E75B6"/>
        </w:rPr>
        <w:t>【答案】</w:t>
      </w:r>
      <w:r>
        <w:rPr>
          <w:color w:val="000000"/>
        </w:rPr>
        <w:t>C</w:t>
      </w:r>
    </w:p>
    <w:p w14:paraId="586317EF">
      <w:pPr>
        <w:spacing w:line="360" w:lineRule="auto"/>
        <w:textAlignment w:val="center"/>
        <w:rPr>
          <w:color w:val="000000"/>
        </w:rPr>
      </w:pPr>
      <w:r>
        <w:rPr>
          <w:color w:val="2E75B6"/>
        </w:rPr>
        <w:t>【解析】</w:t>
      </w:r>
    </w:p>
    <w:p w14:paraId="7B8F2C14">
      <w:pPr>
        <w:spacing w:line="360" w:lineRule="auto"/>
        <w:jc w:val="left"/>
        <w:textAlignment w:val="center"/>
        <w:rPr>
          <w:color w:val="000000"/>
        </w:rPr>
      </w:pPr>
      <w:r>
        <w:rPr>
          <w:color w:val="000000"/>
        </w:rPr>
        <w:t xml:space="preserve">【分析】绿色植物通过叶绿素捕获太阳光，利用光提供的能量，在叶绿体中合成淀粉等有机物，并且把光能转化为化学能，储存在有机物中，这个过程叫作光合作用。叶是植物进行光合作用主要器官。影响光合作用的因素：光照强度、二氧化碳浓度、温度。 </w:t>
      </w:r>
    </w:p>
    <w:p w14:paraId="79A65648">
      <w:pPr>
        <w:spacing w:line="360" w:lineRule="auto"/>
        <w:jc w:val="left"/>
        <w:textAlignment w:val="center"/>
        <w:rPr>
          <w:color w:val="000000"/>
        </w:rPr>
      </w:pPr>
      <w:r>
        <w:rPr>
          <w:color w:val="000000"/>
        </w:rPr>
        <w:t xml:space="preserve">【详解】A．改变台灯与试管的距离，即改变了植物周围的光照强度。可见，本实验的实验变量是光照强度，而温度不是变量，A错误。 </w:t>
      </w:r>
    </w:p>
    <w:p w14:paraId="4681951C">
      <w:pPr>
        <w:spacing w:line="360" w:lineRule="auto"/>
        <w:jc w:val="left"/>
        <w:textAlignment w:val="center"/>
        <w:rPr>
          <w:color w:val="000000"/>
        </w:rPr>
      </w:pPr>
      <w:r>
        <w:rPr>
          <w:color w:val="000000"/>
        </w:rPr>
        <w:t xml:space="preserve">B．温度对光合作用有影响。大烧杯中的水可以使试管温度保持相对稳定。如果去掉大烧杯，对实验结果可能会有影响，B错误。 </w:t>
      </w:r>
    </w:p>
    <w:p w14:paraId="43011FDF">
      <w:pPr>
        <w:spacing w:line="360" w:lineRule="auto"/>
        <w:jc w:val="left"/>
        <w:textAlignment w:val="center"/>
        <w:rPr>
          <w:color w:val="000000"/>
        </w:rPr>
      </w:pPr>
      <w:r>
        <w:rPr>
          <w:color w:val="000000"/>
        </w:rPr>
        <w:t xml:space="preserve">C．台灯与试管的距离近，光照强度大，黑藻产生的气泡数多，说明植物进行光合作用的强度大，释放的氧气多。可见，根据表格数据可知：一定范围内光照越强，光合作用越强，C正确。 </w:t>
      </w:r>
    </w:p>
    <w:p w14:paraId="577AAB3E">
      <w:pPr>
        <w:spacing w:line="360" w:lineRule="auto"/>
        <w:jc w:val="left"/>
        <w:textAlignment w:val="center"/>
        <w:rPr>
          <w:color w:val="000000"/>
        </w:rPr>
      </w:pPr>
      <w:r>
        <w:rPr>
          <w:color w:val="000000"/>
        </w:rPr>
        <w:t xml:space="preserve">D．为保证实验的准确性、避免实验的偶然性、减少实验的误差，需要对实验设置重复组，或进行多次实验，取其平均值，作为实验的最后结果。可见，该实验中，要使实验结果更准确，应多次重复实验取平均值，D错误。 </w:t>
      </w:r>
    </w:p>
    <w:p w14:paraId="6A7F004B">
      <w:pPr>
        <w:spacing w:line="360" w:lineRule="auto"/>
        <w:jc w:val="left"/>
        <w:textAlignment w:val="center"/>
        <w:rPr>
          <w:color w:val="000000"/>
        </w:rPr>
      </w:pPr>
      <w:r>
        <w:rPr>
          <w:color w:val="000000"/>
        </w:rPr>
        <w:t>故选C。</w:t>
      </w:r>
    </w:p>
    <w:p w14:paraId="5B2A76BD">
      <w:pPr>
        <w:spacing w:line="360" w:lineRule="auto"/>
        <w:jc w:val="both"/>
        <w:textAlignment w:val="center"/>
        <w:rPr>
          <w:color w:val="000000"/>
        </w:rPr>
      </w:pPr>
      <w:r>
        <w:rPr>
          <w:color w:val="000000"/>
        </w:rPr>
        <w:t xml:space="preserve">14. </w:t>
      </w:r>
      <w:r>
        <w:rPr>
          <w:rFonts w:ascii="宋体" w:hAnsi="宋体" w:eastAsia="宋体" w:cs="宋体"/>
          <w:color w:val="000000"/>
        </w:rPr>
        <w:t>一位孕妇在怀孕期间体重明显增加，身体各组成部分增重情况见下表。相关叙述错误的是（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8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570"/>
        <w:gridCol w:w="570"/>
        <w:gridCol w:w="570"/>
        <w:gridCol w:w="570"/>
        <w:gridCol w:w="570"/>
        <w:gridCol w:w="570"/>
        <w:gridCol w:w="2130"/>
      </w:tblGrid>
      <w:tr w14:paraId="7848A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4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A6190C">
            <w:pPr>
              <w:spacing w:line="360" w:lineRule="auto"/>
              <w:jc w:val="both"/>
              <w:textAlignment w:val="center"/>
              <w:rPr>
                <w:color w:val="000000"/>
              </w:rPr>
            </w:pPr>
            <w:r>
              <w:rPr>
                <w:rFonts w:ascii="宋体" w:hAnsi="宋体" w:eastAsia="宋体" w:cs="宋体"/>
                <w:color w:val="000000"/>
              </w:rPr>
              <w:t>各组成部分</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06B12">
            <w:pPr>
              <w:spacing w:line="360" w:lineRule="auto"/>
              <w:jc w:val="both"/>
              <w:textAlignment w:val="center"/>
              <w:rPr>
                <w:color w:val="000000"/>
              </w:rPr>
            </w:pPr>
            <w:r>
              <w:rPr>
                <w:rFonts w:ascii="宋体" w:hAnsi="宋体" w:eastAsia="宋体" w:cs="宋体"/>
                <w:color w:val="000000"/>
              </w:rPr>
              <w:t>胎儿</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848A3">
            <w:pPr>
              <w:spacing w:line="360" w:lineRule="auto"/>
              <w:jc w:val="both"/>
              <w:textAlignment w:val="center"/>
              <w:rPr>
                <w:color w:val="000000"/>
              </w:rPr>
            </w:pPr>
            <w:r>
              <w:rPr>
                <w:rFonts w:ascii="宋体" w:hAnsi="宋体" w:eastAsia="宋体" w:cs="宋体"/>
                <w:color w:val="000000"/>
              </w:rPr>
              <w:t>胎盘</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4502C">
            <w:pPr>
              <w:spacing w:line="360" w:lineRule="auto"/>
              <w:jc w:val="both"/>
              <w:textAlignment w:val="center"/>
              <w:rPr>
                <w:color w:val="000000"/>
              </w:rPr>
            </w:pPr>
            <w:r>
              <w:rPr>
                <w:rFonts w:ascii="宋体" w:hAnsi="宋体" w:eastAsia="宋体" w:cs="宋体"/>
                <w:color w:val="000000"/>
              </w:rPr>
              <w:t>羊水</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E0E5B">
            <w:pPr>
              <w:spacing w:line="360" w:lineRule="auto"/>
              <w:jc w:val="both"/>
              <w:textAlignment w:val="center"/>
              <w:rPr>
                <w:color w:val="000000"/>
              </w:rPr>
            </w:pPr>
            <w:r>
              <w:rPr>
                <w:rFonts w:ascii="宋体" w:hAnsi="宋体" w:eastAsia="宋体" w:cs="宋体"/>
                <w:color w:val="000000"/>
              </w:rPr>
              <w:t>子宫</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EDD55">
            <w:pPr>
              <w:spacing w:line="360" w:lineRule="auto"/>
              <w:jc w:val="both"/>
              <w:textAlignment w:val="center"/>
              <w:rPr>
                <w:color w:val="000000"/>
              </w:rPr>
            </w:pPr>
            <w:r>
              <w:rPr>
                <w:rFonts w:ascii="宋体" w:hAnsi="宋体" w:eastAsia="宋体" w:cs="宋体"/>
                <w:color w:val="000000"/>
              </w:rPr>
              <w:t>乳腺</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BCF11">
            <w:pPr>
              <w:spacing w:line="360" w:lineRule="auto"/>
              <w:jc w:val="both"/>
              <w:textAlignment w:val="center"/>
              <w:rPr>
                <w:color w:val="000000"/>
              </w:rPr>
            </w:pPr>
            <w:r>
              <w:rPr>
                <w:rFonts w:ascii="宋体" w:hAnsi="宋体" w:eastAsia="宋体" w:cs="宋体"/>
                <w:color w:val="000000"/>
              </w:rPr>
              <w:t>血液</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AB65E">
            <w:pPr>
              <w:spacing w:line="360" w:lineRule="auto"/>
              <w:jc w:val="both"/>
              <w:textAlignment w:val="center"/>
              <w:rPr>
                <w:color w:val="000000"/>
              </w:rPr>
            </w:pPr>
            <w:r>
              <w:rPr>
                <w:rFonts w:ascii="宋体" w:hAnsi="宋体" w:eastAsia="宋体" w:cs="宋体"/>
                <w:color w:val="000000"/>
              </w:rPr>
              <w:t>母体储藏的营养物质</w:t>
            </w:r>
          </w:p>
        </w:tc>
      </w:tr>
      <w:tr w14:paraId="34006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B3BF7">
            <w:pPr>
              <w:spacing w:line="360" w:lineRule="auto"/>
              <w:jc w:val="both"/>
              <w:textAlignment w:val="center"/>
              <w:rPr>
                <w:color w:val="000000"/>
              </w:rPr>
            </w:pPr>
            <w:r>
              <w:rPr>
                <w:rFonts w:ascii="宋体" w:hAnsi="宋体" w:eastAsia="宋体" w:cs="宋体"/>
                <w:color w:val="000000"/>
              </w:rPr>
              <w:t>增加质量</w:t>
            </w:r>
            <w:r>
              <w:rPr>
                <w:rFonts w:ascii="Times New Roman" w:hAnsi="Times New Roman" w:eastAsia="Times New Roman" w:cs="Times New Roman"/>
                <w:color w:val="000000"/>
              </w:rPr>
              <w:t>/kg</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3520F">
            <w:pPr>
              <w:spacing w:line="360" w:lineRule="auto"/>
              <w:jc w:val="both"/>
              <w:textAlignment w:val="center"/>
              <w:rPr>
                <w:color w:val="000000"/>
              </w:rPr>
            </w:pPr>
            <w:r>
              <w:rPr>
                <w:rFonts w:ascii="Times New Roman" w:hAnsi="Times New Roman" w:eastAsia="Times New Roman" w:cs="Times New Roman"/>
                <w:color w:val="000000"/>
              </w:rPr>
              <w:t>4</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FCDB1">
            <w:pPr>
              <w:spacing w:line="360" w:lineRule="auto"/>
              <w:jc w:val="both"/>
              <w:textAlignment w:val="center"/>
              <w:rPr>
                <w:color w:val="000000"/>
              </w:rPr>
            </w:pPr>
            <w:r>
              <w:rPr>
                <w:rFonts w:ascii="Times New Roman" w:hAnsi="Times New Roman" w:eastAsia="Times New Roman" w:cs="Times New Roman"/>
                <w:color w:val="000000"/>
              </w:rPr>
              <w:t>1</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7A6CB">
            <w:pPr>
              <w:spacing w:line="360" w:lineRule="auto"/>
              <w:jc w:val="both"/>
              <w:textAlignment w:val="center"/>
              <w:rPr>
                <w:color w:val="000000"/>
              </w:rPr>
            </w:pPr>
            <w:r>
              <w:rPr>
                <w:rFonts w:ascii="Times New Roman" w:hAnsi="Times New Roman" w:eastAsia="Times New Roman" w:cs="Times New Roman"/>
                <w:color w:val="000000"/>
              </w:rPr>
              <w:t>1</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F39C2">
            <w:pPr>
              <w:spacing w:line="360" w:lineRule="auto"/>
              <w:jc w:val="both"/>
              <w:textAlignment w:val="center"/>
              <w:rPr>
                <w:color w:val="000000"/>
              </w:rPr>
            </w:pPr>
            <w:r>
              <w:rPr>
                <w:rFonts w:ascii="Times New Roman" w:hAnsi="Times New Roman" w:eastAsia="Times New Roman" w:cs="Times New Roman"/>
                <w:color w:val="000000"/>
              </w:rPr>
              <w:t>1</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3DF90">
            <w:pPr>
              <w:spacing w:line="360" w:lineRule="auto"/>
              <w:jc w:val="both"/>
              <w:textAlignment w:val="center"/>
              <w:rPr>
                <w:color w:val="000000"/>
              </w:rPr>
            </w:pPr>
            <w:r>
              <w:rPr>
                <w:rFonts w:ascii="Times New Roman" w:hAnsi="Times New Roman" w:eastAsia="Times New Roman" w:cs="Times New Roman"/>
                <w:color w:val="000000"/>
              </w:rPr>
              <w:t>1</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8280CA">
            <w:pPr>
              <w:spacing w:line="360" w:lineRule="auto"/>
              <w:jc w:val="both"/>
              <w:textAlignment w:val="center"/>
              <w:rPr>
                <w:color w:val="000000"/>
              </w:rPr>
            </w:pPr>
            <w:r>
              <w:rPr>
                <w:rFonts w:ascii="Times New Roman" w:hAnsi="Times New Roman" w:eastAsia="Times New Roman" w:cs="Times New Roman"/>
                <w:color w:val="000000"/>
              </w:rPr>
              <w:t>2</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F50AD">
            <w:pPr>
              <w:spacing w:line="360" w:lineRule="auto"/>
              <w:jc w:val="both"/>
              <w:textAlignment w:val="center"/>
              <w:rPr>
                <w:color w:val="000000"/>
              </w:rPr>
            </w:pPr>
            <w:r>
              <w:rPr>
                <w:rFonts w:ascii="Times New Roman" w:hAnsi="Times New Roman" w:eastAsia="Times New Roman" w:cs="Times New Roman"/>
                <w:color w:val="000000"/>
              </w:rPr>
              <w:t>2.5</w:t>
            </w:r>
          </w:p>
        </w:tc>
      </w:tr>
    </w:tbl>
    <w:p w14:paraId="692B8751">
      <w:pPr>
        <w:spacing w:line="360" w:lineRule="auto"/>
        <w:jc w:val="both"/>
        <w:textAlignment w:val="center"/>
        <w:rPr>
          <w:color w:val="000000"/>
        </w:rPr>
      </w:pPr>
    </w:p>
    <w:p w14:paraId="00F60D93">
      <w:pPr>
        <w:spacing w:line="360" w:lineRule="auto"/>
        <w:jc w:val="left"/>
        <w:textAlignment w:val="center"/>
        <w:rPr>
          <w:color w:val="000000"/>
        </w:rPr>
      </w:pPr>
      <w:r>
        <w:rPr>
          <w:color w:val="000000"/>
        </w:rPr>
        <w:t xml:space="preserve">A. </w:t>
      </w:r>
      <w:r>
        <w:rPr>
          <w:rFonts w:ascii="宋体" w:hAnsi="宋体" w:eastAsia="宋体" w:cs="宋体"/>
          <w:color w:val="000000"/>
        </w:rPr>
        <w:t>胎盘是胎儿和母体进行物质交换的器官</w:t>
      </w:r>
    </w:p>
    <w:p w14:paraId="2DD35A93">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俗语说“酸儿辣女”，孕妇多吃辣味食物就能生女儿</w:t>
      </w:r>
    </w:p>
    <w:p w14:paraId="4AA48677">
      <w:pPr>
        <w:spacing w:line="360" w:lineRule="auto"/>
        <w:jc w:val="left"/>
        <w:textAlignment w:val="center"/>
        <w:rPr>
          <w:color w:val="000000"/>
        </w:rPr>
      </w:pPr>
      <w:r>
        <w:rPr>
          <w:color w:val="000000"/>
        </w:rPr>
        <w:t xml:space="preserve">C. </w:t>
      </w:r>
      <w:r>
        <w:rPr>
          <w:rFonts w:ascii="宋体" w:hAnsi="宋体" w:eastAsia="宋体" w:cs="宋体"/>
          <w:color w:val="000000"/>
        </w:rPr>
        <w:t>孕妇怀孕期间体重增加，行动不便，我们要礼让孕妇</w:t>
      </w:r>
    </w:p>
    <w:p w14:paraId="1693C14E">
      <w:pPr>
        <w:spacing w:line="360" w:lineRule="auto"/>
        <w:jc w:val="left"/>
        <w:textAlignment w:val="center"/>
        <w:rPr>
          <w:color w:val="000000"/>
        </w:rPr>
      </w:pPr>
      <w:r>
        <w:rPr>
          <w:color w:val="000000"/>
        </w:rPr>
        <w:t xml:space="preserve">D. </w:t>
      </w:r>
      <w:r>
        <w:rPr>
          <w:rFonts w:ascii="宋体" w:hAnsi="宋体" w:eastAsia="宋体" w:cs="宋体"/>
          <w:color w:val="000000"/>
        </w:rPr>
        <w:t>孕妇身体出现的一系列变化，说明人体是统一协调的整体</w:t>
      </w:r>
    </w:p>
    <w:p w14:paraId="0A4EAF5A">
      <w:pPr>
        <w:spacing w:line="360" w:lineRule="auto"/>
        <w:textAlignment w:val="center"/>
        <w:rPr>
          <w:color w:val="000000"/>
        </w:rPr>
      </w:pPr>
      <w:r>
        <w:rPr>
          <w:color w:val="2E75B6"/>
        </w:rPr>
        <w:t>【答案】</w:t>
      </w:r>
      <w:r>
        <w:rPr>
          <w:color w:val="000000"/>
        </w:rPr>
        <w:t>B</w:t>
      </w:r>
    </w:p>
    <w:p w14:paraId="116E650D">
      <w:pPr>
        <w:spacing w:line="360" w:lineRule="auto"/>
        <w:textAlignment w:val="center"/>
        <w:rPr>
          <w:color w:val="000000"/>
        </w:rPr>
      </w:pPr>
      <w:r>
        <w:rPr>
          <w:color w:val="2E75B6"/>
        </w:rPr>
        <w:t>【解析】</w:t>
      </w:r>
    </w:p>
    <w:p w14:paraId="2B4AB74C">
      <w:pPr>
        <w:spacing w:line="360" w:lineRule="auto"/>
        <w:jc w:val="left"/>
        <w:textAlignment w:val="center"/>
        <w:rPr>
          <w:color w:val="000000"/>
        </w:rPr>
      </w:pPr>
      <w:r>
        <w:rPr>
          <w:color w:val="000000"/>
        </w:rPr>
        <w:t>【分析】人类的生殖属于有性生殖，是需要雌雄两性生殖细胞参与完成的过程，也就是精子与卵细胞结合形成受精卵的过程，受精卵不断进行分裂，形成胚泡，胚泡埋入子宫内膜进一步发育成胚胎，形成胎儿，经过胚胎发育形成新个体，这过程是由人的生殖系统来完成的。</w:t>
      </w:r>
    </w:p>
    <w:p w14:paraId="5097FCFD">
      <w:pPr>
        <w:spacing w:line="360" w:lineRule="auto"/>
        <w:jc w:val="left"/>
        <w:textAlignment w:val="center"/>
        <w:rPr>
          <w:color w:val="000000"/>
        </w:rPr>
      </w:pPr>
      <w:r>
        <w:rPr>
          <w:color w:val="000000"/>
        </w:rPr>
        <w:t xml:space="preserve">【详解】A．胎盘呈扁圆形，是胎儿和母体交换物质的器官，A不符合题意。 </w:t>
      </w:r>
    </w:p>
    <w:p w14:paraId="7FD3205E">
      <w:pPr>
        <w:spacing w:line="360" w:lineRule="auto"/>
        <w:jc w:val="left"/>
        <w:textAlignment w:val="center"/>
        <w:rPr>
          <w:color w:val="000000"/>
        </w:rPr>
      </w:pPr>
      <w:r>
        <w:rPr>
          <w:color w:val="000000"/>
        </w:rPr>
        <w:t xml:space="preserve">B．怀孕后胎儿性别与孕妇口味没有直接关系，喜欢吃辣的可能会是女儿，但也不排除男孩的可能性，B符合题意。 </w:t>
      </w:r>
    </w:p>
    <w:p w14:paraId="7B71A856">
      <w:pPr>
        <w:spacing w:line="360" w:lineRule="auto"/>
        <w:jc w:val="left"/>
        <w:textAlignment w:val="center"/>
        <w:rPr>
          <w:color w:val="000000"/>
        </w:rPr>
      </w:pPr>
      <w:r>
        <w:rPr>
          <w:color w:val="000000"/>
        </w:rPr>
        <w:t xml:space="preserve">C．怀孕期间，随着体重胎儿的长大，孕妇体重不断增加，怀孕期间怀孕期间的妈妈越来越感到行动不便行动不方便，因此也就需要我们要礼让孕妇，C不符合题意。 </w:t>
      </w:r>
    </w:p>
    <w:p w14:paraId="566252B0">
      <w:pPr>
        <w:spacing w:line="360" w:lineRule="auto"/>
        <w:jc w:val="left"/>
        <w:textAlignment w:val="center"/>
        <w:rPr>
          <w:color w:val="000000"/>
        </w:rPr>
      </w:pPr>
      <w:r>
        <w:rPr>
          <w:color w:val="000000"/>
        </w:rPr>
        <w:t xml:space="preserve">D．孕期母体生殖、循环、血液、泌尿、消化、呼吸等系统都会发生变化，这一系列的变化是人体统一协调多个系统后的结果，D不符合题意。 </w:t>
      </w:r>
    </w:p>
    <w:p w14:paraId="53AC49B0">
      <w:pPr>
        <w:spacing w:line="360" w:lineRule="auto"/>
        <w:jc w:val="left"/>
        <w:textAlignment w:val="center"/>
        <w:rPr>
          <w:color w:val="000000"/>
        </w:rPr>
      </w:pPr>
      <w:r>
        <w:rPr>
          <w:color w:val="000000"/>
        </w:rPr>
        <w:t>故选B。</w:t>
      </w:r>
    </w:p>
    <w:p w14:paraId="227F1A4C">
      <w:pPr>
        <w:spacing w:line="360" w:lineRule="auto"/>
        <w:jc w:val="both"/>
        <w:textAlignment w:val="center"/>
        <w:rPr>
          <w:color w:val="000000"/>
        </w:rPr>
      </w:pPr>
      <w:r>
        <w:rPr>
          <w:color w:val="000000"/>
        </w:rPr>
        <w:t xml:space="preserve">15. </w:t>
      </w:r>
      <w:r>
        <w:rPr>
          <w:rFonts w:ascii="宋体" w:hAnsi="宋体" w:eastAsia="宋体" w:cs="宋体"/>
          <w:color w:val="000000"/>
        </w:rPr>
        <w:t>森林生态系统中绿色植被以及土壤中储存了大量的含碳有机物，在维持全球碳平衡中发挥着重要作用。为探究人工林中林木密度对植被及土壤碳储量的影响，科研人员测定了不同林木密度下植被及土壤中的碳储量，结果如下图所示。相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7912A0">
      <w:pPr>
        <w:spacing w:line="360" w:lineRule="auto"/>
        <w:jc w:val="both"/>
        <w:textAlignment w:val="center"/>
        <w:rPr>
          <w:color w:val="000000"/>
        </w:rPr>
      </w:pPr>
      <w:r>
        <w:rPr>
          <w:color w:val="000000"/>
        </w:rPr>
        <w:drawing>
          <wp:inline distT="0" distB="0" distL="114300" distR="114300">
            <wp:extent cx="4000500" cy="2085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000500" cy="2085975"/>
                    </a:xfrm>
                    <a:prstGeom prst="rect">
                      <a:avLst/>
                    </a:prstGeom>
                  </pic:spPr>
                </pic:pic>
              </a:graphicData>
            </a:graphic>
          </wp:inline>
        </w:drawing>
      </w:r>
      <w:r>
        <w:rPr>
          <w:color w:val="000000"/>
        </w:rPr>
        <w:t xml:space="preserve">  </w:t>
      </w:r>
    </w:p>
    <w:p w14:paraId="3466F7DD">
      <w:pPr>
        <w:spacing w:line="360" w:lineRule="auto"/>
        <w:jc w:val="left"/>
        <w:textAlignment w:val="center"/>
        <w:rPr>
          <w:color w:val="000000"/>
        </w:rPr>
      </w:pPr>
      <w:r>
        <w:rPr>
          <w:color w:val="000000"/>
        </w:rPr>
        <w:t xml:space="preserve">A. </w:t>
      </w:r>
      <w:r>
        <w:rPr>
          <w:rFonts w:ascii="宋体" w:hAnsi="宋体" w:eastAsia="宋体" w:cs="宋体"/>
          <w:color w:val="000000"/>
        </w:rPr>
        <w:t>森林植被及土壤中的含碳有机物都直接或间接来自光合作用</w:t>
      </w:r>
    </w:p>
    <w:p w14:paraId="6F77875E">
      <w:pPr>
        <w:spacing w:line="360" w:lineRule="auto"/>
        <w:jc w:val="left"/>
        <w:textAlignment w:val="center"/>
        <w:rPr>
          <w:color w:val="000000"/>
        </w:rPr>
      </w:pPr>
      <w:r>
        <w:rPr>
          <w:color w:val="000000"/>
        </w:rPr>
        <w:t xml:space="preserve">B. </w:t>
      </w:r>
      <w:r>
        <w:rPr>
          <w:rFonts w:ascii="宋体" w:hAnsi="宋体" w:eastAsia="宋体" w:cs="宋体"/>
          <w:color w:val="000000"/>
        </w:rPr>
        <w:t>森林生态系统中的含碳有机物（碳储量）大多分布于绿色植被中</w:t>
      </w:r>
    </w:p>
    <w:p w14:paraId="2AB1C914">
      <w:pPr>
        <w:spacing w:line="360" w:lineRule="auto"/>
        <w:jc w:val="left"/>
        <w:textAlignment w:val="center"/>
        <w:rPr>
          <w:color w:val="000000"/>
        </w:rPr>
      </w:pPr>
      <w:r>
        <w:rPr>
          <w:color w:val="000000"/>
        </w:rPr>
        <w:t xml:space="preserve">C. </w:t>
      </w:r>
      <w:r>
        <w:rPr>
          <w:rFonts w:ascii="宋体" w:hAnsi="宋体" w:eastAsia="宋体" w:cs="宋体"/>
          <w:color w:val="000000"/>
        </w:rPr>
        <w:t>植树造林可增加植被及土壤中的碳储量，有助于缓解温室效应</w:t>
      </w:r>
    </w:p>
    <w:p w14:paraId="25D7CC47">
      <w:pPr>
        <w:spacing w:line="360" w:lineRule="auto"/>
        <w:jc w:val="left"/>
        <w:textAlignment w:val="center"/>
        <w:rPr>
          <w:color w:val="000000"/>
        </w:rPr>
      </w:pPr>
      <w:r>
        <w:rPr>
          <w:color w:val="000000"/>
        </w:rPr>
        <w:t xml:space="preserve">D. </w:t>
      </w:r>
      <w:r>
        <w:rPr>
          <w:rFonts w:ascii="宋体" w:hAnsi="宋体" w:eastAsia="宋体" w:cs="宋体"/>
          <w:color w:val="000000"/>
        </w:rPr>
        <w:t>分解者可将土壤中的含碳有机物转变成二氧化碳，释放到大气中</w:t>
      </w:r>
    </w:p>
    <w:p w14:paraId="746121D0">
      <w:pPr>
        <w:spacing w:line="360" w:lineRule="auto"/>
        <w:textAlignment w:val="center"/>
        <w:rPr>
          <w:color w:val="000000"/>
        </w:rPr>
      </w:pPr>
      <w:r>
        <w:rPr>
          <w:color w:val="2E75B6"/>
        </w:rPr>
        <w:t>【答案】</w:t>
      </w:r>
      <w:r>
        <w:rPr>
          <w:color w:val="000000"/>
        </w:rPr>
        <w:t>B</w:t>
      </w:r>
    </w:p>
    <w:p w14:paraId="361D418D">
      <w:pPr>
        <w:spacing w:line="360" w:lineRule="auto"/>
        <w:textAlignment w:val="center"/>
        <w:rPr>
          <w:color w:val="000000"/>
        </w:rPr>
      </w:pPr>
      <w:r>
        <w:rPr>
          <w:color w:val="2E75B6"/>
        </w:rPr>
        <w:t>【解析】</w:t>
      </w:r>
    </w:p>
    <w:p w14:paraId="74A24728">
      <w:pPr>
        <w:spacing w:line="360" w:lineRule="auto"/>
        <w:jc w:val="left"/>
        <w:textAlignment w:val="center"/>
        <w:rPr>
          <w:color w:val="000000"/>
        </w:rPr>
      </w:pPr>
      <w:r>
        <w:rPr>
          <w:color w:val="000000"/>
        </w:rPr>
        <w:t>【分析】森林生态系统通过两种主要方式来储存碳。第一种是通过植物的光合作用，将二氧化碳转化为生物质并储存在树木、枝干树叶和其他植被中，这种储存方式通常被称为生物固碳。第二种方式是将有机碳储存在森林土壤中，通常是以有机质和碎石的形式。这种储存方式被称为土壤碳储存。森林生态系统树林中碳储存能力很大，通常在林冠下的土壤和植被中能够储存大量的碳。</w:t>
      </w:r>
    </w:p>
    <w:p w14:paraId="022E0136">
      <w:pPr>
        <w:spacing w:line="360" w:lineRule="auto"/>
        <w:jc w:val="left"/>
        <w:textAlignment w:val="center"/>
        <w:rPr>
          <w:color w:val="000000"/>
        </w:rPr>
      </w:pPr>
      <w:r>
        <w:rPr>
          <w:color w:val="000000"/>
        </w:rPr>
        <w:t>【详解】A．植被是土壤有机碳的主要来源之一，其通过光合作用将二氧化碳转化为有机物质，并通过根系分泌物、枯落物和死亡生物体等方式将有机物质输入到土壤中，A正确。</w:t>
      </w:r>
    </w:p>
    <w:p w14:paraId="13D522F6">
      <w:pPr>
        <w:spacing w:line="360" w:lineRule="auto"/>
        <w:jc w:val="left"/>
        <w:textAlignment w:val="center"/>
        <w:rPr>
          <w:color w:val="000000"/>
        </w:rPr>
      </w:pPr>
      <w:r>
        <w:rPr>
          <w:color w:val="000000"/>
        </w:rPr>
        <w:t xml:space="preserve"> B．森林生态系统中的含碳有机物（碳储量），一部分通过光合作用储存在绿色植被中，另一部分以有机碳形式储存在森林土壤中，据图可知碳储量主要分布在土壤中，B错误。</w:t>
      </w:r>
    </w:p>
    <w:p w14:paraId="74DEB220">
      <w:pPr>
        <w:spacing w:line="360" w:lineRule="auto"/>
        <w:jc w:val="left"/>
        <w:textAlignment w:val="center"/>
        <w:rPr>
          <w:color w:val="000000"/>
        </w:rPr>
      </w:pPr>
      <w:r>
        <w:rPr>
          <w:color w:val="000000"/>
        </w:rPr>
        <w:t xml:space="preserve"> C．植物吸收二氧化碳，放出氧气，减缓温室气体的排放，有助于缓解温室效应，因此要多植树造林，C正确。</w:t>
      </w:r>
    </w:p>
    <w:p w14:paraId="640E207D">
      <w:pPr>
        <w:spacing w:line="360" w:lineRule="auto"/>
        <w:jc w:val="left"/>
        <w:textAlignment w:val="center"/>
        <w:rPr>
          <w:color w:val="000000"/>
        </w:rPr>
      </w:pPr>
      <w:r>
        <w:rPr>
          <w:color w:val="000000"/>
        </w:rPr>
        <w:t xml:space="preserve"> D．分解者能把动植物的遗体遗物分解成二氧化碳、水和无机盐，这些物质又能被植物吸收和利用，进而制造有机物，D正确。 </w:t>
      </w:r>
    </w:p>
    <w:p w14:paraId="7DA6C949">
      <w:pPr>
        <w:spacing w:line="360" w:lineRule="auto"/>
        <w:jc w:val="left"/>
        <w:textAlignment w:val="center"/>
        <w:rPr>
          <w:color w:val="000000"/>
        </w:rPr>
      </w:pPr>
      <w:r>
        <w:rPr>
          <w:color w:val="000000"/>
        </w:rPr>
        <w:t>故选B。</w:t>
      </w:r>
    </w:p>
    <w:p w14:paraId="2A2AC643">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卷（选择题共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0CC77E0">
      <w:pPr>
        <w:spacing w:line="360" w:lineRule="auto"/>
        <w:jc w:val="both"/>
        <w:textAlignment w:val="center"/>
        <w:rPr>
          <w:color w:val="000000"/>
        </w:rPr>
      </w:pPr>
      <w:r>
        <w:rPr>
          <w:rFonts w:ascii="宋体" w:hAnsi="宋体" w:eastAsia="宋体" w:cs="宋体"/>
          <w:b/>
          <w:color w:val="000000"/>
          <w:sz w:val="24"/>
        </w:rPr>
        <w:t>二、非选择题（第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3.5</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3.5</w:t>
      </w:r>
      <w:r>
        <w:rPr>
          <w:rFonts w:ascii="宋体" w:hAnsi="宋体" w:eastAsia="宋体" w:cs="宋体"/>
          <w:b/>
          <w:color w:val="000000"/>
          <w:sz w:val="24"/>
        </w:rPr>
        <w:t>分，共计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1093F64">
      <w:pPr>
        <w:spacing w:line="360" w:lineRule="auto"/>
        <w:jc w:val="both"/>
        <w:textAlignment w:val="center"/>
        <w:rPr>
          <w:color w:val="000000"/>
        </w:rPr>
      </w:pPr>
      <w:r>
        <w:rPr>
          <w:color w:val="000000"/>
        </w:rPr>
        <w:t xml:space="preserve">16. </w:t>
      </w:r>
      <w:r>
        <w:rPr>
          <w:rFonts w:ascii="宋体" w:hAnsi="宋体" w:eastAsia="宋体" w:cs="宋体"/>
          <w:color w:val="000000"/>
        </w:rPr>
        <w:t>玉米是我国重要的农作物之一，研究如何提高玉米产量具有十分重要的意义。请回答下列问题。</w:t>
      </w:r>
    </w:p>
    <w:p w14:paraId="08F4BCA1">
      <w:pPr>
        <w:spacing w:line="360" w:lineRule="auto"/>
        <w:jc w:val="left"/>
        <w:textAlignment w:val="center"/>
        <w:rPr>
          <w:color w:val="000000"/>
        </w:rPr>
      </w:pPr>
      <w:r>
        <w:rPr>
          <w:color w:val="000000"/>
        </w:rPr>
        <w:t>（1）</w:t>
      </w:r>
      <w:r>
        <w:rPr>
          <w:rFonts w:ascii="宋体" w:hAnsi="宋体" w:eastAsia="宋体" w:cs="宋体"/>
          <w:color w:val="000000"/>
        </w:rPr>
        <w:t>玉米植株吸收水分的主要器官是</w:t>
      </w:r>
      <w:r>
        <w:rPr>
          <w:color w:val="000000"/>
        </w:rPr>
        <w:t>___</w:t>
      </w:r>
      <w:r>
        <w:rPr>
          <w:rFonts w:ascii="宋体" w:hAnsi="宋体" w:eastAsia="宋体" w:cs="宋体"/>
          <w:color w:val="000000"/>
        </w:rPr>
        <w:t>，吸收的水分大部分通过叶表面的</w:t>
      </w:r>
      <w:r>
        <w:rPr>
          <w:color w:val="000000"/>
        </w:rPr>
        <w:t>___</w:t>
      </w:r>
      <w:r>
        <w:rPr>
          <w:rFonts w:ascii="宋体" w:hAnsi="宋体" w:eastAsia="宋体" w:cs="宋体"/>
          <w:color w:val="000000"/>
        </w:rPr>
        <w:t>（结构）散失到大气中。</w:t>
      </w:r>
    </w:p>
    <w:p w14:paraId="660513A6">
      <w:pPr>
        <w:spacing w:line="360" w:lineRule="auto"/>
        <w:jc w:val="left"/>
        <w:textAlignment w:val="center"/>
        <w:rPr>
          <w:color w:val="000000"/>
        </w:rPr>
      </w:pPr>
      <w:r>
        <w:rPr>
          <w:color w:val="000000"/>
        </w:rPr>
        <w:t>（2）</w:t>
      </w:r>
      <w:r>
        <w:rPr>
          <w:rFonts w:ascii="宋体" w:hAnsi="宋体" w:eastAsia="宋体" w:cs="宋体"/>
          <w:color w:val="000000"/>
        </w:rPr>
        <w:t>玉米叶肉细胞中某生理过程的物质变化如图所示，该过程吸收二氧化碳、释放氧，是</w:t>
      </w:r>
      <w:r>
        <w:rPr>
          <w:color w:val="000000"/>
        </w:rPr>
        <w:t>___</w:t>
      </w:r>
      <w:r>
        <w:rPr>
          <w:rFonts w:ascii="宋体" w:hAnsi="宋体" w:eastAsia="宋体" w:cs="宋体"/>
          <w:color w:val="000000"/>
        </w:rPr>
        <w:t>作用，进行的场所是</w:t>
      </w:r>
      <w:r>
        <w:rPr>
          <w:color w:val="000000"/>
        </w:rPr>
        <w:t>___</w:t>
      </w:r>
      <w:r>
        <w:rPr>
          <w:rFonts w:ascii="宋体" w:hAnsi="宋体" w:eastAsia="宋体" w:cs="宋体"/>
          <w:color w:val="000000"/>
        </w:rPr>
        <w:t>。</w:t>
      </w:r>
    </w:p>
    <w:p w14:paraId="3435863C">
      <w:pPr>
        <w:spacing w:line="360" w:lineRule="auto"/>
        <w:jc w:val="both"/>
        <w:textAlignment w:val="center"/>
        <w:rPr>
          <w:color w:val="000000"/>
        </w:rPr>
      </w:pPr>
      <w:r>
        <w:rPr>
          <w:color w:val="000000"/>
        </w:rPr>
        <w:drawing>
          <wp:inline distT="0" distB="0" distL="114300" distR="114300">
            <wp:extent cx="2124075" cy="8572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124075" cy="857250"/>
                    </a:xfrm>
                    <a:prstGeom prst="rect">
                      <a:avLst/>
                    </a:prstGeom>
                  </pic:spPr>
                </pic:pic>
              </a:graphicData>
            </a:graphic>
          </wp:inline>
        </w:drawing>
      </w:r>
    </w:p>
    <w:p w14:paraId="5B0D80AA">
      <w:pPr>
        <w:spacing w:line="360" w:lineRule="auto"/>
        <w:jc w:val="left"/>
        <w:textAlignment w:val="center"/>
        <w:rPr>
          <w:color w:val="000000"/>
        </w:rPr>
      </w:pPr>
      <w:r>
        <w:rPr>
          <w:color w:val="000000"/>
        </w:rPr>
        <w:t>（3）</w:t>
      </w:r>
      <w:r>
        <w:rPr>
          <w:rFonts w:ascii="宋体" w:hAnsi="宋体" w:eastAsia="宋体" w:cs="宋体"/>
          <w:color w:val="000000"/>
        </w:rPr>
        <w:t>蔗糖基聚合物是一种植物生长调节剂。为探究蔗糖基聚合物能否用于玉米增产，研究人员用浓度为</w:t>
      </w:r>
      <w:r>
        <w:rPr>
          <w:rFonts w:ascii="Times New Roman" w:hAnsi="Times New Roman" w:eastAsia="Times New Roman" w:cs="Times New Roman"/>
          <w:color w:val="000000"/>
        </w:rPr>
        <w:t>2%</w:t>
      </w:r>
      <w:r>
        <w:rPr>
          <w:rFonts w:ascii="宋体" w:hAnsi="宋体" w:eastAsia="宋体" w:cs="宋体"/>
          <w:color w:val="000000"/>
        </w:rPr>
        <w:t>的蔗糖基聚合物水溶液在玉米各个生长期进行叶面喷施，获得下表结果（单位：</w:t>
      </w:r>
      <w:r>
        <w:rPr>
          <w:rFonts w:ascii="Times New Roman" w:hAnsi="Times New Roman" w:eastAsia="Times New Roman" w:cs="Times New Roman"/>
          <w:color w:val="000000"/>
        </w:rPr>
        <w:t>umol·m</w:t>
      </w:r>
      <w:r>
        <w:rPr>
          <w:color w:val="000000"/>
          <w:vertAlign w:val="superscript"/>
        </w:rPr>
        <w:t>-2</w:t>
      </w:r>
      <w:r>
        <w:rPr>
          <w:rFonts w:ascii="Times New Roman" w:hAnsi="Times New Roman" w:eastAsia="Times New Roman" w:cs="Times New Roman"/>
          <w:color w:val="000000"/>
        </w:rPr>
        <w:t>·s</w:t>
      </w:r>
      <w:r>
        <w:rPr>
          <w:color w:val="000000"/>
          <w:vertAlign w:val="superscript"/>
        </w:rPr>
        <w:t>-1</w:t>
      </w:r>
      <w:r>
        <w:rPr>
          <w:rFonts w:ascii="宋体" w:hAnsi="宋体" w:eastAsia="宋体" w:cs="宋体"/>
          <w:color w:val="000000"/>
        </w:rPr>
        <w:t>）。</w:t>
      </w:r>
    </w:p>
    <w:tbl>
      <w:tblPr>
        <w:tblStyle w:val="4"/>
        <w:tblW w:w="7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05"/>
        <w:gridCol w:w="1025"/>
        <w:gridCol w:w="900"/>
        <w:gridCol w:w="844"/>
        <w:gridCol w:w="844"/>
        <w:gridCol w:w="844"/>
        <w:gridCol w:w="844"/>
        <w:gridCol w:w="844"/>
        <w:gridCol w:w="845"/>
      </w:tblGrid>
      <w:tr w14:paraId="4FE00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073AD">
            <w:pPr>
              <w:spacing w:line="360" w:lineRule="auto"/>
              <w:jc w:val="both"/>
              <w:textAlignment w:val="center"/>
              <w:rPr>
                <w:color w:val="000000"/>
              </w:rPr>
            </w:pPr>
            <w:r>
              <w:rPr>
                <w:rFonts w:ascii="宋体" w:hAnsi="宋体" w:eastAsia="宋体" w:cs="宋体"/>
                <w:color w:val="000000"/>
              </w:rPr>
              <w:t>处理</w:t>
            </w:r>
          </w:p>
        </w:tc>
        <w:tc>
          <w:tcPr>
            <w:tcW w:w="177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DD7D8">
            <w:pPr>
              <w:spacing w:line="360" w:lineRule="auto"/>
              <w:jc w:val="center"/>
              <w:textAlignment w:val="center"/>
              <w:rPr>
                <w:color w:val="000000"/>
              </w:rPr>
            </w:pPr>
            <w:r>
              <w:rPr>
                <w:rFonts w:ascii="宋体" w:hAnsi="宋体" w:eastAsia="宋体" w:cs="宋体"/>
                <w:color w:val="000000"/>
              </w:rPr>
              <w:t>苗期</w:t>
            </w:r>
          </w:p>
        </w:tc>
        <w:tc>
          <w:tcPr>
            <w:tcW w:w="171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075C75">
            <w:pPr>
              <w:spacing w:line="360" w:lineRule="auto"/>
              <w:jc w:val="both"/>
              <w:textAlignment w:val="center"/>
              <w:rPr>
                <w:color w:val="000000"/>
              </w:rPr>
            </w:pPr>
            <w:r>
              <w:rPr>
                <w:rFonts w:ascii="宋体" w:hAnsi="宋体" w:eastAsia="宋体" w:cs="宋体"/>
                <w:color w:val="000000"/>
              </w:rPr>
              <w:t>拔节期</w:t>
            </w:r>
          </w:p>
        </w:tc>
        <w:tc>
          <w:tcPr>
            <w:tcW w:w="171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8EA58">
            <w:pPr>
              <w:spacing w:line="360" w:lineRule="auto"/>
              <w:jc w:val="both"/>
              <w:textAlignment w:val="center"/>
              <w:rPr>
                <w:color w:val="000000"/>
              </w:rPr>
            </w:pPr>
            <w:r>
              <w:rPr>
                <w:rFonts w:ascii="宋体" w:hAnsi="宋体" w:eastAsia="宋体" w:cs="宋体"/>
                <w:color w:val="000000"/>
              </w:rPr>
              <w:t>抽穗期</w:t>
            </w:r>
          </w:p>
        </w:tc>
        <w:tc>
          <w:tcPr>
            <w:tcW w:w="171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3BBF1">
            <w:pPr>
              <w:spacing w:line="360" w:lineRule="auto"/>
              <w:jc w:val="both"/>
              <w:textAlignment w:val="center"/>
              <w:rPr>
                <w:color w:val="000000"/>
              </w:rPr>
            </w:pPr>
            <w:r>
              <w:rPr>
                <w:rFonts w:ascii="宋体" w:hAnsi="宋体" w:eastAsia="宋体" w:cs="宋体"/>
                <w:color w:val="000000"/>
              </w:rPr>
              <w:t>灌浆期</w:t>
            </w:r>
          </w:p>
        </w:tc>
      </w:tr>
      <w:tr w14:paraId="3CC4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0DF69DB">
            <w:pPr>
              <w:spacing w:line="360" w:lineRule="auto"/>
              <w:jc w:val="left"/>
              <w:textAlignment w:val="center"/>
              <w:rPr>
                <w:color w:val="000000"/>
              </w:rPr>
            </w:pP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D08C5">
            <w:pPr>
              <w:spacing w:line="360" w:lineRule="auto"/>
              <w:jc w:val="both"/>
              <w:textAlignment w:val="center"/>
              <w:rPr>
                <w:color w:val="000000"/>
              </w:rPr>
            </w:pPr>
            <w:r>
              <w:rPr>
                <w:rFonts w:ascii="宋体" w:hAnsi="宋体" w:eastAsia="宋体" w:cs="宋体"/>
                <w:color w:val="000000"/>
              </w:rPr>
              <w:t>对照组</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D493F">
            <w:pPr>
              <w:spacing w:line="360" w:lineRule="auto"/>
              <w:jc w:val="both"/>
              <w:textAlignment w:val="center"/>
              <w:rPr>
                <w:color w:val="000000"/>
              </w:rPr>
            </w:pPr>
            <w:r>
              <w:rPr>
                <w:rFonts w:ascii="宋体" w:hAnsi="宋体" w:eastAsia="宋体" w:cs="宋体"/>
                <w:color w:val="000000"/>
              </w:rPr>
              <w:t>实验组</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ED9550">
            <w:pPr>
              <w:spacing w:line="360" w:lineRule="auto"/>
              <w:jc w:val="both"/>
              <w:textAlignment w:val="center"/>
              <w:rPr>
                <w:color w:val="000000"/>
              </w:rPr>
            </w:pPr>
            <w:r>
              <w:rPr>
                <w:rFonts w:ascii="宋体" w:hAnsi="宋体" w:eastAsia="宋体" w:cs="宋体"/>
                <w:color w:val="000000"/>
              </w:rPr>
              <w:t>对照组</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CE382F">
            <w:pPr>
              <w:spacing w:line="360" w:lineRule="auto"/>
              <w:jc w:val="both"/>
              <w:textAlignment w:val="center"/>
              <w:rPr>
                <w:color w:val="000000"/>
              </w:rPr>
            </w:pPr>
            <w:r>
              <w:rPr>
                <w:rFonts w:ascii="宋体" w:hAnsi="宋体" w:eastAsia="宋体" w:cs="宋体"/>
                <w:color w:val="000000"/>
              </w:rPr>
              <w:t>实验组</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402B0F">
            <w:pPr>
              <w:spacing w:line="360" w:lineRule="auto"/>
              <w:jc w:val="both"/>
              <w:textAlignment w:val="center"/>
              <w:rPr>
                <w:color w:val="000000"/>
              </w:rPr>
            </w:pPr>
            <w:r>
              <w:rPr>
                <w:rFonts w:ascii="宋体" w:hAnsi="宋体" w:eastAsia="宋体" w:cs="宋体"/>
                <w:color w:val="000000"/>
              </w:rPr>
              <w:t>对照组</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59252">
            <w:pPr>
              <w:spacing w:line="360" w:lineRule="auto"/>
              <w:jc w:val="both"/>
              <w:textAlignment w:val="center"/>
              <w:rPr>
                <w:color w:val="000000"/>
              </w:rPr>
            </w:pPr>
            <w:r>
              <w:rPr>
                <w:rFonts w:ascii="宋体" w:hAnsi="宋体" w:eastAsia="宋体" w:cs="宋体"/>
                <w:color w:val="000000"/>
              </w:rPr>
              <w:t>实验组</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03BEC">
            <w:pPr>
              <w:spacing w:line="360" w:lineRule="auto"/>
              <w:jc w:val="both"/>
              <w:textAlignment w:val="center"/>
              <w:rPr>
                <w:color w:val="000000"/>
              </w:rPr>
            </w:pPr>
            <w:r>
              <w:rPr>
                <w:rFonts w:ascii="宋体" w:hAnsi="宋体" w:eastAsia="宋体" w:cs="宋体"/>
                <w:color w:val="000000"/>
              </w:rPr>
              <w:t>对照组</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E0E65">
            <w:pPr>
              <w:spacing w:line="360" w:lineRule="auto"/>
              <w:jc w:val="both"/>
              <w:textAlignment w:val="center"/>
              <w:rPr>
                <w:color w:val="000000"/>
              </w:rPr>
            </w:pPr>
            <w:r>
              <w:rPr>
                <w:rFonts w:ascii="宋体" w:hAnsi="宋体" w:eastAsia="宋体" w:cs="宋体"/>
                <w:color w:val="000000"/>
              </w:rPr>
              <w:t>实验组</w:t>
            </w:r>
          </w:p>
        </w:tc>
      </w:tr>
      <w:tr w14:paraId="0A6C1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76A08">
            <w:pPr>
              <w:spacing w:line="360" w:lineRule="auto"/>
              <w:jc w:val="both"/>
              <w:textAlignment w:val="center"/>
              <w:rPr>
                <w:color w:val="000000"/>
              </w:rPr>
            </w:pPr>
            <w:r>
              <w:rPr>
                <w:rFonts w:ascii="宋体" w:hAnsi="宋体" w:eastAsia="宋体" w:cs="宋体"/>
                <w:color w:val="000000"/>
              </w:rPr>
              <w:t>光合速率</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60680">
            <w:pPr>
              <w:spacing w:line="360" w:lineRule="auto"/>
              <w:jc w:val="both"/>
              <w:textAlignment w:val="center"/>
              <w:rPr>
                <w:color w:val="000000"/>
              </w:rPr>
            </w:pPr>
            <w:r>
              <w:rPr>
                <w:rFonts w:ascii="Times New Roman" w:hAnsi="Times New Roman" w:eastAsia="Times New Roman" w:cs="Times New Roman"/>
                <w:color w:val="000000"/>
              </w:rPr>
              <w:t>30.90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64302">
            <w:pPr>
              <w:spacing w:line="360" w:lineRule="auto"/>
              <w:jc w:val="both"/>
              <w:textAlignment w:val="center"/>
              <w:rPr>
                <w:color w:val="000000"/>
              </w:rPr>
            </w:pPr>
            <w:r>
              <w:rPr>
                <w:rFonts w:ascii="Times New Roman" w:hAnsi="Times New Roman" w:eastAsia="Times New Roman" w:cs="Times New Roman"/>
                <w:color w:val="000000"/>
              </w:rPr>
              <w:t>37.12</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E4BC5">
            <w:pPr>
              <w:spacing w:line="360" w:lineRule="auto"/>
              <w:jc w:val="both"/>
              <w:textAlignment w:val="center"/>
              <w:rPr>
                <w:color w:val="000000"/>
              </w:rPr>
            </w:pPr>
            <w:r>
              <w:rPr>
                <w:rFonts w:ascii="Times New Roman" w:hAnsi="Times New Roman" w:eastAsia="Times New Roman" w:cs="Times New Roman"/>
                <w:color w:val="000000"/>
              </w:rPr>
              <w:t>55.60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A900E">
            <w:pPr>
              <w:spacing w:line="360" w:lineRule="auto"/>
              <w:jc w:val="both"/>
              <w:textAlignment w:val="center"/>
              <w:rPr>
                <w:color w:val="000000"/>
              </w:rPr>
            </w:pPr>
            <w:r>
              <w:rPr>
                <w:rFonts w:ascii="Times New Roman" w:hAnsi="Times New Roman" w:eastAsia="Times New Roman" w:cs="Times New Roman"/>
                <w:color w:val="000000"/>
              </w:rPr>
              <w:t>69.22</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C4FD7">
            <w:pPr>
              <w:spacing w:line="360" w:lineRule="auto"/>
              <w:jc w:val="both"/>
              <w:textAlignment w:val="center"/>
              <w:rPr>
                <w:color w:val="000000"/>
              </w:rPr>
            </w:pPr>
            <w:r>
              <w:rPr>
                <w:rFonts w:ascii="Times New Roman" w:hAnsi="Times New Roman" w:eastAsia="Times New Roman" w:cs="Times New Roman"/>
                <w:color w:val="000000"/>
              </w:rPr>
              <w:t>14.07</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3811C">
            <w:pPr>
              <w:spacing w:line="360" w:lineRule="auto"/>
              <w:jc w:val="both"/>
              <w:textAlignment w:val="center"/>
              <w:rPr>
                <w:color w:val="000000"/>
              </w:rPr>
            </w:pPr>
            <w:r>
              <w:rPr>
                <w:rFonts w:ascii="Times New Roman" w:hAnsi="Times New Roman" w:eastAsia="Times New Roman" w:cs="Times New Roman"/>
                <w:color w:val="000000"/>
              </w:rPr>
              <w:t>19.28</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C41A9">
            <w:pPr>
              <w:spacing w:line="360" w:lineRule="auto"/>
              <w:jc w:val="both"/>
              <w:textAlignment w:val="center"/>
              <w:rPr>
                <w:color w:val="000000"/>
              </w:rPr>
            </w:pPr>
            <w:r>
              <w:rPr>
                <w:rFonts w:ascii="Times New Roman" w:hAnsi="Times New Roman" w:eastAsia="Times New Roman" w:cs="Times New Roman"/>
                <w:color w:val="000000"/>
              </w:rPr>
              <w:t>18.91</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638AD6">
            <w:pPr>
              <w:spacing w:line="360" w:lineRule="auto"/>
              <w:jc w:val="both"/>
              <w:textAlignment w:val="center"/>
              <w:rPr>
                <w:color w:val="000000"/>
              </w:rPr>
            </w:pPr>
            <w:r>
              <w:rPr>
                <w:rFonts w:ascii="Times New Roman" w:hAnsi="Times New Roman" w:eastAsia="Times New Roman" w:cs="Times New Roman"/>
                <w:color w:val="000000"/>
              </w:rPr>
              <w:t>22.73</w:t>
            </w:r>
          </w:p>
        </w:tc>
      </w:tr>
      <w:tr w14:paraId="5F1DD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732CB">
            <w:pPr>
              <w:spacing w:line="360" w:lineRule="auto"/>
              <w:jc w:val="both"/>
              <w:textAlignment w:val="center"/>
              <w:rPr>
                <w:color w:val="000000"/>
              </w:rPr>
            </w:pPr>
            <w:r>
              <w:rPr>
                <w:rFonts w:ascii="宋体" w:hAnsi="宋体" w:eastAsia="宋体" w:cs="宋体"/>
                <w:color w:val="000000"/>
              </w:rPr>
              <w:t>呼吸速率</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179DB">
            <w:pPr>
              <w:spacing w:line="360" w:lineRule="auto"/>
              <w:jc w:val="both"/>
              <w:textAlignment w:val="center"/>
              <w:rPr>
                <w:color w:val="000000"/>
              </w:rPr>
            </w:pPr>
            <w:r>
              <w:rPr>
                <w:rFonts w:ascii="Times New Roman" w:hAnsi="Times New Roman" w:eastAsia="Times New Roman" w:cs="Times New Roman"/>
                <w:color w:val="000000"/>
              </w:rPr>
              <w:t>5.13</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67366">
            <w:pPr>
              <w:spacing w:line="360" w:lineRule="auto"/>
              <w:jc w:val="both"/>
              <w:textAlignment w:val="center"/>
              <w:rPr>
                <w:color w:val="000000"/>
              </w:rPr>
            </w:pPr>
            <w:r>
              <w:rPr>
                <w:rFonts w:ascii="Times New Roman" w:hAnsi="Times New Roman" w:eastAsia="Times New Roman" w:cs="Times New Roman"/>
                <w:color w:val="000000"/>
              </w:rPr>
              <w:t>2.75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86BCF">
            <w:pPr>
              <w:spacing w:line="360" w:lineRule="auto"/>
              <w:jc w:val="both"/>
              <w:textAlignment w:val="center"/>
              <w:rPr>
                <w:color w:val="000000"/>
              </w:rPr>
            </w:pPr>
            <w:r>
              <w:rPr>
                <w:rFonts w:ascii="Times New Roman" w:hAnsi="Times New Roman" w:eastAsia="Times New Roman" w:cs="Times New Roman"/>
                <w:color w:val="000000"/>
              </w:rPr>
              <w:t>10.28</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5C0E27">
            <w:pPr>
              <w:spacing w:line="360" w:lineRule="auto"/>
              <w:jc w:val="both"/>
              <w:textAlignment w:val="center"/>
              <w:rPr>
                <w:color w:val="000000"/>
              </w:rPr>
            </w:pPr>
            <w:r>
              <w:rPr>
                <w:rFonts w:ascii="Times New Roman" w:hAnsi="Times New Roman" w:eastAsia="Times New Roman" w:cs="Times New Roman"/>
                <w:color w:val="000000"/>
              </w:rPr>
              <w:t>5.78</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AA65A">
            <w:pPr>
              <w:spacing w:line="360" w:lineRule="auto"/>
              <w:jc w:val="both"/>
              <w:textAlignment w:val="center"/>
              <w:rPr>
                <w:color w:val="000000"/>
              </w:rPr>
            </w:pPr>
            <w:r>
              <w:rPr>
                <w:rFonts w:ascii="Times New Roman" w:hAnsi="Times New Roman" w:eastAsia="Times New Roman" w:cs="Times New Roman"/>
                <w:color w:val="000000"/>
              </w:rPr>
              <w:t>5</w:t>
            </w:r>
            <w:r>
              <w:rPr>
                <w:rFonts w:ascii="Times New Roman" w:hAnsi="Times New Roman" w:eastAsia="Times New Roman" w:cs="Times New Roman"/>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53</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87334">
            <w:pPr>
              <w:spacing w:line="360" w:lineRule="auto"/>
              <w:jc w:val="both"/>
              <w:textAlignment w:val="center"/>
              <w:rPr>
                <w:color w:val="000000"/>
              </w:rPr>
            </w:pPr>
            <w:r>
              <w:rPr>
                <w:rFonts w:ascii="Times New Roman" w:hAnsi="Times New Roman" w:eastAsia="Times New Roman" w:cs="Times New Roman"/>
                <w:color w:val="000000"/>
              </w:rPr>
              <w:t>3.10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80C3C0">
            <w:pPr>
              <w:spacing w:line="360" w:lineRule="auto"/>
              <w:jc w:val="both"/>
              <w:textAlignment w:val="center"/>
              <w:rPr>
                <w:color w:val="000000"/>
              </w:rPr>
            </w:pPr>
            <w:r>
              <w:rPr>
                <w:rFonts w:ascii="Times New Roman" w:hAnsi="Times New Roman" w:eastAsia="Times New Roman" w:cs="Times New Roman"/>
                <w:color w:val="000000"/>
              </w:rPr>
              <w:t>5.67</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F58A5">
            <w:pPr>
              <w:spacing w:line="360" w:lineRule="auto"/>
              <w:jc w:val="both"/>
              <w:textAlignment w:val="center"/>
              <w:rPr>
                <w:color w:val="000000"/>
              </w:rPr>
            </w:pPr>
            <w:r>
              <w:rPr>
                <w:rFonts w:ascii="Times New Roman" w:hAnsi="Times New Roman" w:eastAsia="Times New Roman" w:cs="Times New Roman"/>
                <w:color w:val="000000"/>
              </w:rPr>
              <w:t>3.24</w:t>
            </w:r>
          </w:p>
        </w:tc>
      </w:tr>
      <w:tr w14:paraId="279C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6331E">
            <w:pPr>
              <w:spacing w:line="360" w:lineRule="auto"/>
              <w:jc w:val="both"/>
              <w:textAlignment w:val="center"/>
              <w:rPr>
                <w:color w:val="000000"/>
              </w:rPr>
            </w:pPr>
            <w:r>
              <w:rPr>
                <w:rFonts w:ascii="宋体" w:hAnsi="宋体" w:eastAsia="宋体" w:cs="宋体"/>
                <w:color w:val="000000"/>
              </w:rPr>
              <w:t>蒸腾速率</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4C909B">
            <w:pPr>
              <w:spacing w:line="360" w:lineRule="auto"/>
              <w:jc w:val="both"/>
              <w:textAlignment w:val="center"/>
              <w:rPr>
                <w:color w:val="000000"/>
              </w:rPr>
            </w:pPr>
            <w:r>
              <w:rPr>
                <w:rFonts w:ascii="Times New Roman" w:hAnsi="Times New Roman" w:eastAsia="Times New Roman" w:cs="Times New Roman"/>
                <w:color w:val="000000"/>
              </w:rPr>
              <w:t>3.53</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CD265">
            <w:pPr>
              <w:spacing w:line="360" w:lineRule="auto"/>
              <w:jc w:val="both"/>
              <w:textAlignment w:val="center"/>
              <w:rPr>
                <w:color w:val="000000"/>
              </w:rPr>
            </w:pPr>
            <w:r>
              <w:rPr>
                <w:rFonts w:ascii="Times New Roman" w:hAnsi="Times New Roman" w:eastAsia="Times New Roman" w:cs="Times New Roman"/>
                <w:color w:val="000000"/>
              </w:rPr>
              <w:t>3.16</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74BF2">
            <w:pPr>
              <w:spacing w:line="360" w:lineRule="auto"/>
              <w:jc w:val="both"/>
              <w:textAlignment w:val="center"/>
              <w:rPr>
                <w:color w:val="000000"/>
              </w:rPr>
            </w:pPr>
            <w:r>
              <w:rPr>
                <w:rFonts w:ascii="Times New Roman" w:hAnsi="Times New Roman" w:eastAsia="Times New Roman" w:cs="Times New Roman"/>
                <w:color w:val="000000"/>
              </w:rPr>
              <w:t>7.20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554C8E">
            <w:pPr>
              <w:spacing w:line="360" w:lineRule="auto"/>
              <w:jc w:val="both"/>
              <w:textAlignment w:val="center"/>
              <w:rPr>
                <w:color w:val="000000"/>
              </w:rPr>
            </w:pPr>
            <w:r>
              <w:rPr>
                <w:rFonts w:ascii="Times New Roman" w:hAnsi="Times New Roman" w:eastAsia="Times New Roman" w:cs="Times New Roman"/>
                <w:color w:val="000000"/>
              </w:rPr>
              <w:t>6.46</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E56A2">
            <w:pPr>
              <w:spacing w:line="360" w:lineRule="auto"/>
              <w:jc w:val="both"/>
              <w:textAlignment w:val="center"/>
              <w:rPr>
                <w:color w:val="000000"/>
              </w:rPr>
            </w:pPr>
            <w:r>
              <w:rPr>
                <w:rFonts w:ascii="Times New Roman" w:hAnsi="Times New Roman" w:eastAsia="Times New Roman" w:cs="Times New Roman"/>
                <w:color w:val="000000"/>
              </w:rPr>
              <w:t>0.78</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CDA39">
            <w:pPr>
              <w:spacing w:line="360" w:lineRule="auto"/>
              <w:jc w:val="both"/>
              <w:textAlignment w:val="center"/>
              <w:rPr>
                <w:color w:val="000000"/>
              </w:rPr>
            </w:pPr>
            <w:r>
              <w:rPr>
                <w:rFonts w:ascii="Times New Roman" w:hAnsi="Times New Roman" w:eastAsia="Times New Roman" w:cs="Times New Roman"/>
                <w:color w:val="000000"/>
              </w:rPr>
              <w:t>0.65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BCDA79">
            <w:pPr>
              <w:spacing w:line="360" w:lineRule="auto"/>
              <w:jc w:val="both"/>
              <w:textAlignment w:val="center"/>
              <w:rPr>
                <w:color w:val="000000"/>
              </w:rPr>
            </w:pPr>
            <w:r>
              <w:rPr>
                <w:rFonts w:ascii="Times New Roman" w:hAnsi="Times New Roman" w:eastAsia="Times New Roman" w:cs="Times New Roman"/>
                <w:color w:val="000000"/>
              </w:rPr>
              <w:t>1.27</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EA5E1">
            <w:pPr>
              <w:spacing w:line="360" w:lineRule="auto"/>
              <w:jc w:val="both"/>
              <w:textAlignment w:val="center"/>
              <w:rPr>
                <w:color w:val="000000"/>
              </w:rPr>
            </w:pPr>
            <w:r>
              <w:rPr>
                <w:rFonts w:ascii="Times New Roman" w:hAnsi="Times New Roman" w:eastAsia="Times New Roman" w:cs="Times New Roman"/>
                <w:color w:val="000000"/>
              </w:rPr>
              <w:t>1.14</w:t>
            </w:r>
          </w:p>
        </w:tc>
      </w:tr>
    </w:tbl>
    <w:p w14:paraId="3669BF7A">
      <w:pPr>
        <w:spacing w:line="360" w:lineRule="auto"/>
        <w:jc w:val="both"/>
        <w:textAlignment w:val="center"/>
        <w:rPr>
          <w:color w:val="000000"/>
        </w:rPr>
      </w:pPr>
      <w:r>
        <w:rPr>
          <w:rFonts w:ascii="宋体" w:hAnsi="宋体" w:eastAsia="宋体" w:cs="宋体"/>
          <w:color w:val="000000"/>
        </w:rPr>
        <w:t>①对照组的处理方法是用</w:t>
      </w:r>
      <w:r>
        <w:rPr>
          <w:color w:val="000000"/>
        </w:rPr>
        <w:t>___</w:t>
      </w:r>
      <w:r>
        <w:rPr>
          <w:rFonts w:ascii="宋体" w:hAnsi="宋体" w:eastAsia="宋体" w:cs="宋体"/>
          <w:color w:val="000000"/>
        </w:rPr>
        <w:t>在玉米各个生长期进行叶面喷施。</w:t>
      </w:r>
    </w:p>
    <w:p w14:paraId="79C8197D">
      <w:pPr>
        <w:spacing w:line="360" w:lineRule="auto"/>
        <w:jc w:val="both"/>
        <w:textAlignment w:val="center"/>
        <w:rPr>
          <w:color w:val="000000"/>
        </w:rPr>
      </w:pPr>
      <w:r>
        <w:rPr>
          <w:rFonts w:ascii="宋体" w:hAnsi="宋体" w:eastAsia="宋体" w:cs="宋体"/>
          <w:color w:val="000000"/>
        </w:rPr>
        <w:t>②根据实验结果可初步得出蔗糖基聚合物能使玉米增产的结论，其依据有：</w:t>
      </w:r>
      <w:r>
        <w:rPr>
          <w:rFonts w:ascii="Times New Roman" w:hAnsi="Times New Roman" w:eastAsia="Times New Roman" w:cs="Times New Roman"/>
          <w:color w:val="000000"/>
        </w:rPr>
        <w:t>a.</w:t>
      </w:r>
      <w:r>
        <w:rPr>
          <w:rFonts w:ascii="宋体" w:hAnsi="宋体" w:eastAsia="宋体" w:cs="宋体"/>
          <w:color w:val="000000"/>
        </w:rPr>
        <w:t>光合速率</w:t>
      </w:r>
      <w:r>
        <w:rPr>
          <w:color w:val="000000"/>
        </w:rPr>
        <w:t>___</w:t>
      </w:r>
      <w:r>
        <w:rPr>
          <w:rFonts w:ascii="宋体" w:hAnsi="宋体" w:eastAsia="宋体" w:cs="宋体"/>
          <w:color w:val="000000"/>
        </w:rPr>
        <w:t>，合成有机物增多；</w:t>
      </w:r>
      <w:r>
        <w:rPr>
          <w:rFonts w:ascii="Times New Roman" w:hAnsi="Times New Roman" w:eastAsia="Times New Roman" w:cs="Times New Roman"/>
          <w:color w:val="000000"/>
        </w:rPr>
        <w:t>b.</w:t>
      </w:r>
      <w:r>
        <w:rPr>
          <w:color w:val="000000"/>
        </w:rPr>
        <w:t>___</w:t>
      </w:r>
      <w:r>
        <w:rPr>
          <w:rFonts w:ascii="宋体" w:hAnsi="宋体" w:eastAsia="宋体" w:cs="宋体"/>
          <w:color w:val="000000"/>
        </w:rPr>
        <w:t>。</w:t>
      </w:r>
    </w:p>
    <w:p w14:paraId="2E5A616F">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根</w:t>
      </w:r>
      <w:r>
        <w:rPr>
          <w:color w:val="000000"/>
        </w:rPr>
        <w:t xml:space="preserve">    ②. </w:t>
      </w:r>
      <w:r>
        <w:rPr>
          <w:rFonts w:ascii="宋体" w:hAnsi="宋体" w:eastAsia="宋体" w:cs="宋体"/>
          <w:color w:val="000000"/>
        </w:rPr>
        <w:t>气孔</w:t>
      </w:r>
      <w:r>
        <w:rPr>
          <w:color w:val="000000"/>
        </w:rPr>
        <w:t xml:space="preserve">    </w:t>
      </w:r>
    </w:p>
    <w:p w14:paraId="5EA7A569">
      <w:pPr>
        <w:spacing w:line="360" w:lineRule="auto"/>
        <w:textAlignment w:val="center"/>
        <w:rPr>
          <w:color w:val="000000"/>
        </w:rPr>
      </w:pPr>
      <w:r>
        <w:rPr>
          <w:color w:val="000000"/>
        </w:rPr>
        <w:t>（2）    ①</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光合</w:t>
      </w:r>
      <w:r>
        <w:rPr>
          <w:color w:val="000000"/>
        </w:rPr>
        <w:t xml:space="preserve">    ②. </w:t>
      </w:r>
      <w:r>
        <w:rPr>
          <w:rFonts w:ascii="宋体" w:hAnsi="宋体" w:eastAsia="宋体" w:cs="宋体"/>
          <w:color w:val="000000"/>
        </w:rPr>
        <w:t>叶绿体</w:t>
      </w:r>
      <w:r>
        <w:rPr>
          <w:color w:val="000000"/>
        </w:rPr>
        <w:t xml:space="preserve">    </w:t>
      </w:r>
    </w:p>
    <w:p w14:paraId="59675F54">
      <w:pPr>
        <w:spacing w:line="360" w:lineRule="auto"/>
        <w:textAlignment w:val="center"/>
        <w:rPr>
          <w:color w:val="000000"/>
        </w:rPr>
      </w:pPr>
      <w:r>
        <w:rPr>
          <w:color w:val="000000"/>
        </w:rPr>
        <w:t xml:space="preserve">（3）    ①. </w:t>
      </w:r>
      <w:r>
        <w:rPr>
          <w:rFonts w:ascii="宋体" w:hAnsi="宋体" w:eastAsia="宋体" w:cs="宋体"/>
          <w:color w:val="000000"/>
        </w:rPr>
        <w:t>等量清水（蒸馏水）</w:t>
      </w:r>
      <w:r>
        <w:rPr>
          <w:color w:val="000000"/>
        </w:rPr>
        <w:t xml:space="preserve">    ②. </w:t>
      </w:r>
      <w:r>
        <w:rPr>
          <w:rFonts w:ascii="宋体" w:hAnsi="宋体" w:eastAsia="宋体" w:cs="宋体"/>
          <w:color w:val="000000"/>
        </w:rPr>
        <w:t>提高</w:t>
      </w:r>
      <w:r>
        <w:rPr>
          <w:color w:val="000000"/>
        </w:rPr>
        <w:t xml:space="preserve">    ③. </w:t>
      </w:r>
      <w:r>
        <w:rPr>
          <w:rFonts w:ascii="宋体" w:hAnsi="宋体" w:eastAsia="宋体" w:cs="宋体"/>
          <w:color w:val="000000"/>
        </w:rPr>
        <w:t>呼吸速率降低</w:t>
      </w:r>
      <w:r>
        <w:rPr>
          <w:color w:val="000000"/>
        </w:rPr>
        <w:t>，有机物分解减少</w:t>
      </w:r>
    </w:p>
    <w:p w14:paraId="7B8D596D">
      <w:pPr>
        <w:spacing w:line="360" w:lineRule="auto"/>
        <w:textAlignment w:val="center"/>
        <w:rPr>
          <w:color w:val="000000"/>
        </w:rPr>
      </w:pPr>
      <w:r>
        <w:rPr>
          <w:color w:val="2E75B6"/>
        </w:rPr>
        <w:t>【解析】</w:t>
      </w:r>
    </w:p>
    <w:p w14:paraId="6CFD88CB">
      <w:pPr>
        <w:spacing w:line="360" w:lineRule="auto"/>
        <w:jc w:val="left"/>
        <w:textAlignment w:val="center"/>
        <w:rPr>
          <w:color w:val="000000"/>
        </w:rPr>
      </w:pPr>
      <w:r>
        <w:rPr>
          <w:color w:val="000000"/>
        </w:rPr>
        <w:t xml:space="preserve">【分析】（1）光合作用是绿色植物利用光能，在叶绿体内，把二氧化碳和水转化成贮存能量的有机物，并释放出氧气的过程。 </w:t>
      </w:r>
    </w:p>
    <w:p w14:paraId="3CF758D6">
      <w:pPr>
        <w:spacing w:line="360" w:lineRule="auto"/>
        <w:jc w:val="left"/>
        <w:textAlignment w:val="center"/>
        <w:rPr>
          <w:color w:val="000000"/>
        </w:rPr>
      </w:pPr>
      <w:r>
        <w:rPr>
          <w:color w:val="000000"/>
        </w:rPr>
        <w:t xml:space="preserve">（2）呼吸作用是细胞内的有机物在氧的参与下被分解成二氧化碳和水，同时释放出能量的过程。 </w:t>
      </w:r>
    </w:p>
    <w:p w14:paraId="24FDC644">
      <w:pPr>
        <w:spacing w:line="360" w:lineRule="auto"/>
        <w:jc w:val="left"/>
        <w:textAlignment w:val="center"/>
        <w:rPr>
          <w:color w:val="000000"/>
        </w:rPr>
      </w:pPr>
      <w:r>
        <w:rPr>
          <w:color w:val="000000"/>
        </w:rPr>
        <w:t>（3）水分以气体状态通过叶片表皮上的气孔从植物体内散失到植物体外的过程叫做蒸腾作用。</w:t>
      </w:r>
    </w:p>
    <w:p w14:paraId="1B005D4A">
      <w:pPr>
        <w:spacing w:line="360" w:lineRule="auto"/>
        <w:jc w:val="left"/>
        <w:textAlignment w:val="center"/>
        <w:rPr>
          <w:color w:val="000000"/>
        </w:rPr>
      </w:pPr>
      <w:r>
        <w:rPr>
          <w:color w:val="000000"/>
        </w:rPr>
        <w:t>【小问1详解】</w:t>
      </w:r>
    </w:p>
    <w:p w14:paraId="6A864170">
      <w:pPr>
        <w:spacing w:line="360" w:lineRule="auto"/>
        <w:jc w:val="left"/>
        <w:textAlignment w:val="center"/>
        <w:rPr>
          <w:color w:val="000000"/>
        </w:rPr>
      </w:pPr>
      <w:r>
        <w:rPr>
          <w:color w:val="000000"/>
        </w:rPr>
        <w:t>玉米植株吸收水分的主要器官是根，根吸收的水分会经过根、茎、叶中的导管运输到达植物各处，只有约1%被植物体利用，99%以上的水都通过蒸腾作用以水蒸气的形式，从叶片的气孔散发到大气中去了。</w:t>
      </w:r>
    </w:p>
    <w:p w14:paraId="6F787955">
      <w:pPr>
        <w:spacing w:line="360" w:lineRule="auto"/>
        <w:jc w:val="left"/>
        <w:textAlignment w:val="center"/>
        <w:rPr>
          <w:color w:val="000000"/>
        </w:rPr>
      </w:pPr>
      <w:r>
        <w:rPr>
          <w:color w:val="000000"/>
        </w:rPr>
        <w:t>【小问2详解】</w:t>
      </w:r>
    </w:p>
    <w:p w14:paraId="5F687CB1">
      <w:pPr>
        <w:spacing w:line="360" w:lineRule="auto"/>
        <w:jc w:val="left"/>
        <w:textAlignment w:val="center"/>
        <w:rPr>
          <w:color w:val="000000"/>
        </w:rPr>
      </w:pPr>
      <w:r>
        <w:rPr>
          <w:color w:val="000000"/>
        </w:rPr>
        <w:t>绿色植物通过叶绿素捕获太阳光，利用光提供的能量，在叶绿体中合成淀粉等有机物，并且把光能转化为化学能，储存在有机物中，这个过程叫作光合作用。结合题图可知，图中过程吸收二氧化碳、释放氧气，代表光合作用，光合作用进行的场所是叶绿体。</w:t>
      </w:r>
    </w:p>
    <w:p w14:paraId="53B3FBBD">
      <w:pPr>
        <w:spacing w:line="360" w:lineRule="auto"/>
        <w:jc w:val="left"/>
        <w:textAlignment w:val="center"/>
        <w:rPr>
          <w:color w:val="000000"/>
        </w:rPr>
      </w:pPr>
      <w:r>
        <w:rPr>
          <w:color w:val="000000"/>
        </w:rPr>
        <w:t>【小问3详解】</w:t>
      </w:r>
    </w:p>
    <w:p w14:paraId="62C18059">
      <w:pPr>
        <w:spacing w:line="360" w:lineRule="auto"/>
        <w:jc w:val="left"/>
        <w:textAlignment w:val="center"/>
        <w:rPr>
          <w:color w:val="000000"/>
        </w:rPr>
      </w:pPr>
      <w:r>
        <w:rPr>
          <w:color w:val="000000"/>
        </w:rPr>
        <w:t>①蔗糖基聚合物是一种植物生长调节剂。为探究蔗糖基聚合物能否用于玉米增产，唯一变量是蔗糖基聚合物，其它条件应该相同且适宜。该实验中，对照组</w:t>
      </w:r>
      <w:r>
        <w:rPr>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 xml:space="preserve">处理方法是用等量清水（蒸馏水）在玉米各个生长期进行叶面喷施。 </w:t>
      </w:r>
    </w:p>
    <w:p w14:paraId="52BA45AC">
      <w:pPr>
        <w:spacing w:line="360" w:lineRule="auto"/>
        <w:jc w:val="left"/>
        <w:textAlignment w:val="center"/>
        <w:rPr>
          <w:color w:val="000000"/>
        </w:rPr>
      </w:pPr>
      <w:r>
        <w:rPr>
          <w:color w:val="000000"/>
        </w:rPr>
        <w:t>②光合作用制造有机物，呼吸作用分解有机物。植物积累的有机物=植物进行光合作用制造有机物的量－植物进行呼吸作用消耗有机物的量。因此，要想提高作物的产量就要想办法促进植物的光合作用，并抑制植物的呼吸作用。根据表格信息可初步得出结论：蔗糖基聚合物能使玉米增产的结论，其依据有：a.光合速率提高，合成有机物增多；b.呼吸速率降低，有机物分解减少。</w:t>
      </w:r>
    </w:p>
    <w:p w14:paraId="686BF298">
      <w:pPr>
        <w:spacing w:line="360" w:lineRule="auto"/>
        <w:jc w:val="both"/>
        <w:textAlignment w:val="center"/>
        <w:rPr>
          <w:color w:val="000000"/>
        </w:rPr>
      </w:pPr>
      <w:r>
        <w:rPr>
          <w:color w:val="000000"/>
        </w:rPr>
        <w:t xml:space="preserve">17. </w:t>
      </w:r>
      <w:r>
        <w:rPr>
          <w:rFonts w:ascii="宋体" w:hAnsi="宋体" w:eastAsia="宋体" w:cs="宋体"/>
          <w:color w:val="000000"/>
        </w:rPr>
        <w:t>人的肱二头肌收缩力量增强是青春期的显著变化之一。肱二头肌位于上臂前侧，整块肌肉呈梭形，主要由肌肉组织、结缔组织和神经组织构成。肱二头肌的生命活动需要消耗有机物和氧气，同时产生二氧化碳等废物，如图所示。请回答下列问题。</w:t>
      </w:r>
    </w:p>
    <w:p w14:paraId="266AB2DB">
      <w:pPr>
        <w:spacing w:line="360" w:lineRule="auto"/>
        <w:jc w:val="both"/>
        <w:textAlignment w:val="center"/>
        <w:rPr>
          <w:color w:val="000000"/>
        </w:rPr>
      </w:pPr>
      <w:r>
        <w:rPr>
          <w:color w:val="000000"/>
        </w:rPr>
        <w:drawing>
          <wp:inline distT="0" distB="0" distL="114300" distR="114300">
            <wp:extent cx="1905000" cy="1657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05000" cy="1657350"/>
                    </a:xfrm>
                    <a:prstGeom prst="rect">
                      <a:avLst/>
                    </a:prstGeom>
                  </pic:spPr>
                </pic:pic>
              </a:graphicData>
            </a:graphic>
          </wp:inline>
        </w:drawing>
      </w:r>
      <w:r>
        <w:rPr>
          <w:color w:val="000000"/>
        </w:rPr>
        <w:t xml:space="preserve">  </w:t>
      </w:r>
    </w:p>
    <w:p w14:paraId="56C19CC7">
      <w:pPr>
        <w:spacing w:line="360" w:lineRule="auto"/>
        <w:jc w:val="left"/>
        <w:textAlignment w:val="center"/>
        <w:rPr>
          <w:color w:val="000000"/>
        </w:rPr>
      </w:pPr>
      <w:r>
        <w:rPr>
          <w:color w:val="000000"/>
        </w:rPr>
        <w:t>（1）</w:t>
      </w:r>
      <w:r>
        <w:rPr>
          <w:rFonts w:ascii="宋体" w:hAnsi="宋体" w:eastAsia="宋体" w:cs="宋体"/>
          <w:color w:val="000000"/>
        </w:rPr>
        <w:t>肱二头肌在结构层次上属于</w:t>
      </w:r>
      <w:r>
        <w:rPr>
          <w:color w:val="000000"/>
        </w:rPr>
        <w:t>___</w:t>
      </w:r>
      <w:r>
        <w:rPr>
          <w:rFonts w:ascii="宋体" w:hAnsi="宋体" w:eastAsia="宋体" w:cs="宋体"/>
          <w:color w:val="000000"/>
        </w:rPr>
        <w:t>。人的手指受某刺激后引起肱二头肌收缩，完成此反射的反射弧中，肱二头肌属于</w:t>
      </w:r>
      <w:r>
        <w:rPr>
          <w:color w:val="000000"/>
        </w:rPr>
        <w:t>___</w:t>
      </w:r>
      <w:r>
        <w:rPr>
          <w:rFonts w:ascii="宋体" w:hAnsi="宋体" w:eastAsia="宋体" w:cs="宋体"/>
          <w:color w:val="000000"/>
        </w:rPr>
        <w:t>。</w:t>
      </w:r>
    </w:p>
    <w:p w14:paraId="3FC93DA6">
      <w:pPr>
        <w:spacing w:line="360" w:lineRule="auto"/>
        <w:jc w:val="left"/>
        <w:textAlignment w:val="center"/>
        <w:rPr>
          <w:color w:val="000000"/>
        </w:rPr>
      </w:pPr>
      <w:r>
        <w:rPr>
          <w:color w:val="000000"/>
        </w:rPr>
        <w:t>（2）</w:t>
      </w:r>
      <w:r>
        <w:rPr>
          <w:rFonts w:ascii="宋体" w:hAnsi="宋体" w:eastAsia="宋体" w:cs="宋体"/>
          <w:color w:val="000000"/>
        </w:rPr>
        <w:t>肱二头肌的肌细胞通过</w:t>
      </w:r>
      <w:r>
        <w:rPr>
          <w:color w:val="000000"/>
        </w:rPr>
        <w:t>___</w:t>
      </w:r>
      <w:r>
        <w:rPr>
          <w:rFonts w:ascii="宋体" w:hAnsi="宋体" w:eastAsia="宋体" w:cs="宋体"/>
          <w:color w:val="000000"/>
        </w:rPr>
        <w:t>作用分解有机物，获得能量。肌细胞需要的有机物通过图中途径</w:t>
      </w:r>
      <w:r>
        <w:rPr>
          <w:color w:val="000000"/>
        </w:rPr>
        <w:t>___</w:t>
      </w:r>
      <w:r>
        <w:rPr>
          <w:rFonts w:ascii="宋体" w:hAnsi="宋体" w:eastAsia="宋体" w:cs="宋体"/>
          <w:color w:val="000000"/>
        </w:rPr>
        <w:t>（填字母）获得，产生的含氮废物（尿素）主要通过途径</w:t>
      </w:r>
      <w:r>
        <w:rPr>
          <w:rFonts w:ascii="Times New Roman" w:hAnsi="Times New Roman" w:eastAsia="Times New Roman" w:cs="Times New Roman"/>
          <w:color w:val="000000"/>
        </w:rPr>
        <w:t>D</w:t>
      </w:r>
      <w:r>
        <w:rPr>
          <w:rFonts w:ascii="宋体" w:hAnsi="宋体" w:eastAsia="宋体" w:cs="宋体"/>
          <w:color w:val="000000"/>
        </w:rPr>
        <w:t>以</w:t>
      </w:r>
      <w:r>
        <w:rPr>
          <w:color w:val="000000"/>
        </w:rPr>
        <w:t>___</w:t>
      </w:r>
      <w:r>
        <w:rPr>
          <w:rFonts w:ascii="宋体" w:hAnsi="宋体" w:eastAsia="宋体" w:cs="宋体"/>
          <w:color w:val="000000"/>
        </w:rPr>
        <w:t>的形式排出体外。</w:t>
      </w:r>
    </w:p>
    <w:p w14:paraId="2567D49A">
      <w:pPr>
        <w:spacing w:line="360" w:lineRule="auto"/>
        <w:jc w:val="left"/>
        <w:textAlignment w:val="center"/>
        <w:rPr>
          <w:color w:val="000000"/>
        </w:rPr>
      </w:pPr>
      <w:r>
        <w:rPr>
          <w:color w:val="000000"/>
        </w:rPr>
        <w:t>（3）</w:t>
      </w:r>
      <w:r>
        <w:rPr>
          <w:rFonts w:ascii="宋体" w:hAnsi="宋体" w:eastAsia="宋体" w:cs="宋体"/>
          <w:color w:val="000000"/>
        </w:rPr>
        <w:t>肱二头肌通过途径</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获得氧气、排出二氧化碳，过程如下图所示。请根据提供的结构，在相应位置用箭头和序号将相关过程补充完整①</w:t>
      </w:r>
      <w:r>
        <w:rPr>
          <w:color w:val="000000"/>
        </w:rPr>
        <w:t>___</w:t>
      </w:r>
      <w:r>
        <w:rPr>
          <w:rFonts w:ascii="宋体" w:hAnsi="宋体" w:eastAsia="宋体" w:cs="宋体"/>
          <w:color w:val="000000"/>
        </w:rPr>
        <w:t>；②</w:t>
      </w:r>
      <w:r>
        <w:rPr>
          <w:color w:val="000000"/>
        </w:rPr>
        <w:t>___</w:t>
      </w:r>
      <w:r>
        <w:rPr>
          <w:rFonts w:ascii="宋体" w:hAnsi="宋体" w:eastAsia="宋体" w:cs="宋体"/>
          <w:color w:val="000000"/>
        </w:rPr>
        <w:t>。</w:t>
      </w:r>
    </w:p>
    <w:p w14:paraId="60468C52">
      <w:pPr>
        <w:spacing w:line="360" w:lineRule="auto"/>
        <w:jc w:val="both"/>
        <w:textAlignment w:val="center"/>
        <w:rPr>
          <w:color w:val="000000"/>
        </w:rPr>
      </w:pPr>
      <w:r>
        <w:rPr>
          <w:color w:val="000000"/>
        </w:rPr>
        <w:drawing>
          <wp:inline distT="0" distB="0" distL="114300" distR="114300">
            <wp:extent cx="3800475" cy="12763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800475" cy="1276350"/>
                    </a:xfrm>
                    <a:prstGeom prst="rect">
                      <a:avLst/>
                    </a:prstGeom>
                  </pic:spPr>
                </pic:pic>
              </a:graphicData>
            </a:graphic>
          </wp:inline>
        </w:drawing>
      </w:r>
      <w:r>
        <w:rPr>
          <w:color w:val="000000"/>
        </w:rPr>
        <w:t xml:space="preserve">  </w:t>
      </w:r>
    </w:p>
    <w:p w14:paraId="7916A4EA">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器官</w:t>
      </w:r>
      <w:r>
        <w:rPr>
          <w:color w:val="000000"/>
        </w:rPr>
        <w:t xml:space="preserve">    ②. </w:t>
      </w:r>
      <w:r>
        <w:rPr>
          <w:rFonts w:ascii="宋体" w:hAnsi="宋体" w:eastAsia="宋体" w:cs="宋体"/>
          <w:color w:val="000000"/>
        </w:rPr>
        <w:t>效应器</w:t>
      </w:r>
      <w:r>
        <w:rPr>
          <w:color w:val="000000"/>
        </w:rPr>
        <w:t xml:space="preserve">    </w:t>
      </w:r>
    </w:p>
    <w:p w14:paraId="475BA7F6">
      <w:pPr>
        <w:spacing w:line="360" w:lineRule="auto"/>
        <w:textAlignment w:val="center"/>
        <w:rPr>
          <w:color w:val="000000"/>
        </w:rPr>
      </w:pPr>
      <w:r>
        <w:rPr>
          <w:color w:val="000000"/>
        </w:rPr>
        <w:t xml:space="preserve">（2）    ①. </w:t>
      </w:r>
      <w:r>
        <w:rPr>
          <w:rFonts w:ascii="宋体" w:hAnsi="宋体" w:eastAsia="宋体" w:cs="宋体"/>
          <w:color w:val="000000"/>
        </w:rPr>
        <w:t>呼吸</w:t>
      </w:r>
      <w:r>
        <w:rPr>
          <w:color w:val="000000"/>
        </w:rPr>
        <w:t xml:space="preserve">    ②. </w:t>
      </w:r>
      <w:r>
        <w:rPr>
          <w:rFonts w:ascii="Times New Roman" w:hAnsi="Times New Roman" w:eastAsia="Times New Roman" w:cs="Times New Roman"/>
          <w:color w:val="000000"/>
        </w:rPr>
        <w:t>A</w:t>
      </w:r>
      <w:r>
        <w:rPr>
          <w:color w:val="000000"/>
        </w:rPr>
        <w:t xml:space="preserve">    ③. </w:t>
      </w:r>
      <w:r>
        <w:rPr>
          <w:rFonts w:ascii="宋体" w:hAnsi="宋体" w:eastAsia="宋体" w:cs="宋体"/>
          <w:color w:val="000000"/>
        </w:rPr>
        <w:t>尿液</w:t>
      </w:r>
      <w:r>
        <w:rPr>
          <w:color w:val="000000"/>
        </w:rPr>
        <w:t xml:space="preserve">    </w:t>
      </w:r>
    </w:p>
    <w:p w14:paraId="702CBA46">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③</w:t>
      </w:r>
      <w:r>
        <w:rPr>
          <w:color w:val="000000"/>
        </w:rPr>
        <w:t xml:space="preserve">    ②. </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⑤</w:t>
      </w:r>
      <w:r>
        <w:rPr>
          <w:rFonts w:ascii="Times New Roman" w:hAnsi="Times New Roman" w:eastAsia="Times New Roman" w:cs="Times New Roman"/>
          <w:color w:val="000000"/>
        </w:rPr>
        <w:t>→</w:t>
      </w:r>
      <w:r>
        <w:rPr>
          <w:rFonts w:ascii="宋体" w:hAnsi="宋体" w:eastAsia="宋体" w:cs="宋体"/>
          <w:color w:val="000000"/>
        </w:rPr>
        <w:t>⑥</w:t>
      </w:r>
      <w:r>
        <w:rPr>
          <w:rFonts w:ascii="Times New Roman" w:hAnsi="Times New Roman" w:eastAsia="Times New Roman" w:cs="Times New Roman"/>
          <w:color w:val="000000"/>
        </w:rPr>
        <w:t>→</w:t>
      </w:r>
    </w:p>
    <w:p w14:paraId="16EFACF5">
      <w:pPr>
        <w:spacing w:line="360" w:lineRule="auto"/>
        <w:textAlignment w:val="center"/>
        <w:rPr>
          <w:color w:val="000000"/>
        </w:rPr>
      </w:pPr>
      <w:r>
        <w:rPr>
          <w:color w:val="2E75B6"/>
        </w:rPr>
        <w:t>【解析】</w:t>
      </w:r>
    </w:p>
    <w:p w14:paraId="7736FCA9">
      <w:pPr>
        <w:spacing w:line="360" w:lineRule="auto"/>
        <w:jc w:val="left"/>
        <w:textAlignment w:val="center"/>
        <w:rPr>
          <w:color w:val="000000"/>
        </w:rPr>
      </w:pPr>
      <w:r>
        <w:rPr>
          <w:color w:val="000000"/>
        </w:rPr>
        <w:t>【分析】1．题图中，骨骼肌通过途径A获取有机物，骨骼肌通过途径B获取氧气，骨骼肌通过途径C排出二氧化碳，骨骼肌通过途径D排出尿素等代谢废物。</w:t>
      </w:r>
    </w:p>
    <w:p w14:paraId="2F40A4B4">
      <w:pPr>
        <w:spacing w:line="360" w:lineRule="auto"/>
        <w:jc w:val="left"/>
        <w:textAlignment w:val="center"/>
        <w:rPr>
          <w:color w:val="000000"/>
        </w:rPr>
      </w:pPr>
      <w:r>
        <w:rPr>
          <w:color w:val="000000"/>
        </w:rPr>
        <w:t>2．人体的血液循环途径包括体循环和肺循环，这两条途径同时进行，在心脏处连通在一起。体循环途径是：左心室→主动脉→全身各级动脉→全身各处毛细血管→全身各级静脉→上、下腔静脉→右心房；肺循环途径是：右心室→肺动脉→肺部毛细血管→肺静脉→左心房。</w:t>
      </w:r>
    </w:p>
    <w:p w14:paraId="1293E2D5">
      <w:pPr>
        <w:spacing w:line="360" w:lineRule="auto"/>
        <w:jc w:val="left"/>
        <w:textAlignment w:val="center"/>
        <w:rPr>
          <w:color w:val="000000"/>
        </w:rPr>
      </w:pPr>
      <w:r>
        <w:rPr>
          <w:color w:val="000000"/>
        </w:rPr>
        <w:t>3．神经调节的基本方式是反射，完成反射的结构基础是反射弧，反射弧通常由感受器、传入神经、神经中枢、传出神经、效应器组成。</w:t>
      </w:r>
    </w:p>
    <w:p w14:paraId="3C372A4D">
      <w:pPr>
        <w:spacing w:line="360" w:lineRule="auto"/>
        <w:jc w:val="left"/>
        <w:textAlignment w:val="center"/>
        <w:rPr>
          <w:color w:val="000000"/>
        </w:rPr>
      </w:pPr>
      <w:r>
        <w:rPr>
          <w:color w:val="000000"/>
        </w:rPr>
        <w:t>【小问1详解】</w:t>
      </w:r>
    </w:p>
    <w:p w14:paraId="752DA400">
      <w:pPr>
        <w:spacing w:line="360" w:lineRule="auto"/>
        <w:jc w:val="left"/>
        <w:textAlignment w:val="center"/>
        <w:rPr>
          <w:color w:val="000000"/>
        </w:rPr>
      </w:pPr>
      <w:r>
        <w:rPr>
          <w:color w:val="000000"/>
        </w:rPr>
        <w:t>由不同的组织按照一定的次序结合在一起构成的行使一定功能的结构，叫做器官。肱二头肌主要由肌肉组织、结缔组织和神经组织构成。可见，肱二头肌在结构层次上属于器官。</w:t>
      </w:r>
    </w:p>
    <w:p w14:paraId="726AD1BA">
      <w:pPr>
        <w:spacing w:line="360" w:lineRule="auto"/>
        <w:jc w:val="left"/>
        <w:textAlignment w:val="center"/>
        <w:rPr>
          <w:color w:val="000000"/>
        </w:rPr>
      </w:pPr>
      <w:r>
        <w:rPr>
          <w:color w:val="000000"/>
        </w:rPr>
        <w:t>效应器由传出神经末梢和它控制的肌肉或腺体组成，接受传出神经传来的神经冲动，引起肌肉或腺体活动。可见，人的手指受某刺激后引起肱二头肌收缩，完成此反射的反射弧中，肱二头肌属于效应器。</w:t>
      </w:r>
    </w:p>
    <w:p w14:paraId="62B81F6A">
      <w:pPr>
        <w:spacing w:line="360" w:lineRule="auto"/>
        <w:jc w:val="left"/>
        <w:textAlignment w:val="center"/>
        <w:rPr>
          <w:color w:val="000000"/>
        </w:rPr>
      </w:pPr>
      <w:r>
        <w:rPr>
          <w:color w:val="000000"/>
        </w:rPr>
        <w:t>【小问2详解】</w:t>
      </w:r>
    </w:p>
    <w:p w14:paraId="03EC4F61">
      <w:pPr>
        <w:spacing w:line="360" w:lineRule="auto"/>
        <w:jc w:val="left"/>
        <w:textAlignment w:val="center"/>
        <w:rPr>
          <w:color w:val="000000"/>
        </w:rPr>
      </w:pPr>
      <w:r>
        <w:rPr>
          <w:color w:val="000000"/>
        </w:rPr>
        <w:t>细胞进行呼吸作用的原料是有机物和氧，场所是线粒体，产物是二氧化碳和水。呼吸作用的实质是分解有机物，释放能量，为生物的生命活动提供能量。可见，肱二头肌的肌细胞是通过呼吸作用分解有机物，获得能量的。</w:t>
      </w:r>
    </w:p>
    <w:p w14:paraId="3EEDD300">
      <w:pPr>
        <w:spacing w:line="360" w:lineRule="auto"/>
        <w:jc w:val="left"/>
        <w:textAlignment w:val="center"/>
        <w:rPr>
          <w:color w:val="000000"/>
        </w:rPr>
      </w:pPr>
      <w:r>
        <w:rPr>
          <w:color w:val="000000"/>
        </w:rPr>
        <w:t>小肠是消化和吸收的主要场所，其内表面有许多环形皱襞，它的表面又有很多小突起，称为小肠绒毛，这样就大大增加了消化和吸收的面积。人体的绝大部分水、无机盐和尿素等废物以尿的形式通过泌尿系统排出。结合题图可知，肌细胞需要的有机物通过图中途径A（小肠绒毛吸收营养物质）获得，产生的含氮废物（尿素）主要通过途径D以尿液的形式排出体外。</w:t>
      </w:r>
    </w:p>
    <w:p w14:paraId="224F42B0">
      <w:pPr>
        <w:spacing w:line="360" w:lineRule="auto"/>
        <w:jc w:val="left"/>
        <w:textAlignment w:val="center"/>
        <w:rPr>
          <w:color w:val="000000"/>
        </w:rPr>
      </w:pPr>
      <w:r>
        <w:rPr>
          <w:color w:val="000000"/>
        </w:rPr>
        <w:t>【小问3详解】</w:t>
      </w:r>
    </w:p>
    <w:p w14:paraId="3DC9ABDD">
      <w:pPr>
        <w:spacing w:line="360" w:lineRule="auto"/>
        <w:jc w:val="left"/>
        <w:textAlignment w:val="center"/>
        <w:rPr>
          <w:color w:val="000000"/>
        </w:rPr>
      </w:pPr>
      <w:r>
        <w:rPr>
          <w:color w:val="000000"/>
        </w:rPr>
        <w:t>根据血液循环途径可知，外界的氧气到达骨骼肌组织细胞的过程：外界→呼吸道→肺泡→肺部毛细血管→肺静脉→左心房→左心室→主动脉→各级动脉→骨骼肌周围的毛细血管网→骨骼肌细胞；骨骼肌组织细胞产生的二氧化碳经扩散进入血液，经过各级静脉→上、下腔静脉→右心房→右心室→肺动脉→肺部毛细血管后，二氧化碳扩散进入肺泡，通过呼气排出体外。结合题图可知，肱二头肌通过途径B、C获得氧气、排出二氧化碳，步骤过程如下，①处是：←①主动脉←④左心室←③左心房；②处是：②上腔静脉→⑤右心房→⑥右心室→。</w:t>
      </w:r>
    </w:p>
    <w:p w14:paraId="6696F080">
      <w:pPr>
        <w:spacing w:line="360" w:lineRule="auto"/>
        <w:jc w:val="both"/>
        <w:textAlignment w:val="center"/>
        <w:rPr>
          <w:color w:val="000000"/>
        </w:rPr>
      </w:pPr>
      <w:r>
        <w:rPr>
          <w:color w:val="000000"/>
        </w:rPr>
        <w:t xml:space="preserve">18. </w:t>
      </w:r>
      <w:r>
        <w:rPr>
          <w:rFonts w:ascii="宋体" w:hAnsi="宋体" w:eastAsia="宋体" w:cs="宋体"/>
          <w:color w:val="000000"/>
        </w:rPr>
        <w:t>番茄含有丰富的胡萝卜素、维生素，营养价值高。图</w:t>
      </w:r>
      <w:r>
        <w:rPr>
          <w:rFonts w:ascii="Times New Roman" w:hAnsi="Times New Roman" w:eastAsia="Times New Roman" w:cs="Times New Roman"/>
          <w:color w:val="000000"/>
        </w:rPr>
        <w:t>1</w:t>
      </w:r>
      <w:r>
        <w:rPr>
          <w:rFonts w:ascii="宋体" w:hAnsi="宋体" w:eastAsia="宋体" w:cs="宋体"/>
          <w:color w:val="000000"/>
        </w:rPr>
        <w:t>是某同学观察、解剖番茄花时绘制的雌蕊结构图，图</w:t>
      </w:r>
      <w:r>
        <w:rPr>
          <w:rFonts w:ascii="Times New Roman" w:hAnsi="Times New Roman" w:eastAsia="Times New Roman" w:cs="Times New Roman"/>
          <w:color w:val="000000"/>
        </w:rPr>
        <w:t>2</w:t>
      </w:r>
      <w:r>
        <w:rPr>
          <w:rFonts w:ascii="宋体" w:hAnsi="宋体" w:eastAsia="宋体" w:cs="宋体"/>
          <w:color w:val="000000"/>
        </w:rPr>
        <w:t>为番茄雌蕊经人工授粉、受精发育成的番茄果实结构图，请回答下列问题。</w:t>
      </w:r>
    </w:p>
    <w:p w14:paraId="0B6E0493">
      <w:pPr>
        <w:spacing w:line="360" w:lineRule="auto"/>
        <w:jc w:val="both"/>
        <w:textAlignment w:val="center"/>
        <w:rPr>
          <w:color w:val="000000"/>
        </w:rPr>
      </w:pPr>
      <w:r>
        <w:rPr>
          <w:color w:val="000000"/>
        </w:rPr>
        <w:drawing>
          <wp:inline distT="0" distB="0" distL="114300" distR="114300">
            <wp:extent cx="2505075" cy="1819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505075" cy="1819275"/>
                    </a:xfrm>
                    <a:prstGeom prst="rect">
                      <a:avLst/>
                    </a:prstGeom>
                  </pic:spPr>
                </pic:pic>
              </a:graphicData>
            </a:graphic>
          </wp:inline>
        </w:drawing>
      </w:r>
    </w:p>
    <w:p w14:paraId="5EA9FEE6">
      <w:pPr>
        <w:spacing w:line="360" w:lineRule="auto"/>
        <w:jc w:val="left"/>
        <w:textAlignment w:val="center"/>
        <w:rPr>
          <w:color w:val="000000"/>
        </w:rPr>
      </w:pPr>
      <w:r>
        <w:rPr>
          <w:color w:val="000000"/>
        </w:rPr>
        <w:t>（1）</w:t>
      </w:r>
      <w:r>
        <w:rPr>
          <w:rFonts w:ascii="宋体" w:hAnsi="宋体" w:eastAsia="宋体" w:cs="宋体"/>
          <w:color w:val="000000"/>
        </w:rPr>
        <w:t>花粉落到雌蕊柱头上后，长出花粉管，图</w:t>
      </w:r>
      <w:r>
        <w:rPr>
          <w:rFonts w:ascii="Times New Roman" w:hAnsi="Times New Roman" w:eastAsia="Times New Roman" w:cs="Times New Roman"/>
          <w:color w:val="000000"/>
        </w:rPr>
        <w:t>1</w:t>
      </w:r>
      <w:r>
        <w:rPr>
          <w:rFonts w:ascii="宋体" w:hAnsi="宋体" w:eastAsia="宋体" w:cs="宋体"/>
          <w:color w:val="000000"/>
        </w:rPr>
        <w:t>中的一个</w:t>
      </w:r>
      <w:r>
        <w:rPr>
          <w:rFonts w:ascii="Times New Roman" w:hAnsi="Times New Roman" w:eastAsia="Times New Roman" w:cs="Times New Roman"/>
          <w:color w:val="000000"/>
        </w:rPr>
        <w:t>[2]</w:t>
      </w:r>
      <w:r>
        <w:rPr>
          <w:color w:val="000000"/>
        </w:rPr>
        <w:t>___</w:t>
      </w:r>
      <w:r>
        <w:rPr>
          <w:rFonts w:ascii="宋体" w:hAnsi="宋体" w:eastAsia="宋体" w:cs="宋体"/>
          <w:color w:val="000000"/>
        </w:rPr>
        <w:t>接受花粉管传送的</w:t>
      </w:r>
      <w:r>
        <w:rPr>
          <w:color w:val="000000"/>
        </w:rPr>
        <w:t>___</w:t>
      </w:r>
      <w:r>
        <w:rPr>
          <w:rFonts w:ascii="宋体" w:hAnsi="宋体" w:eastAsia="宋体" w:cs="宋体"/>
          <w:color w:val="000000"/>
        </w:rPr>
        <w:t>个精子，完成双受精后，可发育成图</w:t>
      </w:r>
      <w:r>
        <w:rPr>
          <w:rFonts w:ascii="Times New Roman" w:hAnsi="Times New Roman" w:eastAsia="Times New Roman" w:cs="Times New Roman"/>
          <w:color w:val="000000"/>
        </w:rPr>
        <w:t>2</w:t>
      </w:r>
      <w:r>
        <w:rPr>
          <w:rFonts w:ascii="宋体" w:hAnsi="宋体" w:eastAsia="宋体" w:cs="宋体"/>
          <w:color w:val="000000"/>
        </w:rPr>
        <w:t>中的</w:t>
      </w:r>
      <w:r>
        <w:rPr>
          <w:rFonts w:ascii="Times New Roman" w:hAnsi="Times New Roman" w:eastAsia="Times New Roman" w:cs="Times New Roman"/>
          <w:color w:val="000000"/>
        </w:rPr>
        <w:t>[  ]</w:t>
      </w:r>
      <w:r>
        <w:rPr>
          <w:color w:val="000000"/>
        </w:rPr>
        <w:t>___</w:t>
      </w:r>
      <w:r>
        <w:rPr>
          <w:rFonts w:ascii="宋体" w:hAnsi="宋体" w:eastAsia="宋体" w:cs="宋体"/>
          <w:color w:val="000000"/>
        </w:rPr>
        <w:t>。</w:t>
      </w:r>
    </w:p>
    <w:p w14:paraId="6A35AD68">
      <w:pPr>
        <w:spacing w:line="360" w:lineRule="auto"/>
        <w:jc w:val="left"/>
        <w:textAlignment w:val="center"/>
        <w:rPr>
          <w:color w:val="000000"/>
        </w:rPr>
      </w:pPr>
      <w:r>
        <w:rPr>
          <w:color w:val="000000"/>
        </w:rPr>
        <w:t>（2）</w:t>
      </w:r>
      <w:r>
        <w:rPr>
          <w:rFonts w:ascii="宋体" w:hAnsi="宋体" w:eastAsia="宋体" w:cs="宋体"/>
          <w:color w:val="000000"/>
        </w:rPr>
        <w:t>番茄的紫茎和绿茎由一对基因</w:t>
      </w:r>
      <w:r>
        <w:rPr>
          <w:rFonts w:ascii="Times New Roman" w:hAnsi="Times New Roman" w:eastAsia="Times New Roman" w:cs="Times New Roman"/>
          <w:color w:val="000000"/>
        </w:rPr>
        <w:t>R</w:t>
      </w:r>
      <w:r>
        <w:rPr>
          <w:rFonts w:ascii="宋体" w:hAnsi="宋体" w:eastAsia="宋体" w:cs="宋体"/>
          <w:color w:val="000000"/>
        </w:rPr>
        <w:t>、</w:t>
      </w:r>
      <w:r>
        <w:rPr>
          <w:rFonts w:ascii="Times New Roman" w:hAnsi="Times New Roman" w:eastAsia="Times New Roman" w:cs="Times New Roman"/>
          <w:color w:val="000000"/>
        </w:rPr>
        <w:t>r</w:t>
      </w:r>
      <w:r>
        <w:rPr>
          <w:rFonts w:ascii="宋体" w:hAnsi="宋体" w:eastAsia="宋体" w:cs="宋体"/>
          <w:color w:val="000000"/>
        </w:rPr>
        <w:t>控制，科研人员进行了如图</w:t>
      </w:r>
      <w:r>
        <w:rPr>
          <w:rFonts w:ascii="Times New Roman" w:hAnsi="Times New Roman" w:eastAsia="Times New Roman" w:cs="Times New Roman"/>
          <w:color w:val="000000"/>
        </w:rPr>
        <w:t>3</w:t>
      </w:r>
      <w:r>
        <w:rPr>
          <w:rFonts w:ascii="宋体" w:hAnsi="宋体" w:eastAsia="宋体" w:cs="宋体"/>
          <w:color w:val="000000"/>
        </w:rPr>
        <w:t>所示的杂交实验：</w:t>
      </w:r>
    </w:p>
    <w:p w14:paraId="1CEBD733">
      <w:pPr>
        <w:spacing w:line="360" w:lineRule="auto"/>
        <w:jc w:val="both"/>
        <w:textAlignment w:val="center"/>
        <w:rPr>
          <w:color w:val="000000"/>
        </w:rPr>
      </w:pPr>
      <w:r>
        <w:rPr>
          <w:color w:val="000000"/>
        </w:rPr>
        <w:drawing>
          <wp:inline distT="0" distB="0" distL="114300" distR="114300">
            <wp:extent cx="5238750" cy="218948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238750" cy="2189831"/>
                    </a:xfrm>
                    <a:prstGeom prst="rect">
                      <a:avLst/>
                    </a:prstGeom>
                  </pic:spPr>
                </pic:pic>
              </a:graphicData>
            </a:graphic>
          </wp:inline>
        </w:drawing>
      </w:r>
    </w:p>
    <w:p w14:paraId="65D58CA4">
      <w:pPr>
        <w:spacing w:line="360" w:lineRule="auto"/>
        <w:jc w:val="both"/>
        <w:textAlignment w:val="center"/>
        <w:rPr>
          <w:color w:val="000000"/>
        </w:rPr>
      </w:pPr>
      <w:r>
        <w:rPr>
          <w:rFonts w:ascii="宋体" w:hAnsi="宋体" w:eastAsia="宋体" w:cs="宋体"/>
          <w:color w:val="000000"/>
        </w:rPr>
        <w:t>①番茄的紫茎和绿茎是一对</w:t>
      </w:r>
      <w:r>
        <w:rPr>
          <w:color w:val="000000"/>
        </w:rPr>
        <w:t>___</w:t>
      </w:r>
      <w:r>
        <w:rPr>
          <w:rFonts w:ascii="宋体" w:hAnsi="宋体" w:eastAsia="宋体" w:cs="宋体"/>
          <w:color w:val="000000"/>
        </w:rPr>
        <w:t>，根据实验结果推断，</w:t>
      </w:r>
      <w:r>
        <w:rPr>
          <w:color w:val="000000"/>
        </w:rPr>
        <w:t>___</w:t>
      </w:r>
      <w:r>
        <w:rPr>
          <w:rFonts w:ascii="宋体" w:hAnsi="宋体" w:eastAsia="宋体" w:cs="宋体"/>
          <w:color w:val="000000"/>
        </w:rPr>
        <w:t>为显性性状。</w:t>
      </w:r>
    </w:p>
    <w:p w14:paraId="396924ED">
      <w:pPr>
        <w:spacing w:line="360" w:lineRule="auto"/>
        <w:jc w:val="both"/>
        <w:textAlignment w:val="center"/>
        <w:rPr>
          <w:color w:val="000000"/>
        </w:rPr>
      </w:pPr>
      <w:r>
        <w:rPr>
          <w:rFonts w:ascii="宋体" w:hAnsi="宋体" w:eastAsia="宋体" w:cs="宋体"/>
          <w:color w:val="000000"/>
        </w:rPr>
        <w:t>②紫茎番茄</w:t>
      </w:r>
      <w:r>
        <w:rPr>
          <w:rFonts w:ascii="Times New Roman" w:hAnsi="Times New Roman" w:eastAsia="Times New Roman" w:cs="Times New Roman"/>
          <w:color w:val="000000"/>
        </w:rPr>
        <w:t>A</w:t>
      </w:r>
      <w:r>
        <w:rPr>
          <w:rFonts w:ascii="宋体" w:hAnsi="宋体" w:eastAsia="宋体" w:cs="宋体"/>
          <w:color w:val="000000"/>
        </w:rPr>
        <w:t>产生的精子的基因组成有</w:t>
      </w:r>
      <w:r>
        <w:rPr>
          <w:color w:val="000000"/>
        </w:rPr>
        <w:t>___</w:t>
      </w:r>
      <w:r>
        <w:rPr>
          <w:rFonts w:ascii="宋体" w:hAnsi="宋体" w:eastAsia="宋体" w:cs="宋体"/>
          <w:color w:val="000000"/>
        </w:rPr>
        <w:t>种。杂交一产生的子代中，紫茎的基因组成为</w:t>
      </w:r>
      <w:r>
        <w:rPr>
          <w:color w:val="000000"/>
        </w:rPr>
        <w:t>___</w:t>
      </w:r>
      <w:r>
        <w:rPr>
          <w:rFonts w:ascii="宋体" w:hAnsi="宋体" w:eastAsia="宋体" w:cs="宋体"/>
          <w:color w:val="000000"/>
        </w:rPr>
        <w:t>。杂交二产生的紫茎子代中，细胞中不含</w:t>
      </w:r>
      <w:r>
        <w:rPr>
          <w:rFonts w:ascii="Times New Roman" w:hAnsi="Times New Roman" w:eastAsia="Times New Roman" w:cs="Times New Roman"/>
          <w:color w:val="000000"/>
        </w:rPr>
        <w:t>r</w:t>
      </w:r>
      <w:r>
        <w:rPr>
          <w:rFonts w:ascii="宋体" w:hAnsi="宋体" w:eastAsia="宋体" w:cs="宋体"/>
          <w:color w:val="000000"/>
        </w:rPr>
        <w:t>基因的概率是</w:t>
      </w:r>
      <w:r>
        <w:rPr>
          <w:color w:val="000000"/>
        </w:rPr>
        <w:t>___</w:t>
      </w:r>
      <w:r>
        <w:rPr>
          <w:rFonts w:ascii="宋体" w:hAnsi="宋体" w:eastAsia="宋体" w:cs="宋体"/>
          <w:color w:val="000000"/>
        </w:rPr>
        <w:t>。</w:t>
      </w:r>
    </w:p>
    <w:p w14:paraId="5A4B8D86">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胚珠</w:t>
      </w:r>
      <w:r>
        <w:rPr>
          <w:color w:val="000000"/>
        </w:rPr>
        <w:t xml:space="preserve">    ②. </w:t>
      </w:r>
      <w:r>
        <w:rPr>
          <w:rFonts w:ascii="Times New Roman" w:hAnsi="Times New Roman" w:eastAsia="Times New Roman" w:cs="Times New Roman"/>
          <w:color w:val="000000"/>
        </w:rPr>
        <w:t>2##两</w:t>
      </w:r>
      <w:r>
        <w:rPr>
          <w:color w:val="000000"/>
        </w:rPr>
        <w:t xml:space="preserve">    ③. </w:t>
      </w:r>
      <w:r>
        <w:rPr>
          <w:rFonts w:ascii="Times New Roman" w:hAnsi="Times New Roman" w:eastAsia="Times New Roman" w:cs="Times New Roman"/>
          <w:color w:val="000000"/>
        </w:rPr>
        <w:t>4</w:t>
      </w:r>
      <w:r>
        <w:rPr>
          <w:rFonts w:ascii="宋体" w:hAnsi="宋体" w:eastAsia="宋体" w:cs="宋体"/>
          <w:color w:val="000000"/>
        </w:rPr>
        <w:t>种子</w:t>
      </w:r>
      <w:r>
        <w:rPr>
          <w:color w:val="000000"/>
        </w:rPr>
        <w:t xml:space="preserve">    </w:t>
      </w:r>
    </w:p>
    <w:p w14:paraId="468BE374">
      <w:pPr>
        <w:spacing w:line="360" w:lineRule="auto"/>
        <w:textAlignment w:val="center"/>
        <w:rPr>
          <w:color w:val="000000"/>
        </w:rPr>
      </w:pPr>
      <w:r>
        <w:rPr>
          <w:color w:val="000000"/>
        </w:rPr>
        <w:t xml:space="preserve">（2）    ①. </w:t>
      </w:r>
      <w:r>
        <w:rPr>
          <w:rFonts w:ascii="宋体" w:hAnsi="宋体" w:eastAsia="宋体" w:cs="宋体"/>
          <w:color w:val="000000"/>
        </w:rPr>
        <w:t>相对性状</w:t>
      </w:r>
      <w:r>
        <w:rPr>
          <w:color w:val="000000"/>
        </w:rPr>
        <w:t xml:space="preserve">    ②. </w:t>
      </w:r>
      <w:r>
        <w:rPr>
          <w:rFonts w:ascii="宋体" w:hAnsi="宋体" w:eastAsia="宋体" w:cs="宋体"/>
          <w:color w:val="000000"/>
        </w:rPr>
        <w:t>紫茎</w:t>
      </w:r>
      <w:r>
        <w:rPr>
          <w:color w:val="000000"/>
        </w:rPr>
        <w:t xml:space="preserve">    ③. </w:t>
      </w:r>
      <w:r>
        <w:rPr>
          <w:rFonts w:ascii="Times New Roman" w:hAnsi="Times New Roman" w:eastAsia="Times New Roman" w:cs="Times New Roman"/>
          <w:color w:val="000000"/>
        </w:rPr>
        <w:t>2##两</w:t>
      </w:r>
      <w:r>
        <w:rPr>
          <w:color w:val="000000"/>
        </w:rPr>
        <w:t xml:space="preserve">    ④. </w:t>
      </w:r>
      <w:r>
        <w:rPr>
          <w:rFonts w:ascii="Times New Roman" w:hAnsi="Times New Roman" w:eastAsia="Times New Roman" w:cs="Times New Roman"/>
          <w:color w:val="000000"/>
        </w:rPr>
        <w:t>Rr</w:t>
      </w:r>
      <w:r>
        <w:rPr>
          <w:color w:val="000000"/>
        </w:rPr>
        <w:t xml:space="preserve">    ⑤. </w:t>
      </w:r>
      <w:r>
        <w:rPr>
          <w:rFonts w:ascii="Times New Roman" w:hAnsi="Times New Roman" w:eastAsia="Times New Roman" w:cs="Times New Roman"/>
          <w:color w:val="000000"/>
        </w:rPr>
        <w:t>1/3</w:t>
      </w:r>
    </w:p>
    <w:p w14:paraId="76ADD7DB">
      <w:pPr>
        <w:spacing w:line="360" w:lineRule="auto"/>
        <w:textAlignment w:val="center"/>
        <w:rPr>
          <w:color w:val="000000"/>
        </w:rPr>
      </w:pPr>
      <w:r>
        <w:rPr>
          <w:color w:val="2E75B6"/>
        </w:rPr>
        <w:t>【解析】</w:t>
      </w:r>
    </w:p>
    <w:p w14:paraId="2FAAB674">
      <w:pPr>
        <w:spacing w:line="360" w:lineRule="auto"/>
        <w:jc w:val="left"/>
        <w:textAlignment w:val="center"/>
        <w:rPr>
          <w:color w:val="000000"/>
        </w:rPr>
      </w:pPr>
      <w:r>
        <w:rPr>
          <w:color w:val="000000"/>
        </w:rPr>
        <w:t>【分析】（</w:t>
      </w:r>
      <w:r>
        <w:rPr>
          <w:rFonts w:ascii="Times New Roman" w:hAnsi="Times New Roman" w:eastAsia="Times New Roman" w:cs="Times New Roman"/>
          <w:color w:val="000000"/>
        </w:rPr>
        <w:t>1</w:t>
      </w:r>
      <w:r>
        <w:rPr>
          <w:color w:val="000000"/>
        </w:rPr>
        <w:t>）图中：</w:t>
      </w:r>
      <w:r>
        <w:rPr>
          <w:rFonts w:ascii="Times New Roman" w:hAnsi="Times New Roman" w:eastAsia="Times New Roman" w:cs="Times New Roman"/>
          <w:color w:val="000000"/>
        </w:rPr>
        <w:t>1</w:t>
      </w:r>
      <w:r>
        <w:rPr>
          <w:color w:val="000000"/>
        </w:rPr>
        <w:t>子房壁，</w:t>
      </w:r>
      <w:r>
        <w:rPr>
          <w:rFonts w:ascii="Times New Roman" w:hAnsi="Times New Roman" w:eastAsia="Times New Roman" w:cs="Times New Roman"/>
          <w:color w:val="000000"/>
        </w:rPr>
        <w:t>2</w:t>
      </w:r>
      <w:r>
        <w:rPr>
          <w:color w:val="000000"/>
        </w:rPr>
        <w:t>胚珠，</w:t>
      </w:r>
      <w:r>
        <w:rPr>
          <w:rFonts w:ascii="Times New Roman" w:hAnsi="Times New Roman" w:eastAsia="Times New Roman" w:cs="Times New Roman"/>
          <w:color w:val="000000"/>
        </w:rPr>
        <w:t>3</w:t>
      </w:r>
      <w:r>
        <w:rPr>
          <w:color w:val="000000"/>
        </w:rPr>
        <w:t>果皮，</w:t>
      </w:r>
      <w:r>
        <w:rPr>
          <w:rFonts w:ascii="Times New Roman" w:hAnsi="Times New Roman" w:eastAsia="Times New Roman" w:cs="Times New Roman"/>
          <w:color w:val="000000"/>
        </w:rPr>
        <w:t>4</w:t>
      </w:r>
      <w:r>
        <w:rPr>
          <w:color w:val="000000"/>
        </w:rPr>
        <w:t>种子。</w:t>
      </w:r>
    </w:p>
    <w:p w14:paraId="1B92F687">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生物体的性状是由一对基因控制的，当控制某种性状的一对基因都是显性或一个是显性、一个是隐性时，生物体表现出显性基因控制的性状；当控制某种性状的基因都是隐性时，隐性基因控制的性状才会表现出来。</w:t>
      </w:r>
    </w:p>
    <w:p w14:paraId="2854DB5E">
      <w:pPr>
        <w:spacing w:line="360" w:lineRule="auto"/>
        <w:jc w:val="left"/>
        <w:textAlignment w:val="center"/>
        <w:rPr>
          <w:color w:val="000000"/>
        </w:rPr>
      </w:pPr>
      <w:r>
        <w:rPr>
          <w:color w:val="000000"/>
        </w:rPr>
        <w:t>（</w:t>
      </w:r>
      <w:r>
        <w:rPr>
          <w:rFonts w:ascii="Times New Roman" w:hAnsi="Times New Roman" w:eastAsia="Times New Roman" w:cs="Times New Roman"/>
          <w:color w:val="000000"/>
        </w:rPr>
        <w:t>3</w:t>
      </w:r>
      <w:r>
        <w:rPr>
          <w:color w:val="000000"/>
        </w:rPr>
        <w:t>）在一对相对性状的遗传过程中，子代个体中出现了亲代没有的性状，新出现的性状一定是隐性性状，亲代的基因组成是杂合体。</w:t>
      </w:r>
    </w:p>
    <w:p w14:paraId="136C9FC5">
      <w:pPr>
        <w:spacing w:line="360" w:lineRule="auto"/>
        <w:jc w:val="left"/>
        <w:textAlignment w:val="center"/>
        <w:rPr>
          <w:color w:val="000000"/>
        </w:rPr>
      </w:pPr>
      <w:r>
        <w:rPr>
          <w:color w:val="000000"/>
        </w:rPr>
        <w:t>【小问1详解】</w:t>
      </w:r>
    </w:p>
    <w:p w14:paraId="2A867751">
      <w:pPr>
        <w:spacing w:line="360" w:lineRule="auto"/>
        <w:jc w:val="left"/>
        <w:textAlignment w:val="center"/>
        <w:rPr>
          <w:color w:val="000000"/>
        </w:rPr>
      </w:pPr>
      <w:r>
        <w:rPr>
          <w:color w:val="000000"/>
        </w:rPr>
        <w:t>当花粉落到雌蕊的柱头上后，在柱头黏液的刺激下，花粉萌发出花粉管，花粉管穿过花柱到达子房，进入胚珠珠孔后，前端破裂释放出两个精子，其中一个精子与珠孔附近的卵细胞融合，形成受精卵。另一个精子与胚珠中央的两个极核融合形成受精极核，这个过程称为双受精，双受精现象不是所有植物都具有的，而是绿色开花植物所特有的。图1中的</w:t>
      </w:r>
      <w:r>
        <w:rPr>
          <w:rFonts w:ascii="Times New Roman" w:hAnsi="Times New Roman" w:eastAsia="Times New Roman" w:cs="Times New Roman"/>
          <w:color w:val="000000"/>
        </w:rPr>
        <w:t>2</w:t>
      </w:r>
      <w:r>
        <w:rPr>
          <w:color w:val="000000"/>
        </w:rPr>
        <w:t>胚珠接受花粉管释放的</w:t>
      </w:r>
      <w:r>
        <w:rPr>
          <w:rFonts w:ascii="Times New Roman" w:hAnsi="Times New Roman" w:eastAsia="Times New Roman" w:cs="Times New Roman"/>
          <w:color w:val="000000"/>
        </w:rPr>
        <w:t>2</w:t>
      </w:r>
      <w:r>
        <w:rPr>
          <w:color w:val="000000"/>
        </w:rPr>
        <w:t>个精子，完成受精，图</w:t>
      </w:r>
      <w:r>
        <w:rPr>
          <w:rFonts w:ascii="Times New Roman" w:hAnsi="Times New Roman" w:eastAsia="Times New Roman" w:cs="Times New Roman"/>
          <w:color w:val="000000"/>
        </w:rPr>
        <w:t>1</w:t>
      </w:r>
      <w:r>
        <w:rPr>
          <w:color w:val="000000"/>
        </w:rPr>
        <w:t>中的</w:t>
      </w:r>
      <w:r>
        <w:rPr>
          <w:rFonts w:ascii="Times New Roman" w:hAnsi="Times New Roman" w:eastAsia="Times New Roman" w:cs="Times New Roman"/>
          <w:color w:val="000000"/>
        </w:rPr>
        <w:t>2</w:t>
      </w:r>
      <w:r>
        <w:rPr>
          <w:color w:val="000000"/>
        </w:rPr>
        <w:t>胚珠发育为图</w:t>
      </w:r>
      <w:r>
        <w:rPr>
          <w:rFonts w:ascii="Times New Roman" w:hAnsi="Times New Roman" w:eastAsia="Times New Roman" w:cs="Times New Roman"/>
          <w:color w:val="000000"/>
        </w:rPr>
        <w:t>2</w:t>
      </w:r>
      <w:r>
        <w:rPr>
          <w:color w:val="000000"/>
        </w:rPr>
        <w:t>中的</w:t>
      </w:r>
      <w:r>
        <w:rPr>
          <w:rFonts w:ascii="Times New Roman" w:hAnsi="Times New Roman" w:eastAsia="Times New Roman" w:cs="Times New Roman"/>
          <w:color w:val="000000"/>
        </w:rPr>
        <w:t>4</w:t>
      </w:r>
      <w:r>
        <w:rPr>
          <w:color w:val="000000"/>
        </w:rPr>
        <w:t>种子。</w:t>
      </w:r>
    </w:p>
    <w:p w14:paraId="0EC952CC">
      <w:pPr>
        <w:spacing w:line="360" w:lineRule="auto"/>
        <w:jc w:val="left"/>
        <w:textAlignment w:val="center"/>
        <w:rPr>
          <w:color w:val="000000"/>
        </w:rPr>
      </w:pPr>
      <w:r>
        <w:rPr>
          <w:color w:val="000000"/>
        </w:rPr>
        <w:t>【小问2详解】</w:t>
      </w:r>
    </w:p>
    <w:p w14:paraId="740609D7">
      <w:pPr>
        <w:spacing w:line="360" w:lineRule="auto"/>
        <w:jc w:val="left"/>
        <w:textAlignment w:val="center"/>
        <w:rPr>
          <w:color w:val="000000"/>
        </w:rPr>
      </w:pPr>
      <w:r>
        <w:rPr>
          <w:rFonts w:ascii="宋体" w:hAnsi="宋体" w:eastAsia="宋体" w:cs="宋体"/>
          <w:color w:val="000000"/>
        </w:rPr>
        <w:t>①</w:t>
      </w:r>
      <w:r>
        <w:rPr>
          <w:color w:val="000000"/>
        </w:rPr>
        <w:t>生物体的形态特征、生理特征和行为方式叫做性状，同种生物同一性状的不同表现形式叫做相对性状。图中番茄的紫茎和绿茎是一对相对性状。在一对相对性状的遗传过程中，子代个体中出现了亲代没有的性状，新出现的性状一定是隐性性状，亲代的基因组成是杂合体。图3中紫茎</w:t>
      </w:r>
      <w:r>
        <w:rPr>
          <w:rFonts w:ascii="Times New Roman" w:hAnsi="Times New Roman" w:eastAsia="Times New Roman" w:cs="Times New Roman"/>
          <w:color w:val="000000"/>
        </w:rPr>
        <w:t>A</w:t>
      </w:r>
      <w:r>
        <w:rPr>
          <w:color w:val="000000"/>
        </w:rPr>
        <w:t>紫茎</w:t>
      </w:r>
      <w:r>
        <w:rPr>
          <w:rFonts w:ascii="Times New Roman" w:hAnsi="Times New Roman" w:eastAsia="Times New Roman" w:cs="Times New Roman"/>
          <w:color w:val="000000"/>
        </w:rPr>
        <w:t>C</w:t>
      </w:r>
      <w:r>
        <w:rPr>
          <w:color w:val="000000"/>
        </w:rPr>
        <w:t>，后代出现了绿茎，绿茎为隐性性状，紫茎为显性性状。</w:t>
      </w:r>
    </w:p>
    <w:p w14:paraId="495FCACA">
      <w:pPr>
        <w:spacing w:line="360" w:lineRule="auto"/>
        <w:jc w:val="left"/>
        <w:textAlignment w:val="center"/>
        <w:rPr>
          <w:color w:val="000000"/>
        </w:rPr>
      </w:pPr>
      <w:r>
        <w:rPr>
          <w:rFonts w:ascii="宋体" w:hAnsi="宋体" w:eastAsia="宋体" w:cs="宋体"/>
          <w:color w:val="000000"/>
        </w:rPr>
        <w:t>②</w:t>
      </w:r>
      <w:r>
        <w:rPr>
          <w:color w:val="000000"/>
        </w:rPr>
        <w:t>，图</w:t>
      </w:r>
      <w:r>
        <w:rPr>
          <w:rFonts w:ascii="Times New Roman" w:hAnsi="Times New Roman" w:eastAsia="Times New Roman" w:cs="Times New Roman"/>
          <w:color w:val="000000"/>
        </w:rPr>
        <w:t>3</w:t>
      </w:r>
      <w:r>
        <w:rPr>
          <w:color w:val="000000"/>
        </w:rPr>
        <w:t>中紫茎×紫茎，后代出现了绿茎，绿茎为隐性性状，紫茎为显性性状。亲代的紫茎基因都携带了隐性基因，则亲代的紫茎</w:t>
      </w:r>
      <w:r>
        <w:rPr>
          <w:rFonts w:ascii="Times New Roman" w:hAnsi="Times New Roman" w:eastAsia="Times New Roman" w:cs="Times New Roman"/>
          <w:color w:val="000000"/>
        </w:rPr>
        <w:t>A</w:t>
      </w:r>
      <w:r>
        <w:rPr>
          <w:color w:val="000000"/>
        </w:rPr>
        <w:t>和紫茎</w:t>
      </w:r>
      <w:r>
        <w:rPr>
          <w:rFonts w:ascii="Times New Roman" w:hAnsi="Times New Roman" w:eastAsia="Times New Roman" w:cs="Times New Roman"/>
          <w:color w:val="000000"/>
        </w:rPr>
        <w:t>C</w:t>
      </w:r>
      <w:r>
        <w:rPr>
          <w:color w:val="000000"/>
        </w:rPr>
        <w:t>的基因组成为</w:t>
      </w:r>
      <w:r>
        <w:rPr>
          <w:rFonts w:ascii="Times New Roman" w:hAnsi="Times New Roman" w:eastAsia="Times New Roman" w:cs="Times New Roman"/>
          <w:color w:val="000000"/>
        </w:rPr>
        <w:t>Rr</w:t>
      </w:r>
      <w:r>
        <w:rPr>
          <w:color w:val="000000"/>
        </w:rPr>
        <w:t>和</w:t>
      </w:r>
      <w:r>
        <w:rPr>
          <w:rFonts w:ascii="Times New Roman" w:hAnsi="Times New Roman" w:eastAsia="Times New Roman" w:cs="Times New Roman"/>
          <w:color w:val="000000"/>
        </w:rPr>
        <w:t>Rr</w:t>
      </w:r>
      <w:r>
        <w:rPr>
          <w:color w:val="000000"/>
        </w:rPr>
        <w:t>，</w:t>
      </w:r>
      <w:r>
        <w:rPr>
          <w:rFonts w:ascii="宋体" w:hAnsi="宋体" w:eastAsia="宋体" w:cs="宋体"/>
          <w:color w:val="000000"/>
        </w:rPr>
        <w:t>紫茎番茄</w:t>
      </w:r>
      <w:r>
        <w:rPr>
          <w:rFonts w:ascii="Times New Roman" w:hAnsi="Times New Roman" w:eastAsia="Times New Roman" w:cs="Times New Roman"/>
          <w:color w:val="000000"/>
        </w:rPr>
        <w:t>A</w:t>
      </w:r>
      <w:r>
        <w:rPr>
          <w:rFonts w:ascii="宋体" w:hAnsi="宋体" w:eastAsia="宋体" w:cs="宋体"/>
          <w:color w:val="000000"/>
        </w:rPr>
        <w:t>产生的精子的基因组成有两种</w:t>
      </w:r>
      <w:r>
        <w:rPr>
          <w:rFonts w:ascii="Times New Roman" w:hAnsi="Times New Roman" w:eastAsia="Times New Roman" w:cs="Times New Roman"/>
          <w:color w:val="000000"/>
        </w:rPr>
        <w:t>R</w:t>
      </w:r>
      <w:r>
        <w:rPr>
          <w:rFonts w:ascii="宋体" w:hAnsi="宋体" w:eastAsia="宋体" w:cs="宋体"/>
          <w:color w:val="000000"/>
        </w:rPr>
        <w:t>或者</w:t>
      </w:r>
      <w:r>
        <w:rPr>
          <w:rFonts w:ascii="Times New Roman" w:hAnsi="Times New Roman" w:eastAsia="Times New Roman" w:cs="Times New Roman"/>
          <w:color w:val="000000"/>
        </w:rPr>
        <w:t>r</w:t>
      </w:r>
      <w:r>
        <w:rPr>
          <w:rFonts w:ascii="宋体" w:hAnsi="宋体" w:eastAsia="宋体" w:cs="宋体"/>
          <w:color w:val="000000"/>
        </w:rPr>
        <w:t>，它们子二代的基因组合有三种：</w:t>
      </w:r>
      <w:r>
        <w:rPr>
          <w:rFonts w:ascii="Times New Roman" w:hAnsi="Times New Roman" w:eastAsia="Times New Roman" w:cs="Times New Roman"/>
          <w:color w:val="000000"/>
        </w:rPr>
        <w:t>RR∶Rr∶rr</w:t>
      </w:r>
      <w:r>
        <w:rPr>
          <w:rFonts w:ascii="宋体" w:hAnsi="宋体" w:eastAsia="宋体" w:cs="宋体"/>
          <w:color w:val="000000"/>
        </w:rPr>
        <w:t>=</w:t>
      </w:r>
      <w:r>
        <w:rPr>
          <w:rFonts w:ascii="Times New Roman" w:hAnsi="Times New Roman" w:eastAsia="Times New Roman" w:cs="Times New Roman"/>
          <w:color w:val="000000"/>
        </w:rPr>
        <w:t>1∶2∶1，</w:t>
      </w:r>
      <w:r>
        <w:rPr>
          <w:rFonts w:ascii="宋体" w:hAnsi="宋体" w:eastAsia="宋体" w:cs="宋体"/>
          <w:color w:val="000000"/>
        </w:rPr>
        <w:t>紫茎中是纯合体的占了</w:t>
      </w:r>
      <w:r>
        <w:rPr>
          <w:rFonts w:ascii="Times New Roman" w:hAnsi="Times New Roman" w:eastAsia="Times New Roman" w:cs="Times New Roman"/>
          <w:color w:val="000000"/>
        </w:rPr>
        <w:t>1/3</w:t>
      </w:r>
      <w:r>
        <w:rPr>
          <w:rFonts w:ascii="宋体" w:hAnsi="宋体" w:eastAsia="宋体" w:cs="宋体"/>
          <w:color w:val="000000"/>
        </w:rPr>
        <w:t>。杂交一代中，紫茎番茄</w:t>
      </w:r>
      <w:r>
        <w:rPr>
          <w:rFonts w:ascii="Times New Roman" w:hAnsi="Times New Roman" w:eastAsia="Times New Roman" w:cs="Times New Roman"/>
          <w:color w:val="000000"/>
        </w:rPr>
        <w:t>A</w:t>
      </w:r>
      <w:r>
        <w:rPr>
          <w:rFonts w:ascii="宋体" w:hAnsi="宋体" w:eastAsia="宋体" w:cs="宋体"/>
          <w:color w:val="000000"/>
        </w:rPr>
        <w:t>基因为</w:t>
      </w:r>
      <w:r>
        <w:rPr>
          <w:rFonts w:ascii="Times New Roman" w:hAnsi="Times New Roman" w:eastAsia="Times New Roman" w:cs="Times New Roman"/>
          <w:color w:val="000000"/>
        </w:rPr>
        <w:t>Rr</w:t>
      </w:r>
      <w:r>
        <w:rPr>
          <w:rFonts w:ascii="宋体" w:hAnsi="宋体" w:eastAsia="宋体" w:cs="宋体"/>
          <w:color w:val="000000"/>
        </w:rPr>
        <w:t>,绿茎番茄</w:t>
      </w:r>
      <w:r>
        <w:rPr>
          <w:rFonts w:ascii="Times New Roman" w:hAnsi="Times New Roman" w:eastAsia="Times New Roman" w:cs="Times New Roman"/>
          <w:color w:val="000000"/>
        </w:rPr>
        <w:t>B</w:t>
      </w:r>
      <w:r>
        <w:rPr>
          <w:rFonts w:ascii="宋体" w:hAnsi="宋体" w:eastAsia="宋体" w:cs="宋体"/>
          <w:color w:val="000000"/>
        </w:rPr>
        <w:t>的基因为</w:t>
      </w:r>
      <w:r>
        <w:rPr>
          <w:rFonts w:ascii="Times New Roman" w:hAnsi="Times New Roman" w:eastAsia="Times New Roman" w:cs="Times New Roman"/>
          <w:color w:val="000000"/>
        </w:rPr>
        <w:t>rr</w:t>
      </w:r>
      <w:r>
        <w:rPr>
          <w:rFonts w:ascii="宋体" w:hAnsi="宋体" w:eastAsia="宋体" w:cs="宋体"/>
          <w:color w:val="000000"/>
        </w:rPr>
        <w:t>，只产生一种卵细胞</w:t>
      </w:r>
      <w:r>
        <w:rPr>
          <w:rFonts w:ascii="Times New Roman" w:hAnsi="Times New Roman" w:eastAsia="Times New Roman" w:cs="Times New Roman"/>
          <w:color w:val="000000"/>
        </w:rPr>
        <w:t>r</w:t>
      </w:r>
      <w:r>
        <w:rPr>
          <w:rFonts w:ascii="宋体" w:hAnsi="宋体" w:eastAsia="宋体" w:cs="宋体"/>
          <w:color w:val="000000"/>
        </w:rPr>
        <w:t>，与精子</w:t>
      </w:r>
      <w:r>
        <w:rPr>
          <w:rFonts w:ascii="Times New Roman" w:hAnsi="Times New Roman" w:eastAsia="Times New Roman" w:cs="Times New Roman"/>
          <w:color w:val="000000"/>
        </w:rPr>
        <w:t>R</w:t>
      </w:r>
      <w:r>
        <w:rPr>
          <w:color w:val="000000"/>
        </w:rPr>
        <w:t>和</w:t>
      </w:r>
      <w:r>
        <w:rPr>
          <w:rFonts w:ascii="Times New Roman" w:hAnsi="Times New Roman" w:eastAsia="Times New Roman" w:cs="Times New Roman"/>
          <w:color w:val="000000"/>
        </w:rPr>
        <w:t xml:space="preserve">r </w:t>
      </w:r>
      <w:r>
        <w:rPr>
          <w:color w:val="000000"/>
        </w:rPr>
        <w:t>结合几率相等，即</w:t>
      </w:r>
      <w:r>
        <w:rPr>
          <w:rFonts w:ascii="宋体" w:hAnsi="宋体" w:eastAsia="宋体" w:cs="宋体"/>
          <w:color w:val="000000"/>
        </w:rPr>
        <w:t>杂交一产生的子代中产生两种基因组成：</w:t>
      </w:r>
      <w:r>
        <w:rPr>
          <w:rFonts w:ascii="Times New Roman" w:hAnsi="Times New Roman" w:eastAsia="Times New Roman" w:cs="Times New Roman"/>
          <w:color w:val="000000"/>
        </w:rPr>
        <w:t>Rr</w:t>
      </w:r>
      <w:r>
        <w:rPr>
          <w:color w:val="000000"/>
        </w:rPr>
        <w:t>和</w:t>
      </w:r>
      <w:r>
        <w:rPr>
          <w:rFonts w:ascii="Times New Roman" w:hAnsi="Times New Roman" w:eastAsia="Times New Roman" w:cs="Times New Roman"/>
          <w:color w:val="000000"/>
        </w:rPr>
        <w:t>rr，</w:t>
      </w:r>
      <w:r>
        <w:rPr>
          <w:color w:val="000000"/>
        </w:rPr>
        <w:t>紫茎基因是</w:t>
      </w:r>
      <w:r>
        <w:rPr>
          <w:rFonts w:ascii="Times New Roman" w:hAnsi="Times New Roman" w:eastAsia="Times New Roman" w:cs="Times New Roman"/>
          <w:color w:val="000000"/>
        </w:rPr>
        <w:t>Rr</w:t>
      </w:r>
      <w:r>
        <w:rPr>
          <w:rFonts w:ascii="宋体" w:hAnsi="宋体" w:eastAsia="宋体" w:cs="宋体"/>
          <w:color w:val="000000"/>
        </w:rPr>
        <w:t>。</w:t>
      </w:r>
    </w:p>
    <w:p w14:paraId="5D667CA5">
      <w:pPr>
        <w:spacing w:line="360" w:lineRule="auto"/>
        <w:jc w:val="both"/>
        <w:textAlignment w:val="center"/>
        <w:rPr>
          <w:color w:val="000000"/>
        </w:rPr>
      </w:pPr>
      <w:r>
        <w:rPr>
          <w:color w:val="000000"/>
        </w:rPr>
        <w:t xml:space="preserve">19. </w:t>
      </w:r>
      <w:r>
        <w:rPr>
          <w:rFonts w:ascii="宋体" w:hAnsi="宋体" w:eastAsia="宋体" w:cs="宋体"/>
          <w:color w:val="000000"/>
        </w:rPr>
        <w:t>阅读材料，回答下列问题。</w:t>
      </w:r>
    </w:p>
    <w:p w14:paraId="07B21B94">
      <w:pPr>
        <w:spacing w:line="360" w:lineRule="auto"/>
        <w:jc w:val="both"/>
        <w:textAlignment w:val="center"/>
        <w:rPr>
          <w:color w:val="000000"/>
        </w:rPr>
      </w:pPr>
      <w:r>
        <w:rPr>
          <w:rFonts w:ascii="宋体" w:hAnsi="宋体" w:eastAsia="宋体" w:cs="宋体"/>
          <w:color w:val="000000"/>
        </w:rPr>
        <w:t>材料一</w:t>
      </w:r>
      <w:r>
        <w:rPr>
          <w:rFonts w:ascii="Times New Roman" w:hAnsi="Times New Roman" w:eastAsia="Times New Roman" w:cs="Times New Roman"/>
          <w:color w:val="000000"/>
        </w:rPr>
        <w:t xml:space="preserve">  </w:t>
      </w:r>
      <w:r>
        <w:rPr>
          <w:rFonts w:ascii="宋体" w:hAnsi="宋体" w:eastAsia="宋体" w:cs="宋体"/>
          <w:color w:val="000000"/>
        </w:rPr>
        <w:t>在研究植物与植食性昆虫之间的关系时，科学家发现了一个有趣的现象。当烟草植株受到蛾幼虫攻击后，能够产生和释放可挥发的化学物质。这些化学物质白天可以吸引蛾幼虫的天敌，夜间能够驱除活动的雌蛾，使它们不能在植物叶片上停留产卵。</w:t>
      </w:r>
    </w:p>
    <w:p w14:paraId="1C545780">
      <w:pPr>
        <w:spacing w:line="360" w:lineRule="auto"/>
        <w:jc w:val="both"/>
        <w:textAlignment w:val="center"/>
        <w:rPr>
          <w:color w:val="000000"/>
        </w:rPr>
      </w:pPr>
      <w:r>
        <w:rPr>
          <w:rFonts w:ascii="宋体" w:hAnsi="宋体" w:eastAsia="宋体" w:cs="宋体"/>
          <w:color w:val="000000"/>
        </w:rPr>
        <w:t>材料二</w:t>
      </w:r>
      <w:r>
        <w:rPr>
          <w:rFonts w:ascii="Times New Roman" w:hAnsi="Times New Roman" w:eastAsia="Times New Roman" w:cs="Times New Roman"/>
          <w:color w:val="000000"/>
        </w:rPr>
        <w:t xml:space="preserve">  </w:t>
      </w:r>
      <w:r>
        <w:rPr>
          <w:rFonts w:ascii="宋体" w:hAnsi="宋体" w:eastAsia="宋体" w:cs="宋体"/>
          <w:color w:val="000000"/>
        </w:rPr>
        <w:t>瞪羚是植食性动物。在非洲大草原上，瞪羚跑得越快，生存概率就越高，而瞪羚奔跑速度的提高，促使猎豹也在进化中提高了奔跑速度。</w:t>
      </w:r>
    </w:p>
    <w:p w14:paraId="632EF953">
      <w:pPr>
        <w:spacing w:line="360" w:lineRule="auto"/>
        <w:jc w:val="both"/>
        <w:textAlignment w:val="center"/>
        <w:rPr>
          <w:color w:val="000000"/>
        </w:rPr>
      </w:pPr>
      <w:r>
        <w:rPr>
          <w:rFonts w:ascii="宋体" w:hAnsi="宋体" w:eastAsia="宋体" w:cs="宋体"/>
          <w:color w:val="000000"/>
        </w:rPr>
        <w:t>材料三</w:t>
      </w:r>
      <w:r>
        <w:rPr>
          <w:rFonts w:ascii="Times New Roman" w:hAnsi="Times New Roman" w:eastAsia="Times New Roman" w:cs="Times New Roman"/>
          <w:color w:val="000000"/>
        </w:rPr>
        <w:t xml:space="preserve">  </w:t>
      </w:r>
      <w:r>
        <w:rPr>
          <w:rFonts w:ascii="宋体" w:hAnsi="宋体" w:eastAsia="宋体" w:cs="宋体"/>
          <w:color w:val="000000"/>
        </w:rPr>
        <w:t>科研人员在研究污水处理的实验中，向一个容器中加入小球藻和水蚤，并加入适量的含氮、磷丰富的污水。发现实验初期小球藻数量上升，水蚤数量也上升，实验中期小球藻数量下降，水蚤数量也随之下降。</w:t>
      </w:r>
    </w:p>
    <w:p w14:paraId="6E15313E">
      <w:pPr>
        <w:spacing w:line="360" w:lineRule="auto"/>
        <w:jc w:val="left"/>
        <w:textAlignment w:val="center"/>
        <w:rPr>
          <w:color w:val="000000"/>
        </w:rPr>
      </w:pPr>
      <w:r>
        <w:rPr>
          <w:color w:val="000000"/>
        </w:rPr>
        <w:t>（1）</w:t>
      </w:r>
      <w:r>
        <w:rPr>
          <w:rFonts w:ascii="宋体" w:hAnsi="宋体" w:eastAsia="宋体" w:cs="宋体"/>
          <w:color w:val="000000"/>
        </w:rPr>
        <w:t>材料一中，蛾的天敌在生态系统中属于</w:t>
      </w:r>
      <w:r>
        <w:rPr>
          <w:color w:val="000000"/>
        </w:rPr>
        <w:t>___</w:t>
      </w:r>
      <w:r>
        <w:rPr>
          <w:rFonts w:ascii="宋体" w:hAnsi="宋体" w:eastAsia="宋体" w:cs="宋体"/>
          <w:color w:val="000000"/>
        </w:rPr>
        <w:t>（填成分），蛾的天敌和烟草之间的关系为</w:t>
      </w:r>
      <w:r>
        <w:rPr>
          <w:color w:val="000000"/>
        </w:rPr>
        <w:t>___</w:t>
      </w:r>
      <w:r>
        <w:rPr>
          <w:rFonts w:ascii="宋体" w:hAnsi="宋体" w:eastAsia="宋体" w:cs="宋体"/>
          <w:color w:val="000000"/>
        </w:rPr>
        <w:t>（填“种间互助”或“种间斗争”）。</w:t>
      </w:r>
    </w:p>
    <w:p w14:paraId="7A4BAFE0">
      <w:pPr>
        <w:spacing w:line="360" w:lineRule="auto"/>
        <w:jc w:val="left"/>
        <w:textAlignment w:val="center"/>
        <w:rPr>
          <w:color w:val="000000"/>
        </w:rPr>
      </w:pPr>
      <w:r>
        <w:rPr>
          <w:color w:val="000000"/>
        </w:rPr>
        <w:t>（2）</w:t>
      </w:r>
      <w:r>
        <w:rPr>
          <w:rFonts w:ascii="宋体" w:hAnsi="宋体" w:eastAsia="宋体" w:cs="宋体"/>
          <w:color w:val="000000"/>
        </w:rPr>
        <w:t>根据材料二，写出一条食物链：</w:t>
      </w:r>
      <w:r>
        <w:rPr>
          <w:color w:val="000000"/>
        </w:rPr>
        <w:t>___</w:t>
      </w:r>
      <w:r>
        <w:rPr>
          <w:rFonts w:ascii="宋体" w:hAnsi="宋体" w:eastAsia="宋体" w:cs="宋体"/>
          <w:color w:val="000000"/>
        </w:rPr>
        <w:t>。瞪羚和猎豹奔跑速度的提高是长期</w:t>
      </w:r>
      <w:r>
        <w:rPr>
          <w:color w:val="000000"/>
        </w:rPr>
        <w:t>___</w:t>
      </w:r>
      <w:r>
        <w:rPr>
          <w:rFonts w:ascii="宋体" w:hAnsi="宋体" w:eastAsia="宋体" w:cs="宋体"/>
          <w:color w:val="000000"/>
        </w:rPr>
        <w:t>的结果。</w:t>
      </w:r>
    </w:p>
    <w:p w14:paraId="392B8816">
      <w:pPr>
        <w:spacing w:line="360" w:lineRule="auto"/>
        <w:jc w:val="left"/>
        <w:textAlignment w:val="center"/>
        <w:rPr>
          <w:color w:val="000000"/>
        </w:rPr>
      </w:pPr>
      <w:r>
        <w:rPr>
          <w:color w:val="000000"/>
        </w:rPr>
        <w:t>（3）</w:t>
      </w:r>
      <w:r>
        <w:rPr>
          <w:rFonts w:ascii="宋体" w:hAnsi="宋体" w:eastAsia="宋体" w:cs="宋体"/>
          <w:color w:val="000000"/>
        </w:rPr>
        <w:t>材料三中，实验中期小球藻数量下降的主要原因是</w:t>
      </w:r>
      <w:r>
        <w:rPr>
          <w:color w:val="000000"/>
        </w:rPr>
        <w:t>___</w:t>
      </w:r>
      <w:r>
        <w:rPr>
          <w:rFonts w:ascii="宋体" w:hAnsi="宋体" w:eastAsia="宋体" w:cs="宋体"/>
          <w:color w:val="000000"/>
        </w:rPr>
        <w:t>。本实验表明生态系统具有一定的</w:t>
      </w:r>
      <w:r>
        <w:rPr>
          <w:color w:val="000000"/>
        </w:rPr>
        <w:t>___</w:t>
      </w:r>
      <w:r>
        <w:rPr>
          <w:rFonts w:ascii="宋体" w:hAnsi="宋体" w:eastAsia="宋体" w:cs="宋体"/>
          <w:color w:val="000000"/>
        </w:rPr>
        <w:t>能力。</w:t>
      </w:r>
    </w:p>
    <w:p w14:paraId="62C85E42">
      <w:pPr>
        <w:spacing w:line="360" w:lineRule="auto"/>
        <w:textAlignment w:val="center"/>
        <w:rPr>
          <w:color w:val="000000"/>
        </w:rPr>
      </w:pPr>
      <w:r>
        <w:rPr>
          <w:color w:val="2E75B6"/>
        </w:rPr>
        <w:t>【答案】</w:t>
      </w:r>
      <w:r>
        <w:rPr>
          <w:color w:val="000000"/>
        </w:rPr>
        <w:t xml:space="preserve">19.     ①. </w:t>
      </w:r>
      <w:r>
        <w:rPr>
          <w:rFonts w:ascii="宋体" w:hAnsi="宋体" w:eastAsia="宋体" w:cs="宋体"/>
          <w:color w:val="000000"/>
        </w:rPr>
        <w:t>消费者</w:t>
      </w:r>
      <w:r>
        <w:rPr>
          <w:color w:val="000000"/>
        </w:rPr>
        <w:t xml:space="preserve">    ②. </w:t>
      </w:r>
      <w:r>
        <w:rPr>
          <w:rFonts w:ascii="宋体" w:hAnsi="宋体" w:eastAsia="宋体" w:cs="宋体"/>
          <w:color w:val="000000"/>
        </w:rPr>
        <w:t>种间互助</w:t>
      </w:r>
      <w:r>
        <w:rPr>
          <w:color w:val="000000"/>
        </w:rPr>
        <w:t xml:space="preserve">    </w:t>
      </w:r>
    </w:p>
    <w:p w14:paraId="6CEC2469">
      <w:pPr>
        <w:spacing w:line="360" w:lineRule="auto"/>
        <w:textAlignment w:val="center"/>
        <w:rPr>
          <w:color w:val="000000"/>
        </w:rPr>
      </w:pPr>
      <w:r>
        <w:rPr>
          <w:color w:val="000000"/>
        </w:rPr>
        <w:t xml:space="preserve">20.     ①. </w:t>
      </w:r>
      <w:r>
        <w:rPr>
          <w:rFonts w:ascii="宋体" w:hAnsi="宋体" w:eastAsia="宋体" w:cs="宋体"/>
          <w:color w:val="000000"/>
        </w:rPr>
        <w:t>草</w:t>
      </w:r>
      <w:r>
        <w:rPr>
          <w:rFonts w:ascii="Times New Roman" w:hAnsi="Times New Roman" w:eastAsia="Times New Roman" w:cs="Times New Roman"/>
          <w:color w:val="000000"/>
        </w:rPr>
        <w:t>→</w:t>
      </w:r>
      <w:r>
        <w:rPr>
          <w:rFonts w:ascii="宋体" w:hAnsi="宋体" w:eastAsia="宋体" w:cs="宋体"/>
          <w:color w:val="000000"/>
        </w:rPr>
        <w:t>瞪羚</w:t>
      </w:r>
      <w:r>
        <w:rPr>
          <w:rFonts w:ascii="Times New Roman" w:hAnsi="Times New Roman" w:eastAsia="Times New Roman" w:cs="Times New Roman"/>
          <w:color w:val="000000"/>
        </w:rPr>
        <w:t>→</w:t>
      </w:r>
      <w:r>
        <w:rPr>
          <w:rFonts w:ascii="宋体" w:hAnsi="宋体" w:eastAsia="宋体" w:cs="宋体"/>
          <w:color w:val="000000"/>
        </w:rPr>
        <w:t>猎豹</w:t>
      </w:r>
      <w:r>
        <w:rPr>
          <w:color w:val="000000"/>
        </w:rPr>
        <w:t xml:space="preserve">    ②. </w:t>
      </w:r>
      <w:r>
        <w:rPr>
          <w:rFonts w:ascii="宋体" w:hAnsi="宋体" w:eastAsia="宋体" w:cs="宋体"/>
          <w:color w:val="000000"/>
        </w:rPr>
        <w:t>自然选择</w:t>
      </w:r>
      <w:r>
        <w:rPr>
          <w:color w:val="000000"/>
        </w:rPr>
        <w:t xml:space="preserve">    </w:t>
      </w:r>
    </w:p>
    <w:p w14:paraId="1E00A855">
      <w:pPr>
        <w:spacing w:line="360" w:lineRule="auto"/>
        <w:textAlignment w:val="center"/>
        <w:rPr>
          <w:color w:val="000000"/>
        </w:rPr>
      </w:pPr>
      <w:r>
        <w:rPr>
          <w:color w:val="000000"/>
        </w:rPr>
        <w:t xml:space="preserve">21.     ①. </w:t>
      </w:r>
      <w:r>
        <w:rPr>
          <w:rFonts w:ascii="宋体" w:hAnsi="宋体" w:eastAsia="宋体" w:cs="宋体"/>
          <w:color w:val="000000"/>
        </w:rPr>
        <w:t>水蚤数量上升，小球藻被大量取食</w:t>
      </w:r>
      <w:r>
        <w:rPr>
          <w:color w:val="000000"/>
        </w:rPr>
        <w:t xml:space="preserve">    ②. </w:t>
      </w:r>
      <w:r>
        <w:rPr>
          <w:rFonts w:ascii="宋体" w:hAnsi="宋体" w:eastAsia="宋体" w:cs="宋体"/>
          <w:color w:val="000000"/>
        </w:rPr>
        <w:t>自我调节##自动调节</w:t>
      </w:r>
    </w:p>
    <w:p w14:paraId="170E8B8E">
      <w:pPr>
        <w:spacing w:line="360" w:lineRule="auto"/>
        <w:textAlignment w:val="center"/>
        <w:rPr>
          <w:color w:val="000000"/>
        </w:rPr>
      </w:pPr>
      <w:r>
        <w:rPr>
          <w:color w:val="2E75B6"/>
        </w:rPr>
        <w:t>【解析】</w:t>
      </w:r>
    </w:p>
    <w:p w14:paraId="5E90D8F1">
      <w:pPr>
        <w:spacing w:line="360" w:lineRule="auto"/>
        <w:jc w:val="left"/>
        <w:textAlignment w:val="center"/>
        <w:rPr>
          <w:color w:val="000000"/>
        </w:rPr>
      </w:pPr>
      <w:r>
        <w:rPr>
          <w:color w:val="000000"/>
        </w:rPr>
        <w:t>【分析】（1）生态系统由生物部分和非生物部分构成的。生物部分包括生产者（植物）、消费者〈动物）和分解者（细菌和真菌），非生物部分指阳光、温度、水和土壤等。</w:t>
      </w:r>
    </w:p>
    <w:p w14:paraId="29FEA518">
      <w:pPr>
        <w:spacing w:line="360" w:lineRule="auto"/>
        <w:jc w:val="left"/>
        <w:textAlignment w:val="center"/>
        <w:rPr>
          <w:color w:val="000000"/>
        </w:rPr>
      </w:pPr>
      <w:r>
        <w:rPr>
          <w:color w:val="000000"/>
        </w:rPr>
        <w:t>（2）食物链反映的是生产者与消费者之间吃与被吃的关系，所以食物链中不应该出现分解者和非生物部分。食物链的正确写法是:生产者→初级消费者→次级消费者，注意起始点是生产者。</w:t>
      </w:r>
    </w:p>
    <w:p w14:paraId="612B44C3">
      <w:pPr>
        <w:spacing w:line="360" w:lineRule="auto"/>
        <w:jc w:val="left"/>
        <w:textAlignment w:val="center"/>
        <w:rPr>
          <w:color w:val="000000"/>
        </w:rPr>
      </w:pPr>
      <w:r>
        <w:rPr>
          <w:color w:val="000000"/>
        </w:rPr>
        <w:t>【小问1详解】</w:t>
      </w:r>
    </w:p>
    <w:p w14:paraId="22736D72">
      <w:pPr>
        <w:spacing w:line="360" w:lineRule="auto"/>
        <w:jc w:val="left"/>
        <w:textAlignment w:val="center"/>
        <w:rPr>
          <w:color w:val="000000"/>
        </w:rPr>
      </w:pPr>
      <w:r>
        <w:rPr>
          <w:rFonts w:ascii="宋体" w:hAnsi="宋体" w:eastAsia="宋体" w:cs="宋体"/>
          <w:color w:val="000000"/>
        </w:rPr>
        <w:t>蛾的天敌是以蛾为食的动物，在生态系统中属于消费者。当烟草植株受到蛾幼虫攻击后，能够产生和释放可挥发的化学物质。这些化学物质白天可以吸引蛾幼虫的天敌，蛾的天敌可以捕食蛾获得食物，同时也帮助烟草除去蛾，它们</w:t>
      </w:r>
      <w:r>
        <w:rPr>
          <w:color w:val="000000"/>
        </w:rPr>
        <w:t>在一起对彼此都有利，因此</w:t>
      </w:r>
      <w:r>
        <w:rPr>
          <w:rFonts w:ascii="宋体" w:hAnsi="宋体" w:eastAsia="宋体" w:cs="宋体"/>
          <w:color w:val="000000"/>
        </w:rPr>
        <w:t>蛾的天敌和烟草之间的</w:t>
      </w:r>
      <w:r>
        <w:rPr>
          <w:color w:val="000000"/>
        </w:rPr>
        <w:t>关系属于种间互助。</w:t>
      </w:r>
    </w:p>
    <w:p w14:paraId="4AC42168">
      <w:pPr>
        <w:spacing w:line="360" w:lineRule="auto"/>
        <w:jc w:val="left"/>
        <w:textAlignment w:val="center"/>
        <w:rPr>
          <w:color w:val="000000"/>
        </w:rPr>
      </w:pPr>
      <w:r>
        <w:rPr>
          <w:color w:val="000000"/>
        </w:rPr>
        <w:t>【小问2详解】</w:t>
      </w:r>
    </w:p>
    <w:p w14:paraId="5D04BEC7">
      <w:pPr>
        <w:spacing w:line="360" w:lineRule="auto"/>
        <w:jc w:val="left"/>
        <w:textAlignment w:val="center"/>
        <w:rPr>
          <w:color w:val="000000"/>
        </w:rPr>
      </w:pPr>
      <w:r>
        <w:rPr>
          <w:color w:val="000000"/>
        </w:rPr>
        <w:t>根据材料二“</w:t>
      </w:r>
      <w:r>
        <w:rPr>
          <w:rFonts w:ascii="宋体" w:hAnsi="宋体" w:eastAsia="宋体" w:cs="宋体"/>
          <w:color w:val="000000"/>
        </w:rPr>
        <w:t>瞪羚是植食性动物。在非洲大草原上，瞪羚跑得越快，生存概率就越高，而瞪羚奔跑速度的提高，促使猎豹也在进化中提高了奔跑速度。”</w:t>
      </w:r>
      <w:r>
        <w:rPr>
          <w:color w:val="000000"/>
        </w:rPr>
        <w:t>的描述，结合分析可知，材料二中涉及的食物链为：</w:t>
      </w:r>
      <w:r>
        <w:rPr>
          <w:rFonts w:ascii="宋体" w:hAnsi="宋体" w:eastAsia="宋体" w:cs="宋体"/>
          <w:color w:val="000000"/>
        </w:rPr>
        <w:t>草</w:t>
      </w:r>
      <w:r>
        <w:rPr>
          <w:rFonts w:ascii="Times New Roman" w:hAnsi="Times New Roman" w:eastAsia="Times New Roman" w:cs="Times New Roman"/>
          <w:color w:val="000000"/>
        </w:rPr>
        <w:t>→</w:t>
      </w:r>
      <w:r>
        <w:rPr>
          <w:rFonts w:ascii="宋体" w:hAnsi="宋体" w:eastAsia="宋体" w:cs="宋体"/>
          <w:color w:val="000000"/>
        </w:rPr>
        <w:t>瞪羚</w:t>
      </w:r>
      <w:r>
        <w:rPr>
          <w:rFonts w:ascii="Times New Roman" w:hAnsi="Times New Roman" w:eastAsia="Times New Roman" w:cs="Times New Roman"/>
          <w:color w:val="000000"/>
        </w:rPr>
        <w:t>→</w:t>
      </w:r>
      <w:r>
        <w:rPr>
          <w:rFonts w:ascii="宋体" w:hAnsi="宋体" w:eastAsia="宋体" w:cs="宋体"/>
          <w:color w:val="000000"/>
        </w:rPr>
        <w:t>猎豹</w:t>
      </w:r>
      <w:r>
        <w:rPr>
          <w:color w:val="000000"/>
        </w:rPr>
        <w:t>。在长期的生存斗争中，跑得快的猎豹能够得到食物就容易生存下去，跑得慢的猎豹得不到 食物，就会被自然淘汰。这是食 物和环境对猎豹的奔跑速度的定向选择的结果。同样，跑得快的</w:t>
      </w:r>
      <w:r>
        <w:rPr>
          <w:rFonts w:ascii="宋体" w:hAnsi="宋体" w:eastAsia="宋体" w:cs="宋体"/>
          <w:color w:val="000000"/>
        </w:rPr>
        <w:t>瞪羚</w:t>
      </w:r>
      <w:r>
        <w:rPr>
          <w:color w:val="000000"/>
        </w:rPr>
        <w:t>不会被猎豹追上，而跑得慢的</w:t>
      </w:r>
      <w:r>
        <w:rPr>
          <w:rFonts w:ascii="宋体" w:hAnsi="宋体" w:eastAsia="宋体" w:cs="宋体"/>
          <w:color w:val="000000"/>
        </w:rPr>
        <w:t>瞪羚</w:t>
      </w:r>
      <w:r>
        <w:rPr>
          <w:color w:val="000000"/>
        </w:rPr>
        <w:t>就成了猎豹的食物，因此猎豹和</w:t>
      </w:r>
      <w:r>
        <w:rPr>
          <w:rFonts w:ascii="宋体" w:hAnsi="宋体" w:eastAsia="宋体" w:cs="宋体"/>
          <w:color w:val="000000"/>
        </w:rPr>
        <w:t>瞪羚</w:t>
      </w:r>
      <w:r>
        <w:rPr>
          <w:color w:val="000000"/>
        </w:rPr>
        <w:t>在进化的过程中起到了相互选择作用，共同进化的结果。</w:t>
      </w:r>
    </w:p>
    <w:p w14:paraId="3A611850">
      <w:pPr>
        <w:spacing w:line="360" w:lineRule="auto"/>
        <w:jc w:val="left"/>
        <w:textAlignment w:val="center"/>
        <w:rPr>
          <w:color w:val="000000"/>
        </w:rPr>
      </w:pPr>
      <w:r>
        <w:rPr>
          <w:color w:val="000000"/>
        </w:rPr>
        <w:t>【小问3详解】</w:t>
      </w:r>
    </w:p>
    <w:p w14:paraId="19372D4A">
      <w:pPr>
        <w:spacing w:line="360" w:lineRule="auto"/>
        <w:jc w:val="left"/>
        <w:textAlignment w:val="center"/>
        <w:rPr>
          <w:color w:val="000000"/>
        </w:rPr>
      </w:pPr>
      <w:r>
        <w:rPr>
          <w:rFonts w:ascii="宋体" w:hAnsi="宋体" w:eastAsia="宋体" w:cs="宋体"/>
          <w:color w:val="000000"/>
        </w:rPr>
        <w:t>植物的生活需要无机盐，由于向容器中加入适量的含氮、磷丰富的污水，实验初期小球藻数量上升，水蚤数量也上升，实验中期水蚤数量上升，小球藻被大量取食，小球藻数量下降，水蚤数量也随之下降。本实验表明生态系统具有一定的自我调节能力。</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5C4E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76E6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5902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BB1D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8C1B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A5439D"/>
    <w:rsid w:val="210B0D6A"/>
    <w:rsid w:val="38274566"/>
    <w:rsid w:val="437E497A"/>
    <w:rsid w:val="6E2718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autoRedefine/>
    <w:unhideWhenUsed/>
    <w:qFormat/>
    <w:uiPriority w:val="99"/>
    <w:rPr>
      <w:color w:val="0000FF"/>
      <w:u w:val="single"/>
    </w:rPr>
  </w:style>
  <w:style w:type="character" w:customStyle="1" w:styleId="8">
    <w:name w:val="页眉 Char"/>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12318</Words>
  <Characters>12672</Characters>
  <Lines>0</Lines>
  <Paragraphs>0</Paragraphs>
  <TotalTime>5</TotalTime>
  <ScaleCrop>false</ScaleCrop>
  <LinksUpToDate>false</LinksUpToDate>
  <CharactersWithSpaces>13059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2024-03-28T20:10:00Z</dcterms:created>
  <dc:creator>学科网试题生产平台</dc:creator>
  <dc:description>3457212776144896</dc:description>
  <cp:lastModifiedBy>上帝掷骰子吗</cp:lastModifiedBy>
  <dcterms:modified xsi:type="dcterms:W3CDTF">2024-07-20T16:08:55Z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0769A9344AE043F0A64AD9A3FE976746_12</vt:lpwstr>
  </property>
</Properties>
</file>