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0D1C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11849100</wp:posOffset>
            </wp:positionH>
            <wp:positionV relativeFrom="topMargin">
              <wp:posOffset>11988800</wp:posOffset>
            </wp:positionV>
            <wp:extent cx="444500" cy="381000"/>
            <wp:effectExtent l="0" t="0" r="1270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年云南省初中学业水平考试</w:t>
      </w:r>
    </w:p>
    <w:p w14:paraId="062CC94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生物学试题卷</w:t>
      </w:r>
    </w:p>
    <w:p w14:paraId="6DE3AC4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（全卷两个大题，共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FB9EED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3FDCD0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．本卷为试题卷。考生必须在答题卡上解题作答。答案应书写在答题卡的相应位置上，在试题卷、草稿纸上作答无效。</w:t>
      </w:r>
    </w:p>
    <w:p w14:paraId="4A52938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．考试结束后，请将试题卷和答题卡一并交回。</w:t>
      </w:r>
    </w:p>
    <w:p w14:paraId="028BA63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F156D9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分。在每小题给出的四个选项中，只有一项是符合题目要求的）</w:t>
      </w:r>
    </w:p>
    <w:p w14:paraId="7890C99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绚丽多彩的生物让世界充满了生机与活力。下列不能体现生命现象的是（　　）</w:t>
      </w:r>
    </w:p>
    <w:p w14:paraId="160A83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枝繁叶茂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碧水蓝天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鸟语花香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硕果累累</w:t>
      </w:r>
    </w:p>
    <w:p w14:paraId="6BA3C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用显微镜观察洋葱鳞片叶内表皮细胞，同一目镜下，观察到清晰物像时，视野范围最大的是（　　）</w:t>
      </w:r>
    </w:p>
    <w:p w14:paraId="569D32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6202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695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0125" cy="676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63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云南双柏县近期发现了国家一级保护动物绿孔雀。绿孔雀的细胞中不具有的结构是（　　）</w:t>
      </w:r>
    </w:p>
    <w:p w14:paraId="3A60CF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</w:t>
      </w:r>
    </w:p>
    <w:p w14:paraId="668D2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在人体的组织中，具有收缩和舒张功能的是（　　）</w:t>
      </w:r>
    </w:p>
    <w:p w14:paraId="31802A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上皮组织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结缔组织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神经组织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肌肉组织</w:t>
      </w:r>
    </w:p>
    <w:p w14:paraId="6366A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浒苔营养十分丰富，结构简单，无根、茎、叶的分化，能进行光合作用。浒苔属于（　　）</w:t>
      </w:r>
    </w:p>
    <w:p w14:paraId="1AA82C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藻类植物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种子植物</w:t>
      </w:r>
    </w:p>
    <w:p w14:paraId="78DD7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稻螟虫是啃食水稻的害虫，青蛙是稻螟虫的天敌，稻田中放养适量青蛙，可以减少农药的使用，青蛙在稻田中也会遭到蛇的捕食。下图表示上述生物构成的食物链中各生物（用甲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丁表示）体内农药的相对含量。下列叙述正确的是（　　）</w:t>
      </w:r>
    </w:p>
    <w:p w14:paraId="6C269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000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75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①上述生物构成的食物链是：水稻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稻螟虫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青蛙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蛇</w:t>
      </w:r>
    </w:p>
    <w:p w14:paraId="7B99B8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②上述生物构成的食物链是：水稻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青蛙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稻螟虫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蛇</w:t>
      </w:r>
    </w:p>
    <w:p w14:paraId="68495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③图中甲所代表的生物是青蛙</w:t>
      </w:r>
    </w:p>
    <w:p w14:paraId="1F645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④图中丁所代表的生物是水稻</w:t>
      </w:r>
    </w:p>
    <w:p w14:paraId="1B189E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157B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下列与生产生活有关的措施中，没有利用呼吸作用原理的是（　　）</w:t>
      </w:r>
    </w:p>
    <w:p w14:paraId="0D0D37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栽花或种庄稼需适时松土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农田遇到涝害时及时排水</w:t>
      </w:r>
    </w:p>
    <w:p w14:paraId="13C514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贮藏蔬菜需适当降低温度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种植农作物时合理密植</w:t>
      </w:r>
    </w:p>
    <w:p w14:paraId="1000C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学习了光合作用后，某同学设计了下图三组气密性良好的装置（氢氧化钠溶液可吸收环境中的二氧化碳，碳酸氢钠溶液可向环境中释放二氧化碳）进行相关实验。下列叙述错误的是（　　）</w:t>
      </w:r>
    </w:p>
    <w:p w14:paraId="0281C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1323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1B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上图装置可验证二氧化碳是光合作用的原料</w:t>
      </w:r>
    </w:p>
    <w:p w14:paraId="32425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预测实验现象为：丙组枝条生长最好，乙组其次，甲组最差</w:t>
      </w:r>
    </w:p>
    <w:p w14:paraId="5FB27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植物黑暗处理一昼夜，再置于上图装置一段时间，用碘液检测到叶片含淀粉的有两组</w:t>
      </w:r>
    </w:p>
    <w:p w14:paraId="4BA1E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要验证光合作用需要光照，可增设将丙组透明玻璃罩改为黑色的丁组与丙组对照</w:t>
      </w:r>
    </w:p>
    <w:p w14:paraId="00DF7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山茶是云南八大名花之一，它的花具有极高的药用价值。下列关于山茶花的叙述，错误的是（　　）</w:t>
      </w:r>
    </w:p>
    <w:p w14:paraId="2C67A0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主要结构是雄蕊和雌蕊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成熟雄蕊的花药里有花粉</w:t>
      </w:r>
    </w:p>
    <w:p w14:paraId="0C72F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受精发生在胚珠里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子房发育成种子</w:t>
      </w:r>
    </w:p>
    <w:p w14:paraId="5B611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“过桥米线”起源于滇南地区，被评为“中国金牌旅游小吃”。米线的营养物质主要来自水稻（单子叶植物）种子的（　　）</w:t>
      </w:r>
    </w:p>
    <w:p w14:paraId="3A9316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子叶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胚轴</w:t>
      </w:r>
    </w:p>
    <w:p w14:paraId="41431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我国于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年提出“双碳”目标，至今已取得初步成效，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年我国二氧化碳排放强度比</w:t>
      </w:r>
      <w:r>
        <w:rPr>
          <w:rFonts w:ascii="Times New Roman" w:hAnsi="Times New Roman" w:eastAsia="Times New Roman" w:cs="Times New Roman"/>
          <w:color w:val="000000"/>
        </w:rPr>
        <w:t>2005</w:t>
      </w:r>
      <w:r>
        <w:rPr>
          <w:rFonts w:ascii="宋体" w:hAnsi="宋体" w:eastAsia="宋体" w:cs="宋体"/>
          <w:color w:val="000000"/>
        </w:rPr>
        <w:t>年下降超过</w:t>
      </w:r>
      <w:r>
        <w:rPr>
          <w:rFonts w:ascii="Times New Roman" w:hAnsi="Times New Roman" w:eastAsia="Times New Roman" w:cs="Times New Roman"/>
          <w:color w:val="000000"/>
        </w:rPr>
        <w:t>51%</w:t>
      </w:r>
      <w:r>
        <w:rPr>
          <w:rFonts w:ascii="宋体" w:hAnsi="宋体" w:eastAsia="宋体" w:cs="宋体"/>
          <w:color w:val="000000"/>
        </w:rPr>
        <w:t>。下列做法中，不利于达成该目标的是（　　）</w:t>
      </w:r>
    </w:p>
    <w:p w14:paraId="3F0879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提倡使用新能源交通工具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增加风电和太阳能发电量</w:t>
      </w:r>
    </w:p>
    <w:p w14:paraId="649519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频繁使用一次性餐具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植树造林以增加人工林面积</w:t>
      </w:r>
    </w:p>
    <w:p w14:paraId="4E751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下列关于从猿到人进化过程的叙述，错误的是（　　）</w:t>
      </w:r>
    </w:p>
    <w:p w14:paraId="6BEA1F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由四肢着地逐渐发展为直立行走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在群体生活中产生了语言</w:t>
      </w:r>
    </w:p>
    <w:p w14:paraId="21EC51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制造的工具越来越复杂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骨骼形态始终不变</w:t>
      </w:r>
    </w:p>
    <w:p w14:paraId="01BD6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青春期是人生中重要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生长发育时期，下列不属于其特点的是（　　）</w:t>
      </w:r>
    </w:p>
    <w:p w14:paraId="38BB42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身高突增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大脑开始发育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出现第二性征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生殖器官迅速发育</w:t>
      </w:r>
    </w:p>
    <w:p w14:paraId="770A1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食盐加碘是防治“大脖子病”的有效措施，原因是碘可参与合成（　　）</w:t>
      </w:r>
    </w:p>
    <w:p w14:paraId="7E5EE1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性激素</w:t>
      </w:r>
    </w:p>
    <w:p w14:paraId="3A338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某同学的早餐是牛奶和鸡蛋，下列有关叙述错误的是（　　）</w:t>
      </w:r>
    </w:p>
    <w:p w14:paraId="6C4591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搭配水果蔬菜可补充维生素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牛奶和鸡蛋可以补充蛋白质</w:t>
      </w:r>
    </w:p>
    <w:p w14:paraId="3477E1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搭配馒头等主食可补充能量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消化牛奶的主要场所是口腔</w:t>
      </w:r>
    </w:p>
    <w:p w14:paraId="64AE8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人饮入的水和吸入的空气都会经过（　　）</w:t>
      </w:r>
    </w:p>
    <w:p w14:paraId="2193BB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食道</w:t>
      </w:r>
    </w:p>
    <w:p w14:paraId="3618E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慢性肺气肿主要是长期吸烟所致。由于肺受损害，肺内血管阻力显著增加，导致心脏负担过重而衰竭。慢性肺气肿直接导致心脏收缩压力增大的腔室为（　　）</w:t>
      </w:r>
    </w:p>
    <w:p w14:paraId="3E7C2A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左心房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左心室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右心房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右心室</w:t>
      </w:r>
    </w:p>
    <w:p w14:paraId="0950B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尿液的形成是连续的，排出是间歇的，这是因为人体有暂时贮存尿液的（　　）</w:t>
      </w:r>
    </w:p>
    <w:p w14:paraId="1E07F5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肾小管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膀胱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肾小球</w:t>
      </w:r>
    </w:p>
    <w:p w14:paraId="4877B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远处声音微弱时，用手掌托在耳后，听到的声音会变大，此时手掌发挥的功能类似于（　　）</w:t>
      </w:r>
    </w:p>
    <w:p w14:paraId="67CF4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5240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53D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耳郭（廓）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鼓膜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听小骨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耳蜗</w:t>
      </w:r>
    </w:p>
    <w:p w14:paraId="72D0F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下图是神经元的结构示意图，其中细胞体（胞体）是（　　）</w:t>
      </w:r>
    </w:p>
    <w:p w14:paraId="41CB1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FBA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93E5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下列词语中提到的动物不属于节肢动物的是（　　）</w:t>
      </w:r>
    </w:p>
    <w:p w14:paraId="4BA594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金蝉脱壳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庄周梦蝶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乌贼喷墨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虾兵蟹将</w:t>
      </w:r>
    </w:p>
    <w:p w14:paraId="07B71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草鱼和扬子鳄具有的共同特征是（　　）</w:t>
      </w:r>
    </w:p>
    <w:p w14:paraId="524F1A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体内有脊柱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用鳃呼吸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水中产卵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体温恒定</w:t>
      </w:r>
    </w:p>
    <w:p w14:paraId="4BC0B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黄胸织布鸟的雄鸟在建巢时会留下洞口用于日后喂食幼鸟。上述行为属于（　　）</w:t>
      </w:r>
    </w:p>
    <w:p w14:paraId="1FFEE8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取食（觅食）行为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防御行为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社会（社群）行为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繁殖（生殖）行为</w:t>
      </w:r>
    </w:p>
    <w:p w14:paraId="53912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关于酵母菌的叙述，错误的是（　　）</w:t>
      </w:r>
    </w:p>
    <w:p w14:paraId="5FA2A5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细胞内有细胞核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依靠现成有机物生活</w:t>
      </w:r>
    </w:p>
    <w:p w14:paraId="4C3804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是多细胞真菌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可进行出芽生殖</w:t>
      </w:r>
    </w:p>
    <w:p w14:paraId="0E8BC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根据生物在形态结构和生理功能上的相似度进行分类，狼这一物种不会被划入（　　）</w:t>
      </w:r>
    </w:p>
    <w:p w14:paraId="60AF67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食肉目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猫科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哺乳纲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犬属</w:t>
      </w:r>
    </w:p>
    <w:p w14:paraId="0264C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受精的鸡卵中能发育成雏鸡的结构是（　　）</w:t>
      </w:r>
    </w:p>
    <w:p w14:paraId="323ACE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系带（卵带）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卵白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卵黄膜</w:t>
      </w:r>
    </w:p>
    <w:p w14:paraId="2DEA2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基因是有遗传效应的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片段，下列关于基因的叙述错误的是（　　）</w:t>
      </w:r>
    </w:p>
    <w:p w14:paraId="59CDC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生殖细胞是基因在亲子代间传递的“桥梁”</w:t>
      </w:r>
    </w:p>
    <w:p w14:paraId="168D2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基因在细胞中成对存在</w:t>
      </w:r>
    </w:p>
    <w:p w14:paraId="226D1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每条染色体上有多个基因</w:t>
      </w:r>
    </w:p>
    <w:p w14:paraId="1DD96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基因控制生物的遗传特征（性状）</w:t>
      </w:r>
    </w:p>
    <w:p w14:paraId="579FE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下图为某女孩家庭的性别遗传示意图，如果女孩的一条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染色体来自奶奶，另一条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染色体来自外公的可能性为（　　）</w:t>
      </w:r>
    </w:p>
    <w:p w14:paraId="12E50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628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EC2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1/2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1/4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1/8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AC09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海南角螳是海南特有的一种螳螂，经过长期的进化，其体色和苔藓的颜色相似，有助于它们生活在长满苔藓的岩壁或者树干上。下列叙述符合自然选择学说的是（　　）</w:t>
      </w:r>
    </w:p>
    <w:p w14:paraId="04EF7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543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21D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海南角螳为适应环境发生了变异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海南角螳可以随环境改变体色</w:t>
      </w:r>
    </w:p>
    <w:p w14:paraId="3C063D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与苔藓颜色相似的海南角螳更易存活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海南角螳与其他螳螂之间不存在生存斗争</w:t>
      </w:r>
    </w:p>
    <w:p w14:paraId="2193E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安全用药与急救常识在日常生活中非常重要。下列叙述错误的是（　　）</w:t>
      </w:r>
    </w:p>
    <w:p w14:paraId="05C7DB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使用药品前，应仔细阅读说明书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价格越贵的药，副作用越小</w:t>
      </w:r>
    </w:p>
    <w:p w14:paraId="207FC2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药物刚过期，也不能再使用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大静脉出血时，可用止血带压迫止血</w:t>
      </w:r>
    </w:p>
    <w:p w14:paraId="555D749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A4F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580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粒咖啡是云南最具特色的热带经济作物之一。杂草会争夺咖啡生长的营养物质，抑制其正常生长。硬皮豆是一种可以提供优质生物肥料，促进农作物生长的植物。科研人员在研究硬皮豆不同种植密度（种植密度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表示，其中</w:t>
      </w:r>
      <w:r>
        <w:rPr>
          <w:rFonts w:ascii="Times New Roman" w:hAnsi="Times New Roman" w:eastAsia="Times New Roman" w:cs="Times New Roman"/>
          <w:color w:val="000000"/>
        </w:rPr>
        <w:t>S0</w:t>
      </w:r>
      <w:r>
        <w:rPr>
          <w:rFonts w:ascii="宋体" w:hAnsi="宋体" w:eastAsia="宋体" w:cs="宋体"/>
          <w:color w:val="000000"/>
        </w:rPr>
        <w:t>为不种植硬皮豆）对咖啡生长的影响时，发现其对杂草种类也有影响，结果如下：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230"/>
        <w:gridCol w:w="1125"/>
        <w:gridCol w:w="1028"/>
        <w:gridCol w:w="1133"/>
        <w:gridCol w:w="1238"/>
      </w:tblGrid>
      <w:tr w14:paraId="0E3D8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F8F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种植密度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7EE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S0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30DE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S1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CD4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S2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B9B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S3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D79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S4</w:t>
            </w:r>
          </w:p>
        </w:tc>
      </w:tr>
      <w:tr w14:paraId="1827C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F7F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杂草种类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507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12F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70C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04B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8A6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</w:tr>
    </w:tbl>
    <w:p w14:paraId="705030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5FFCE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从生态系统的组成成分上看，杂草属于生物部分中的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6FDC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表中杂草种类体现了生物多样性中的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多样性。</w:t>
      </w:r>
    </w:p>
    <w:p w14:paraId="68AB2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咖啡和杂草的关系为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。实验表明，种植硬皮豆能减少杂草种类，且在</w:t>
      </w:r>
      <w:r>
        <w:rPr>
          <w:rFonts w:ascii="Times New Roman" w:hAnsi="Times New Roman" w:eastAsia="Times New Roman" w:cs="Times New Roman"/>
          <w:color w:val="000000"/>
        </w:rPr>
        <w:t>S2</w:t>
      </w:r>
      <w:r>
        <w:rPr>
          <w:rFonts w:ascii="宋体" w:hAnsi="宋体" w:eastAsia="宋体" w:cs="宋体"/>
          <w:color w:val="000000"/>
        </w:rPr>
        <w:t>种植密度下减少的效果最好，据表分析，依据是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294F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银杏是现存种子植物中最古老的孑遗植物，被称为“活化石”。它的“果实”无果皮包被，实际上是种子，因种皮为白色的硬壳，俗称“白果”。图中序号①②表示发生在银杏植株内的两个生理过程。据图回答下列问题。</w:t>
      </w:r>
    </w:p>
    <w:p w14:paraId="6C2D2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10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依据对银杏的描述可判断它是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（填“裸子植物”或“被子植物”）。</w:t>
      </w:r>
    </w:p>
    <w:p w14:paraId="24F0F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银杏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叶肉细胞内，制造有机物的场所是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。图中序号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释放的能量可供银杏完成各项生命活动。</w:t>
      </w:r>
    </w:p>
    <w:p w14:paraId="04C94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银杏用种子进行繁殖，这种繁殖方式称为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（填“有性生殖”或“无性生殖”），其种子在结构层次上属于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E29B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健康生活需关注身体健康，定期进行常规体检，根据检查结果，改变不健康的生活方式或及时就医。回答下列问题。</w:t>
      </w:r>
    </w:p>
    <w:p w14:paraId="5C910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若某体检者确诊贫血，那么血常规指标中出现异常的血细胞应该是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7103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血压是指血液对血管壁的侧压力，体检测量的血压包括收缩压和舒张压。体循环中，心室舒张时，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之间的瓣膜关闭防止血液流回心脏，动脉血压下降到的最低值，叫舒张压；心室收缩时，大量血液突然射入动脉，血压却不会过高，是因为动脉具有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的结构特点，动脉血压所达到的最高值，叫收缩压。</w:t>
      </w:r>
    </w:p>
    <w:p w14:paraId="3E325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医生对体检人员腹腔右上方进行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超检查，检查的器官是下图中的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35EAA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EF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取某体检者肾动脉的血浆、肾小囊中的液体和尿液进行分析比较，发现各项数据均正常，部分数据如下：</w:t>
      </w:r>
    </w:p>
    <w:tbl>
      <w:tblPr>
        <w:tblStyle w:val="4"/>
        <w:tblW w:w="5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2"/>
        <w:gridCol w:w="1701"/>
        <w:gridCol w:w="1691"/>
        <w:gridCol w:w="1691"/>
      </w:tblGrid>
      <w:tr w14:paraId="630BD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46F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B29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（克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/100</w:t>
            </w:r>
            <w:r>
              <w:rPr>
                <w:rFonts w:ascii="宋体" w:hAnsi="宋体" w:eastAsia="宋体" w:cs="宋体"/>
                <w:color w:val="000000"/>
              </w:rPr>
              <w:t>毫升）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50A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（克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/100</w:t>
            </w:r>
            <w:r>
              <w:rPr>
                <w:rFonts w:ascii="宋体" w:hAnsi="宋体" w:eastAsia="宋体" w:cs="宋体"/>
                <w:color w:val="000000"/>
              </w:rPr>
              <w:t>毫升）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159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（克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/100</w:t>
            </w:r>
            <w:r>
              <w:rPr>
                <w:rFonts w:ascii="宋体" w:hAnsi="宋体" w:eastAsia="宋体" w:cs="宋体"/>
                <w:color w:val="000000"/>
              </w:rPr>
              <w:t>毫升）</w:t>
            </w:r>
          </w:p>
        </w:tc>
      </w:tr>
      <w:tr w14:paraId="396E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57C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274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BFE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AF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33039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036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葡萄糖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806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606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BBE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74727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1F2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无机盐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C91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396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C26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43C12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，判断依据是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点即可）。</w:t>
      </w:r>
    </w:p>
    <w:p w14:paraId="62947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人睫毛的长短由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基因控制，睫毛长为显性性状。下图表示某家庭中睫毛长短的遗传情况。据图回答下列问题。</w:t>
      </w:r>
    </w:p>
    <w:p w14:paraId="4B031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21526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FD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在遗传学上，睫毛长与睫毛短是一对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3D3B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据图判断，父亲的基因组成是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C77D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阅读资料，回答下列问题。</w:t>
      </w:r>
    </w:p>
    <w:p w14:paraId="63268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猩红热是一种由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</w:t>
      </w:r>
      <w:r>
        <w:rPr>
          <w:rFonts w:ascii="Times New Roman" w:hAnsi="Times New Roman" w:eastAsia="Times New Roman" w:cs="Times New Roman"/>
          <w:color w:val="000000"/>
        </w:rPr>
        <w:t>β</w:t>
      </w:r>
      <w:r>
        <w:rPr>
          <w:rFonts w:ascii="宋体" w:hAnsi="宋体" w:eastAsia="宋体" w:cs="宋体"/>
          <w:color w:val="000000"/>
        </w:rPr>
        <w:t>型溶血性链球菌引起的急性呼吸道传染病。带菌者咳嗽时会排出大量的细菌，主要经空气飞沫传播。患者主要的症状为发热、咽部肿痛、全身弥漫性鲜红色皮疹和疹后脱屑。</w:t>
      </w:r>
    </w:p>
    <w:p w14:paraId="0C33CF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登革热是一种由登革病毒引起的急性传染病，在我国主要经伊蚊（俗称“花斑蚊”）叮咬传播，人与人之间一般不会直接传播该疾病。患者症状包括高热、面部皮肤潮红、四肢躯干或头面部充血性皮疹或点状出血疹。</w:t>
      </w:r>
    </w:p>
    <w:p w14:paraId="7FE24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患者甲出现了发热、皮疹并伴随有咽痛的症状，据此初步诊断，甲最有可能患的是上述两种传染病中的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，经病原体检测证实上述诊断后，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（填“可以”或“不可以”）使用抗生素治疗。</w:t>
      </w:r>
    </w:p>
    <w:p w14:paraId="67356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针对猩红热和登革热的传播特点，从切断传播途径的角度，分别提出一条日常生活中的有效预防措施。</w:t>
      </w:r>
    </w:p>
    <w:p w14:paraId="29F2C2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猩红热：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。登革热：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41D8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植物根吸收水分和无机盐的动力来自蒸腾作用产生的向上拉力，兴趣小组为了将这种向上的拉力演示出来，设计了下图的实验装置，连接处均密封。回答下列问题。</w:t>
      </w:r>
    </w:p>
    <w:p w14:paraId="04D27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1409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BF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两组装置同时放在阳光下，一段时间后，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形管中两端液面基本保持不变，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形管中的液面左边上升右边下降，导致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装置出现该现象的原因是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。该实验也可说明蒸腾作用的主要器官是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F4AC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为进一步探究大气的温度、湿度和气流速度对植物蒸腾作用强度的影响，该兴趣小组利用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装置设计了如下探究实验：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249"/>
        <w:gridCol w:w="1046"/>
      </w:tblGrid>
      <w:tr w14:paraId="220F7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01E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5EC2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条件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C60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</w:tr>
      <w:tr w14:paraId="1EDD0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A00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9C5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0B92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6F776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0E9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477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室内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加湿器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27F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3F412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7A1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13C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室内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电吹风吹自然风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128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12FBC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FB3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919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室内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电吹风吹热风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651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</w:tbl>
    <w:p w14:paraId="5D38B0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①表中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组“？”处的条件应是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07EFC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两组对照，可探究气流速度对蒸腾作用强度的影响。</w:t>
      </w:r>
    </w:p>
    <w:p w14:paraId="708BA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91275B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C737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4908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7C89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8503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0CB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88488C"/>
    <w:rsid w:val="57954BBE"/>
    <w:rsid w:val="6000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3947</Words>
  <Characters>4364</Characters>
  <Lines>0</Lines>
  <Paragraphs>0</Paragraphs>
  <TotalTime>5</TotalTime>
  <ScaleCrop>false</ScaleCrop>
  <LinksUpToDate>false</LinksUpToDate>
  <CharactersWithSpaces>4656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2024-06-19T20:10:00Z</dcterms:created>
  <dc:creator>学科网试题生产平台</dc:creator>
  <dc:description>3521842589663232</dc:description>
  <cp:lastModifiedBy>上帝掷骰子吗</cp:lastModifiedBy>
  <dcterms:modified xsi:type="dcterms:W3CDTF">2026-02-09T06:12:56Z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EC02EDB333264305AB88D95792EF39C0_12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