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0684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10947400</wp:posOffset>
            </wp:positionV>
            <wp:extent cx="495300" cy="469900"/>
            <wp:effectExtent l="0" t="0" r="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年河北省初中学业水平考试（八年级）</w:t>
      </w:r>
    </w:p>
    <w:p w14:paraId="41DB03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生物学试卷</w:t>
      </w:r>
    </w:p>
    <w:p w14:paraId="52EBE1C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65DBF7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5BFE12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．答题前，考生务必将姓名、准考证号填写在试卷和答题卡的相应位置。</w:t>
      </w:r>
    </w:p>
    <w:p w14:paraId="41550BA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．所有答案均在答题卡上作答，在本试卷或草稿纸上作答无效。答题前，请仔细阅读答题卡上的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，按照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的规定答题。</w:t>
      </w:r>
    </w:p>
    <w:p w14:paraId="0228D67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铅笔将答题卡上对应题目的答案标号涂黑；答非选择题时，请在答题卡上对应题目的答题区域内答题。</w:t>
      </w:r>
    </w:p>
    <w:p w14:paraId="578B3F4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．考试结束时，请将答题卡、试卷和草稿纸一并交回。</w:t>
      </w:r>
    </w:p>
    <w:p w14:paraId="5B1BA3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分。在每小题给出的四个选项中，只有一项符合题意）</w:t>
      </w:r>
    </w:p>
    <w:p w14:paraId="71C840C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一花不是春，孤雁难成行。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下列细胞结构中，雁不具有的是（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1C6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209F2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下图为某个植物细胞部分生命过程示意图。该过程指的是（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2AF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362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细胞死亡</w:t>
      </w:r>
    </w:p>
    <w:p w14:paraId="56338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“这么近，那么美，周末到河北”，下图为河北博物院珍藏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错金银虎噬鹿屏风座。该文物造型是一只威猛的虎咬着一只鹿，呈现出虎与鹿之间的关系是（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8E5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6B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寄生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捕食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竞争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共生</w:t>
      </w:r>
    </w:p>
    <w:p w14:paraId="6DE37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人类主要的粮食作物大多属于禾本科植物。下图为某禾本科植物花的部分结构示意图，①②③④表示结构。受精卵发育成胚的场所位于（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7C8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6E1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8CA4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生物学实践小组到食用菌种植场调查，观察到该种植场用枯木干培养滑子蘑。下列关于滑子蘑的说法，错误的是（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5F0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能进行光合作用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由许多菌丝构成</w:t>
      </w:r>
    </w:p>
    <w:p w14:paraId="7DAC6E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可通过孢子繁殖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能吸收枯木干中的有机物</w:t>
      </w:r>
    </w:p>
    <w:p w14:paraId="766A8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为研究玉米种子萌发的适宜温度，研究人员将玉米种子随机平分为四组，置于不同温度下培养，其他条件保持一致，测算胚根和胚芽的生长速度，结果如下图所示。下列说法错误的是（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1D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038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B1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胚乳为胚根、胚芽生长提供营养</w:t>
      </w:r>
    </w:p>
    <w:p w14:paraId="544DF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萌发时首先突破种皮的是胚芽</w:t>
      </w:r>
    </w:p>
    <w:p w14:paraId="61880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四种温度下胚根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生长速度都高于胚芽</w:t>
      </w:r>
    </w:p>
    <w:p w14:paraId="3751E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种子萌发的最适温度是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左右</w:t>
      </w:r>
    </w:p>
    <w:p w14:paraId="36529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我国是世界上柿栽培面积最大、产量最高的国家。柿的食用部分称为柿果。下列说法错误的是（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BF6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柿的叶芽发育成茎和叶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水分通过导管运入柿果</w:t>
      </w:r>
    </w:p>
    <w:p w14:paraId="2E8A23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有机物通过筛管运入柿果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柿果是由胚珠发育来的</w:t>
      </w:r>
    </w:p>
    <w:p w14:paraId="26F14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河北赤城进行生态修复，让荒山披绿，金雕在此筑巢、育雏，该鸟属于国家一级保护动物。下列说法错误的是（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60F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金雕体温不恒定</w:t>
      </w:r>
    </w:p>
    <w:p w14:paraId="6C1C5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捕杀金雕属于违法行为</w:t>
      </w:r>
    </w:p>
    <w:p w14:paraId="35A2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金雕长骨中空，充满空气</w:t>
      </w:r>
    </w:p>
    <w:p w14:paraId="7ADDA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生态修复可实现人与自然和谐共生</w:t>
      </w:r>
    </w:p>
    <w:p w14:paraId="13995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某同学通过研究气孔数量及分布对叶片单位时间内水分散失的影响，建立了下列四种叶片横切模型，其中表示相同条件下单位时间内水分散失最多的是（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3BDB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63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781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4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同学们在草地旁发现一种长有成串紫色浆果的植物，查阅资料获知，该植物原产于美洲，中文名为垂序商陆，属于外来入侵植物。下列关于垂序商陆的说法，错误的是（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7C5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47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96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会危害本土植物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出现要及时清除</w:t>
      </w:r>
    </w:p>
    <w:p w14:paraId="496B7E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增强了生态系统的稳定性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应对其进行定期普查和监测</w:t>
      </w:r>
    </w:p>
    <w:p w14:paraId="0B4DC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某校举办关于中学生健康生活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演讲比赛，下列观点不合理的是（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FA2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体重管理，避免肥胖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充足睡眠，精力充沛</w:t>
      </w:r>
    </w:p>
    <w:p w14:paraId="3AD73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随意用药，疾病自治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体育锻炼，强身健体</w:t>
      </w:r>
    </w:p>
    <w:p w14:paraId="07B8E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舌上的味蕾可以感受食物的酸、甜、苦、咸等刺激，是反射弧中的（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9291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感受器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传入神经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效应器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神经中枢</w:t>
      </w:r>
    </w:p>
    <w:p w14:paraId="44084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水痘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带状疱疹病毒能引起水痘和带状疱疹，通过空气和接触传播。儿童患水痘康复后，少量病毒潜伏在体内。成年后，机体免疫力下降时潜伏的病毒被激活，可能引发带状疱疹。接种特定疫苗能有效预防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79D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儿童接触带状疱疹患者可能患水痘</w:t>
      </w:r>
    </w:p>
    <w:p w14:paraId="70F52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该病毒侵入人体后需在细胞内繁殖</w:t>
      </w:r>
    </w:p>
    <w:p w14:paraId="31895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勤洗手是切断该病毒传播途径的方法之一</w:t>
      </w:r>
    </w:p>
    <w:p w14:paraId="5A460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注射特定疫苗能刺激机体产生抗原</w:t>
      </w:r>
    </w:p>
    <w:p w14:paraId="3E130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将某植物放在黑暗处一昼夜，取一片叶进行处理，如图一所示。将装置置于光下一段时间，取出叶，经脱色、漂洗、滴加碘液，观察到叶片①处不变蓝，②处变蓝，如图二所示。该实验验证了光合作用的原料是（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389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3E5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淀粉</w:t>
      </w:r>
    </w:p>
    <w:p w14:paraId="7107F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人类活动对生物圈碳氧平衡有重要影响。下列做法不利于维持碳氧平衡的是（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FA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携带环保袋购物</w:t>
      </w:r>
    </w:p>
    <w:p w14:paraId="3019FF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用一次性餐具就餐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利用风能发电</w:t>
      </w:r>
    </w:p>
    <w:p w14:paraId="1C2EA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心脏骤停时，可采用胸外按压进行急救。向下按压可帮助心脏将血液泵入主动脉和肺动脉。与这两种动脉相连的心脏结构分别是（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044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B3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左心房和右心房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左心室和右心室</w:t>
      </w:r>
    </w:p>
    <w:p w14:paraId="4C409A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左心房和左心室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右心房和右心室</w:t>
      </w:r>
    </w:p>
    <w:p w14:paraId="468C2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干旱环境中，沙鼠的尿液浓度是血浆浓度的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倍，这与沙鼠体内某结构重吸收水的能力有关。该结构是（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ABC1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入球小动脉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肾小管</w:t>
      </w:r>
    </w:p>
    <w:p w14:paraId="20690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鼻是呼吸道的起始器官。下列说法错误的是（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1DC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鼻腔反复出血需及时就医</w:t>
      </w:r>
    </w:p>
    <w:p w14:paraId="14C96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为使气体进出顺畅应去除全部鼻毛</w:t>
      </w:r>
    </w:p>
    <w:p w14:paraId="05554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用力排鼻涕可能导致鼻腔内毛细血管破裂</w:t>
      </w:r>
    </w:p>
    <w:p w14:paraId="3228F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频繁抠鼻孔可能损伤鼻黏膜使病菌容易入侵</w:t>
      </w:r>
    </w:p>
    <w:p w14:paraId="25EDA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下图为某器官血管分布示意图，①②表示血管。进食馒头一段时间后，检测发现②内的葡萄糖多于①。该器官为（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10C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85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</w:t>
      </w:r>
    </w:p>
    <w:p w14:paraId="561CF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科学补碘有利于身体健康。长期摄入过量的碘可能导致甲状腺功能亢进，人体会出现的症状之一是（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A4C9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容易激动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行动迟缓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食欲下降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心率降低</w:t>
      </w:r>
    </w:p>
    <w:p w14:paraId="4BE8A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我国植物分类学家胡先骕鉴定了水杉并建立了水杉科。水杉是我国特有的珍稀树种，下列植物中与水杉亲缘关系最近的是（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24A9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葫芦藓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月季</w:t>
      </w:r>
    </w:p>
    <w:p w14:paraId="1ACB1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下图为营养学家根据《中国居民膳食指南（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）》提出的“</w:t>
      </w:r>
      <w:r>
        <w:rPr>
          <w:rFonts w:ascii="Times New Roman" w:hAnsi="Times New Roman" w:eastAsia="Times New Roman" w:cs="Times New Roman"/>
          <w:color w:val="000000"/>
        </w:rPr>
        <w:t>1+2+3+1</w:t>
      </w:r>
      <w:r>
        <w:rPr>
          <w:rFonts w:ascii="宋体" w:hAnsi="宋体" w:eastAsia="宋体" w:cs="宋体"/>
          <w:color w:val="000000"/>
        </w:rPr>
        <w:t>”早餐公式。某同学据此为家庭制订了一周的早餐计划，如下表所示。该计划中不合理的是（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01F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124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7"/>
        <w:gridCol w:w="1716"/>
        <w:gridCol w:w="5012"/>
      </w:tblGrid>
      <w:tr w14:paraId="015B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63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A0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早餐计划</w:t>
            </w:r>
          </w:p>
        </w:tc>
      </w:tr>
      <w:tr w14:paraId="51AE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8E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BB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种主食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761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油条或炸糕等高油高糖食物</w:t>
            </w:r>
          </w:p>
        </w:tc>
      </w:tr>
      <w:tr w14:paraId="41A6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C49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92C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种纤维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FD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橙子、西红柿等果蔬</w:t>
            </w:r>
          </w:p>
        </w:tc>
      </w:tr>
      <w:tr w14:paraId="350B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21C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D75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种蛋白质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449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鸡蛋、鸡腿及无糖豆浆等食物</w:t>
            </w:r>
          </w:p>
        </w:tc>
      </w:tr>
      <w:tr w14:paraId="1E24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330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D52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坚果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45B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花生、核桃等坚果</w:t>
            </w:r>
          </w:p>
        </w:tc>
      </w:tr>
    </w:tbl>
    <w:p w14:paraId="0D21B355">
      <w:pPr>
        <w:spacing w:line="360" w:lineRule="auto"/>
        <w:jc w:val="left"/>
        <w:textAlignment w:val="center"/>
        <w:rPr>
          <w:color w:val="000000"/>
        </w:rPr>
      </w:pPr>
    </w:p>
    <w:p w14:paraId="1B160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12D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耳石症是一种内耳平衡功能障碍疾病，患者转头或翻身时会发生剧烈眩晕。下图为人耳结构示意图，①表示结构。耳石症是①中的耳石脱落进入半规管引发的，可通过复位治疗。①表示的是（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FD7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FE8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外耳道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耳郭</w:t>
      </w:r>
    </w:p>
    <w:p w14:paraId="335DE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宋代《荔枝谱》记载“荔枝以甘为味，虽百千树莫有同者”。下列说法错误的是（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FA3A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甘味主要是由基因控制的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环境会影响荔枝的甘味</w:t>
      </w:r>
    </w:p>
    <w:p w14:paraId="4253C6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生物的变异是普遍存在的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荔枝的变异都可以遗传</w:t>
      </w:r>
    </w:p>
    <w:p w14:paraId="613D8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科研人员对全球近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种蝴蝶进行基因测序，结合蝴蝶化石建构出蝴蝶进化树。研究结果表明，现存蝴蝶由大约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亿年前的食草蛾进化而来。下列说法错误的是（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E60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化石记录是蝴蝶进化的直接证据</w:t>
      </w:r>
    </w:p>
    <w:p w14:paraId="564A1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基因测序为蝴蝶进化提供了新证据</w:t>
      </w:r>
    </w:p>
    <w:p w14:paraId="5C58D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蝴蝶种类繁多是自然选择的结果</w:t>
      </w:r>
    </w:p>
    <w:p w14:paraId="26478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为了适应环境食草蛾进化成了蝴蝶</w:t>
      </w:r>
    </w:p>
    <w:p w14:paraId="4DAAB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87D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近年来，河北对全省中小学生开展脊柱侧弯专项筛查。图一为某脊柱侧弯患者的射线透视图像，图二为某种脊柱侧弯筛查姿势示意图，图三为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种不同坐姿示意图。</w:t>
      </w:r>
    </w:p>
    <w:p w14:paraId="01132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323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22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4C5D2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脊柱侧弯会导致颈肩腰背不适。人体内的脊柱具有支撑体重、维持躯体各种姿势等功能，还保护着其内部的脊髓。脊髓与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及与它们相连的神经构成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系统。</w:t>
      </w:r>
    </w:p>
    <w:p w14:paraId="50184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脊柱侧弯会改变胸廓形状，影响呼吸运动。患者在矫正姿势的同时，还可通过体育锻炼改善肋间外肌（肋骨间的肌肉）和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这两种呼吸肌的收缩功能，加强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（填器官名称）与外界的气体交换。</w:t>
      </w:r>
    </w:p>
    <w:p w14:paraId="34119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脊柱侧弯筛查时，可采用图二所示姿势，通过观察肩膀高低、腰窝对称等情况进行初步判断。该姿势双臂自然下垂，此时肱二头肌处于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收缩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舒张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）状态。</w:t>
      </w:r>
    </w:p>
    <w:p w14:paraId="35F5E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良好的行为习惯能有效预防脊柱侧弯的发生。我们在学习生活中应采取图三中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所示的坐姿。</w:t>
      </w:r>
    </w:p>
    <w:p w14:paraId="125F6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27. 马铃薯是重要的粮食作物。马铃薯甲虫取食马铃薯植株的叶片和嫩茎，导致马铃薯产量下降，是马铃薯毁灭性害虫，防治难度大。下图为防治过程中马铃薯田能量流动部分过程示意图。</w:t>
      </w:r>
    </w:p>
    <w:p w14:paraId="75414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000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46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回答下列问题。</w:t>
      </w:r>
    </w:p>
    <w:p w14:paraId="78C62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（1）马铃薯将无机物合成有机物所需的能量来自__________。这些有机物不仅供自身需要，还能作为动物的食物来源，马铃薯是农田生态系统中的__________（填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生产者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消费者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）。</w:t>
      </w:r>
    </w:p>
    <w:p w14:paraId="59E95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（2）马铃薯甲虫取食马铃薯叶片，叶片中的__________和能量流入马铃薯甲虫体内。马铃薯甲虫获得的能量中，有一部分随遗体、遗物等流向分解者，作为分解者的生物主要是__________。</w:t>
      </w:r>
    </w:p>
    <w:p w14:paraId="39D09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（3）胡蜂和盲蝽以马铃薯甲虫的卵及幼虫为食。经安全评估，农业技术人员将胡蜂和盲蝽适当引入马铃薯田，用于马铃薯甲虫防治。写出该农田中防治马铃薯甲虫的一条食物链__________。</w:t>
      </w:r>
    </w:p>
    <w:p w14:paraId="71333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（4）上述措施通过科学调控生物因素提高了马铃薯产量。再提出一条通过调控非生物因素提高产量的生产措施__________。</w:t>
      </w:r>
    </w:p>
    <w:p w14:paraId="6BCBF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《诗经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关雎》中提到的荇菜是多年生水生草本植物，在我国有悠久的栽培历史。荇菜既可食用，又可点缀水景，还能净化水体。</w:t>
      </w:r>
    </w:p>
    <w:p w14:paraId="5D37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305050"/>
            <wp:effectExtent l="0" t="0" r="0" b="0"/>
            <wp:docPr id="2144337944" name="图片 21443379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37944" name="图片 21443379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F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3BEB1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荇菜茎叶可食，营养丰富。植株中的有机物最初主要是在叶肉细胞的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（填细胞质中的结构）中合成的。</w:t>
      </w:r>
    </w:p>
    <w:p w14:paraId="0150B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荇菜花色艳丽，开花后，经过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和受精，结出果实。果实成熟后开裂，散出的种子随水流传播。通过解剖观察，发现种子有两片子叶，据此判断荇菜属于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植物。荇菜也能用茎进行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）生殖。</w:t>
      </w:r>
    </w:p>
    <w:p w14:paraId="29696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荇菜根的生长主要依赖根尖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区细胞的分裂和伸长区细胞的伸长。生长在底泥中的根具有固定和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的作用，能使水体中含氮和含磷的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减少，抑制藻类过度繁殖，对水体有净化作用。</w:t>
      </w:r>
    </w:p>
    <w:p w14:paraId="5B980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29. 家中久放的水果周围常能看到果蝇飞舞。生物学实验小组采集果蝇进行培养，观察发现，果蝇幼虫蠕动取食，有些幼虫取食时极为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，5分钟内的移动距离是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不活跃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幼虫的4倍。小组成员进行了如图一所示的杂交实验。</w:t>
      </w:r>
    </w:p>
    <w:p w14:paraId="22AE0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76825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B4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回答下列问题。</w:t>
      </w:r>
    </w:p>
    <w:p w14:paraId="75BFD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（1）用放大镜观察采集到的果蝇成虫，看到其身体分节并分为头、胸、腹三部分，有3对足，据此判断果蝇属于__________（填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环节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节肢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）动物。</w:t>
      </w:r>
    </w:p>
    <w:p w14:paraId="4767C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果蝇的体细胞中有4对染色体，如图二所示。果蝇的性别决定方式与人类相同，图二可表示图一成虫中__________果蝇的染色体组成，该成虫产生的生殖细胞中含有__________条染色体。理论上，子一代幼虫中雌雄比例为__________。</w:t>
      </w:r>
    </w:p>
    <w:p w14:paraId="5F26A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（3）果蝇幼虫取食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不活跃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是一对相对性状。据图一推断，取食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为__________性状。</w:t>
      </w:r>
    </w:p>
    <w:p w14:paraId="2AB63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（4）小组成员继续实验。子一代幼虫发育成熟后，让雌雄个体相互交配，产生的子二代幼虫中，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不活跃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的个体比例接近3：1。用A、a表示控制该行为的基因，子一代幼虫的基因组成为__________。子二代果蝇中，与图一雌性成虫的基因组成和性别均相同的概率为__________。</w:t>
      </w:r>
    </w:p>
    <w:p w14:paraId="5551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30. 将苹果去皮、切块制成的鲜切苹果，因方便食用深受人们喜爱，但很容易发生褐变，导致观感不佳，营养价值下降。有人提出了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蜂蜜对鲜切苹果的褐变有一定抑制作用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的说法。为了探究该说法是否成立，科研人员用槐花蜜和国光苹果进行了实验一，部分操作如下表，结果如图一所示。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9"/>
        <w:gridCol w:w="740"/>
        <w:gridCol w:w="6846"/>
      </w:tblGrid>
      <w:tr w14:paraId="2E15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AC9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取材</w:t>
            </w:r>
          </w:p>
        </w:tc>
        <w:tc>
          <w:tcPr>
            <w:tcW w:w="72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FC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挑选状况一致的国光苹果，切成大小相同的苹果片，随机平分为甲、乙两组</w:t>
            </w:r>
          </w:p>
        </w:tc>
      </w:tr>
      <w:tr w14:paraId="0E06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D8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处理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85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甲组</w:t>
            </w:r>
          </w:p>
        </w:tc>
        <w:tc>
          <w:tcPr>
            <w:tcW w:w="6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A3A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将新鲜的苹果片浸泡在用蒸馏水配制的10%槐花蜜溶液中10分钟，取出沥干，放入带孔的保鲜盒贮藏，每天定时测定褐变程度</w:t>
            </w:r>
          </w:p>
        </w:tc>
      </w:tr>
      <w:tr w14:paraId="612F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122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BC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乙组</w:t>
            </w:r>
          </w:p>
        </w:tc>
        <w:tc>
          <w:tcPr>
            <w:tcW w:w="6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A48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将新鲜的苹果片浸泡在等量液体A中10分钟，取出沥干，放入带孔的保鲜盒贮藏，每天定时测定褐变程度</w:t>
            </w:r>
          </w:p>
        </w:tc>
      </w:tr>
    </w:tbl>
    <w:p w14:paraId="1F4B9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905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B9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回答下列问题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8E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（1）苹果的果实属于__________（填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生殖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营养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）器官。</w:t>
      </w:r>
    </w:p>
    <w:p w14:paraId="394F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（2）取材时，选择同状况、同品种的苹果进行实验是为了__________。乙组中液体A是__________。据实验一结果初步判断上述说法__________（填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成立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不成立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）。</w:t>
      </w:r>
    </w:p>
    <w:p w14:paraId="343F3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（3）在实验一的基础上，科研人员继续进行实验二，结果如图二所示。实验二探讨了__________对鲜切苹果褐变的影响。据图二得出的实验结论是__________。</w:t>
      </w:r>
    </w:p>
    <w:p w14:paraId="71901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（4）有同学提出：其他的蜂蜜是否和槐花蜜具有一样的作用？若你想对该问题进行研究，可选择__________作为变量进一步探究。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8B3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F30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9B0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78C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561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A64939"/>
    <w:rsid w:val="3764690E"/>
    <w:rsid w:val="38274566"/>
    <w:rsid w:val="3C6B2A40"/>
    <w:rsid w:val="69B3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4470</Words>
  <Characters>4945</Characters>
  <Lines>0</Lines>
  <Paragraphs>0</Paragraphs>
  <TotalTime>5</TotalTime>
  <ScaleCrop>false</ScaleCrop>
  <LinksUpToDate>false</LinksUpToDate>
  <CharactersWithSpaces>5228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2025-06-28T17:40:00Z</dcterms:created>
  <dc:creator>学科网试题生产平台</dc:creator>
  <dc:description>3786251429666816</dc:description>
  <cp:lastModifiedBy>上帝掷骰子吗</cp:lastModifiedBy>
  <dcterms:modified xsi:type="dcterms:W3CDTF">2026-02-09T06:16:53Z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1B9B84076CBC4CF2986B819D1CB55C43_12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