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CECE34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12331700</wp:posOffset>
            </wp:positionH>
            <wp:positionV relativeFrom="topMargin">
              <wp:posOffset>11430000</wp:posOffset>
            </wp:positionV>
            <wp:extent cx="279400" cy="406400"/>
            <wp:effectExtent l="0" t="0" r="6350" b="12700"/>
            <wp:wrapNone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生物学部分（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50</w:t>
      </w:r>
      <w:r>
        <w:rPr>
          <w:rFonts w:ascii="宋体" w:hAnsi="宋体" w:eastAsia="宋体" w:cs="宋体"/>
          <w:b/>
          <w:color w:val="auto"/>
          <w:sz w:val="32"/>
        </w:rPr>
        <w:t>分）</w:t>
      </w:r>
    </w:p>
    <w:p w14:paraId="123DF99F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道题目，每题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58288BB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宇树机器人是全球人形机器人的佼佼者，向世界彰显了中国企业卓越的创新能力。下列哪一项特征是机器人</w:t>
      </w:r>
      <w:r>
        <w:rPr>
          <w:rFonts w:ascii="宋体" w:hAnsi="宋体" w:eastAsia="宋体" w:cs="宋体"/>
          <w:color w:val="auto"/>
          <w:em w:val="dot"/>
        </w:rPr>
        <w:t>不具有</w:t>
      </w:r>
      <w:r>
        <w:rPr>
          <w:rFonts w:ascii="宋体" w:hAnsi="宋体" w:eastAsia="宋体" w:cs="宋体"/>
          <w:color w:val="auto"/>
        </w:rPr>
        <w:t>的（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22658C3C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进行判断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繁殖后代</w:t>
      </w:r>
    </w:p>
    <w:p w14:paraId="4818729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消耗能量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对外界刺激作出反应</w:t>
      </w:r>
    </w:p>
    <w:p w14:paraId="04776F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“以盆盎别贮，浸之三日，漉出，纳草篅（注：盛谷物的圆形容器）中。……浥（注：湿润）以水，日三数。遇阴寒则浥以温汤。候芽白齐透，然后下种。”（摘编于《农桑通诀》）是我国古代劳动人民对水稻催芽的记载，下列分析中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88853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“漉出，纳草篅中”说明水稻种子萌发需要空气</w:t>
      </w:r>
    </w:p>
    <w:p w14:paraId="368C76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“浥以水，日三数”说明水稻种子萌发需要水分</w:t>
      </w:r>
    </w:p>
    <w:p w14:paraId="1CE968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“遇阴寒，则浥以温汤”说明水稻种子萌发需要适宜的温度</w:t>
      </w:r>
    </w:p>
    <w:p w14:paraId="3FE3E6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“候芽白齐透，然后下种”过程中，胚芽首先突破种皮</w:t>
      </w:r>
    </w:p>
    <w:p w14:paraId="7D1ED1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雾化治疗是指通过医学仪器将特定药物变成气雾剂，经患者口鼻吸入到达肺部，达到湿化气道、治疗呼吸系统炎症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目的。下列分析中，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1BB2C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药物会经过人体的喉部</w:t>
      </w:r>
    </w:p>
    <w:p w14:paraId="68448A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吸入药物时，肋骨间的肌肉舒张</w:t>
      </w:r>
    </w:p>
    <w:p w14:paraId="6D97A9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肺部炎症会减弱肺部的气体交换</w:t>
      </w:r>
    </w:p>
    <w:p w14:paraId="7C5CF8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药物经雾化吸入比口服到达肺部快</w:t>
      </w:r>
    </w:p>
    <w:p w14:paraId="3231C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此刻的你正在考场上认真答题，下列与此反射类型一致的是（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CB1F1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被强光照射时会闭上眼睛</w:t>
      </w:r>
    </w:p>
    <w:p w14:paraId="7D4882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吃杏子时口腔会分泌唾液</w:t>
      </w:r>
    </w:p>
    <w:p w14:paraId="3D153C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摸到刚出锅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热馒头时会缩手</w:t>
      </w:r>
    </w:p>
    <w:p w14:paraId="780E9F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看见红灯时会停车等候</w:t>
      </w:r>
    </w:p>
    <w:p w14:paraId="34E1AE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激素对人体的生长发育等生命活动起着重要的调节作用，下列哪一种疾病与激素分泌异常无关（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B0F0B0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侏儒症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糖尿病</w:t>
      </w:r>
    </w:p>
    <w:p w14:paraId="6CDB04A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色盲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地方性甲状腺肿</w:t>
      </w:r>
    </w:p>
    <w:p w14:paraId="52ADDD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人类活动会对生态环境产生一系列影响，下列做法有利于改善生态环境的是（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322998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推广使用节能灯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大量使用化肥</w:t>
      </w:r>
    </w:p>
    <w:p w14:paraId="5E25B48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经常使用塑料袋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丢弃混合垃圾</w:t>
      </w:r>
    </w:p>
    <w:p w14:paraId="7D8445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下列诗词描述的动物中，具有社会行为的是（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68C64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梁上有双燕，翩翩雄与雌</w:t>
      </w:r>
    </w:p>
    <w:p w14:paraId="0884E4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蜂采群芳酿蜜房，酿成犹作百花香</w:t>
      </w:r>
    </w:p>
    <w:p w14:paraId="4DCD30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寒蝉凄切，对长亭晚，骤雨初歇</w:t>
      </w:r>
    </w:p>
    <w:p w14:paraId="51BB93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小荷才露尖尖角，早有蜻蜓立上头</w:t>
      </w:r>
    </w:p>
    <w:p w14:paraId="5D3B91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豌豆植株有高茎和矮茎之分，现选取两株高茎豌豆（</w:t>
      </w:r>
      <w:r>
        <w:rPr>
          <w:rFonts w:ascii="Times New Roman" w:hAnsi="Times New Roman" w:eastAsia="Times New Roman" w:cs="Times New Roman"/>
          <w:color w:val="000000"/>
        </w:rPr>
        <w:t>Dd</w:t>
      </w:r>
      <w:r>
        <w:rPr>
          <w:rFonts w:ascii="宋体" w:hAnsi="宋体" w:eastAsia="宋体" w:cs="宋体"/>
          <w:color w:val="000000"/>
        </w:rPr>
        <w:t>）作为亲代，其子代</w:t>
      </w:r>
      <w:r>
        <w:rPr>
          <w:rFonts w:ascii="宋体" w:hAnsi="宋体" w:eastAsia="宋体" w:cs="宋体"/>
          <w:color w:val="000000"/>
          <w:em w:val="dot"/>
        </w:rPr>
        <w:t>不会</w:t>
      </w:r>
      <w:r>
        <w:rPr>
          <w:rFonts w:ascii="宋体" w:hAnsi="宋体" w:eastAsia="宋体" w:cs="宋体"/>
          <w:color w:val="000000"/>
        </w:rPr>
        <w:t>出现的基因组成是（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DC1E30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DD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Dd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dd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4EBF71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“巳升升”是蛇年春晚吉祥物，它有机融合中华优秀传统文化元素，兼具艺术美感与大众亲和力。下列哪一项属于蛇具有的特征（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F5C268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身体柔软无脊柱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用鳃进行呼吸</w:t>
      </w:r>
    </w:p>
    <w:p w14:paraId="7D5A481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体表覆盖角质鳞片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生殖发育离不开水</w:t>
      </w:r>
    </w:p>
    <w:p w14:paraId="0D6DC3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甜醅子是深受大众喜爱的传统小吃之一，是用燕麦或莜麦通过酒曲发酵制成，在其制作过程中主要利用的微生物是（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CA8EF6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酵母菌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青霉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甲烷菌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曲霉</w:t>
      </w:r>
    </w:p>
    <w:p w14:paraId="49C79C4B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二、分析说明题（本题包括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道题目，每题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C4E3E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番茄富含维生素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，既可生食也可熟食。下图为一株盆栽番茄，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分别代表番茄某一生理活动吸入和放出的气体，请据此分析回答问题。</w:t>
      </w:r>
    </w:p>
    <w:p w14:paraId="4DC386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52675" cy="18478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AF49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代表二氧化碳，则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表示的气体是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，该生理活动为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作用。</w:t>
      </w:r>
    </w:p>
    <w:p w14:paraId="38BC3E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气体可通过叶片表面的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进入叶片内部。</w:t>
      </w:r>
    </w:p>
    <w:p w14:paraId="740C64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将盆栽番茄放到黑暗处一昼夜，选取一片叶用黑纸片进行部分遮光处理，移至光下照射数小时，摘下该叶片，脱色，漂洗，滴加碘液，观察颜色变化：该叶片未遮光部分将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，遮光与未遮光部分的颜色差异说明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39E66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小华同学参加了体育测试，取得了较好的成绩。请分析回答以下问题。</w:t>
      </w:r>
    </w:p>
    <w:p w14:paraId="053513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在考试前他吃了早餐，食物中的蛋白质被消化成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才能被人体吸收。</w:t>
      </w:r>
    </w:p>
    <w:p w14:paraId="6E9877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在足球运球项目中，他一边盯住足球，一边快速运球绕杆，足球在他眼中形成的物像会落在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上。</w:t>
      </w:r>
    </w:p>
    <w:p w14:paraId="145930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在参加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米跑时，当他听到发令枪声后，迅速冲出起跑线，调节该反射活动的听觉中枢、运动中枢位于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；在奔跑过程中，他的身体需要大量的氧气，血液中运输氧气的细胞是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6CE49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在测试过程中，他的组织细胞会产生尿素等废物，这些废物通过肾脏形成尿液暂时贮存在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中。</w:t>
      </w:r>
    </w:p>
    <w:p w14:paraId="41CA84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某生物学社团的同学们为了探究生态系统稳定性，开展了如下探究活动：在三个相同的玻璃瓶中分别装入河水、泥沙、小鱼、水藻等，密封瓶口，置于不同环境，具体如下表所示。请据此分析回答问题。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2550"/>
        <w:gridCol w:w="1080"/>
      </w:tblGrid>
      <w:tr w14:paraId="32ACB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832A2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编号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3860A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瓶中成分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9C266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环境条件</w:t>
            </w:r>
          </w:p>
        </w:tc>
      </w:tr>
      <w:tr w14:paraId="2D4AF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CF803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D2453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河水，泥沙，小鱼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9CCFD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光照</w:t>
            </w:r>
          </w:p>
        </w:tc>
      </w:tr>
      <w:tr w14:paraId="56C38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17DE4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09354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河水，泥沙，小鱼，水藻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0DE91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光照</w:t>
            </w:r>
          </w:p>
        </w:tc>
      </w:tr>
      <w:tr w14:paraId="39657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C5770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F9D38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河水，泥沙，小鱼，水藻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3FDF3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黑暗</w:t>
            </w:r>
          </w:p>
        </w:tc>
      </w:tr>
    </w:tbl>
    <w:p w14:paraId="16C42BD9">
      <w:pPr>
        <w:spacing w:line="360" w:lineRule="auto"/>
        <w:jc w:val="left"/>
        <w:textAlignment w:val="center"/>
        <w:rPr>
          <w:color w:val="000000"/>
        </w:rPr>
      </w:pPr>
    </w:p>
    <w:p w14:paraId="45A757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仅从瓶中成分和环境条件分析，这三个生态瓶可以构成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组对照实验；若将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瓶和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瓶作为一组对照实验，则实验变量为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1C70E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从生态系统的成分角度分析，水藻属于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80BB6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在三个生态瓶中，小鱼存活时间最长的是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瓶。</w:t>
      </w:r>
    </w:p>
    <w:p w14:paraId="7E22F8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一段时间后，三个生态瓶都不能维持稳定，说明这个小型生态系统的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能力有一定限度。</w:t>
      </w:r>
    </w:p>
    <w:p w14:paraId="3C39DE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甘南桑科草原是青藏高原最具原始风貌的草原之一，平均海拔</w:t>
      </w:r>
      <w:r>
        <w:rPr>
          <w:rFonts w:ascii="Times New Roman" w:hAnsi="Times New Roman" w:eastAsia="Times New Roman" w:cs="Times New Roman"/>
          <w:color w:val="000000"/>
        </w:rPr>
        <w:t>3000</w:t>
      </w:r>
      <w:r>
        <w:rPr>
          <w:rFonts w:ascii="宋体" w:hAnsi="宋体" w:eastAsia="宋体" w:cs="宋体"/>
          <w:color w:val="000000"/>
        </w:rPr>
        <w:t>米以上，生活有牦牛、岩羊、雪豹、雪鸡等动物。请据此分析回答问题。</w:t>
      </w:r>
    </w:p>
    <w:p w14:paraId="5650B4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盛夏时节的桑科草原是花的海洋，吸引着无数蝴蝶飞舞其间，该类动物一般有两对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，身体和附肢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B0ADC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桑科草原的大夏河中生活有花斑裸鲤等鱼类，其用鳃呼吸，通过尾部和躯干部的摆动以及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的协调作用游泳。</w:t>
      </w:r>
    </w:p>
    <w:p w14:paraId="398EC4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雪鸡等鸟类的生殖方式是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D9FCB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牦牛是所有牛科动物中毛发最长、最厚的动物之一，这一特征说明生物能够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环境。</w:t>
      </w:r>
    </w:p>
    <w:p w14:paraId="4E9D26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天水市独特的地域优势和气候资源孕育了品质优异的花牛苹果，其色泽艳丽、肉质细嫩、香气浓郁，深受大众喜爱。请据此分析回答问题。</w:t>
      </w:r>
    </w:p>
    <w:p w14:paraId="01AD8A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苹果树开花后，需经过传粉和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过程，才能结出香甜的苹果；在一朵苹果花中，将会发育成种子的结构是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；请给出一种能提高果树结果率的方法：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2E7DFA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苹果的果肉有黄色与白色之分，口感有酸、甜之别，这些同种生物同一性状的不同表现形式称为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161FC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某地从天水市引种了一批花牛苹果，但收获后的苹果在外观、口感等方面与原产地有明显差异，这种变异属于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的变异。</w:t>
      </w:r>
    </w:p>
    <w:p w14:paraId="73FFCE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为探究“酒精对金鱼呼吸频率的影响”，同学们进行了如下探究活动：</w:t>
      </w:r>
    </w:p>
    <w:p w14:paraId="48FD4E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Ⅰ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选取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条大小相同、活力相当的金鱼。</w:t>
      </w:r>
    </w:p>
    <w:p w14:paraId="5B866B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Ⅱ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个大烧杯，分组并编号，分别加入等量的清水和不同浓度的酒精溶液；置于相同环境中。</w:t>
      </w:r>
    </w:p>
    <w:p w14:paraId="25722B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Ⅲ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号烧杯中放入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条金鱼，静置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分钟后，记录其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呼吸次数，取出金鱼放回清水中；依次放入第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条和第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条金鱼，重复以上操作；求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条金鱼呼吸次数的平均值。</w:t>
      </w:r>
    </w:p>
    <w:p w14:paraId="0D7EA3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Ⅳ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每一组重复上述步骤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D534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实验数据如下：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180"/>
        <w:gridCol w:w="450"/>
        <w:gridCol w:w="678"/>
        <w:gridCol w:w="520"/>
        <w:gridCol w:w="678"/>
        <w:gridCol w:w="520"/>
        <w:gridCol w:w="520"/>
      </w:tblGrid>
      <w:tr w14:paraId="1622E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63E98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编号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A7C06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AA4CC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C86CA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14175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EA5CE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38FA0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</w:tr>
      <w:tr w14:paraId="47759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2D35A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酒精浓度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5A468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C4CC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0.5%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7541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1%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FB060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1.5%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53EED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3%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F1085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5%</w:t>
            </w:r>
          </w:p>
        </w:tc>
      </w:tr>
      <w:tr w14:paraId="5D7DA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C810D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呼吸频率（每分钟呼吸的次数）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C934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09A88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EB62A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12C7C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0EBCA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3DA1D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</w:t>
            </w:r>
          </w:p>
        </w:tc>
      </w:tr>
    </w:tbl>
    <w:p w14:paraId="531FA79E">
      <w:pPr>
        <w:spacing w:line="360" w:lineRule="auto"/>
        <w:jc w:val="left"/>
        <w:textAlignment w:val="center"/>
        <w:rPr>
          <w:color w:val="000000"/>
        </w:rPr>
      </w:pPr>
    </w:p>
    <w:p w14:paraId="027FE8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你作出的合理假设是：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AE03F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每组求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条金鱼呼吸次数平均值的目的是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320C4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根据实验数据得出的结论是：低浓度酒精对金鱼呼吸起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作用，高浓度酒精对金鱼呼吸起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作用。</w:t>
      </w:r>
    </w:p>
    <w:p w14:paraId="71C0AE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酗酒会对人体健康造成哪些危害？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9ED3F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EE7B3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96D85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5FFFE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DFF69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350706B"/>
    <w:rsid w:val="38274566"/>
    <w:rsid w:val="514418FA"/>
    <w:rsid w:val="6CD34AE2"/>
    <w:rsid w:val="7D762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2487</Words>
  <Characters>2739</Characters>
  <Lines>0</Lines>
  <Paragraphs>0</Paragraphs>
  <TotalTime>5</TotalTime>
  <ScaleCrop>false</ScaleCrop>
  <LinksUpToDate>false</LinksUpToDate>
  <CharactersWithSpaces>2849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2025-06-20T13:06:00Z</dcterms:created>
  <dc:creator>学科网试题生产平台</dc:creator>
  <dc:description>3780638116372480</dc:description>
  <cp:lastModifiedBy>上帝掷骰子吗</cp:lastModifiedBy>
  <dcterms:modified xsi:type="dcterms:W3CDTF">2026-02-09T06:16:56Z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C85AB205E4DD41A68554990A48C429AA_12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