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573C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11925300</wp:posOffset>
            </wp:positionV>
            <wp:extent cx="431800" cy="482600"/>
            <wp:effectExtent l="0" t="0" r="635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11557000</wp:posOffset>
            </wp:positionV>
            <wp:extent cx="304800" cy="368300"/>
            <wp:effectExtent l="0" t="0" r="0" b="12700"/>
            <wp:wrapNone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3451E8B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2014121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E9391B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1-6</w:t>
      </w:r>
      <w:r>
        <w:rPr>
          <w:rFonts w:ascii="宋体" w:hAnsi="宋体" w:eastAsia="宋体" w:cs="宋体"/>
          <w:b/>
          <w:color w:val="auto"/>
          <w:sz w:val="24"/>
        </w:rPr>
        <w:t>页）和答题卡部分。满分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分，和地理同堂，考试时间共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F031DC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毫米黑色墨迹签字笔填写姓名、准考证号和座位号。</w:t>
      </w:r>
    </w:p>
    <w:p w14:paraId="44676AA0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毫米黑色墨迹签字笔在答题卡上题号对应的答题区域内作答，超出答题区域作答的、未在题号对应答题区域内作答的不得分。在试题卷、草稿纸上答题无效。</w:t>
      </w:r>
    </w:p>
    <w:p w14:paraId="1E4ACA4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．考试结束，监考员必须将参考学生和缺考学生的答题卡、试题卷、草稿纸一并收回。</w:t>
      </w:r>
    </w:p>
    <w:p w14:paraId="1E8B7A6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5452BC4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“绿水青山就是金山银山”，实现“碳中和”，建设美丽中国是我国节能减排的终极目标。作为一名中学生，下列哪一项行为有利于达成该目标（　　）</w:t>
      </w:r>
    </w:p>
    <w:p w14:paraId="453A153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随意焚烧垃圾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大量使用一次性碗筷</w:t>
      </w:r>
    </w:p>
    <w:p w14:paraId="657B7E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乘坐燃油车上学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植树造林</w:t>
      </w:r>
    </w:p>
    <w:p w14:paraId="570BFE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痒痒树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学名紫薇树，因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被人摇动躯干致其枝条抖动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而得名，这一实例说明了（　　）</w:t>
      </w:r>
    </w:p>
    <w:p w14:paraId="6B7B6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生物能对外界刺激作出反应</w:t>
      </w:r>
    </w:p>
    <w:p w14:paraId="2CC43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生物具有新陈代谢的现象</w:t>
      </w:r>
    </w:p>
    <w:p w14:paraId="1E7FF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生物能生长发育</w:t>
      </w:r>
    </w:p>
    <w:p w14:paraId="23D4E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生物具有遗传和变异的特征</w:t>
      </w:r>
    </w:p>
    <w:p w14:paraId="718CF5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某人因长时间玩手机，导致失明。经检查发现眼球中形成物像的结构脱落，该结构是（　　）</w:t>
      </w:r>
    </w:p>
    <w:p w14:paraId="7EEBBE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角膜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晶状体</w:t>
      </w:r>
    </w:p>
    <w:p w14:paraId="59BFF1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视网膜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视觉中枢</w:t>
      </w:r>
    </w:p>
    <w:p w14:paraId="45D28D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我国是野生种质资源最丰富的国家之一，被称为“世界园林之母”。下列可作为检测空气污染程度的指示植物是（　　）</w:t>
      </w:r>
    </w:p>
    <w:p w14:paraId="112A9B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苔藓植物</w:t>
      </w:r>
    </w:p>
    <w:p w14:paraId="4F216E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裸子植物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被子植物</w:t>
      </w:r>
    </w:p>
    <w:p w14:paraId="37169F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无土栽培在智慧农业中具有广阔的应用前景。下列关于无土栽培的说法正确的是（　　）</w:t>
      </w:r>
    </w:p>
    <w:p w14:paraId="51F78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栽培植株叶片呈红色或紫色，说明植株缺乏水分</w:t>
      </w:r>
    </w:p>
    <w:p w14:paraId="7CB7C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根吸收的水分绝大多数用于光合作用</w:t>
      </w:r>
    </w:p>
    <w:p w14:paraId="75F83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无土栽培会受到季节的限制</w:t>
      </w:r>
    </w:p>
    <w:p w14:paraId="0EB19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无土栽培的营养液为植物提供了水和无机盐</w:t>
      </w:r>
    </w:p>
    <w:p w14:paraId="6424FC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生命的延续是通过生殖实现的。下列关于生物的生殖和发育说法正确的是（　　）</w:t>
      </w:r>
    </w:p>
    <w:p w14:paraId="095D9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青蛙的受精方式属于体内受精</w:t>
      </w:r>
    </w:p>
    <w:p w14:paraId="273CF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人的生殖过程中，受精卵形成的场所是卵巢</w:t>
      </w:r>
    </w:p>
    <w:p w14:paraId="737DF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运用嫁接可培养一株开多个品种花的月季</w:t>
      </w:r>
    </w:p>
    <w:p w14:paraId="433DE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鸟卵中的胎盘是受精卵发育成的幼小胚胎</w:t>
      </w:r>
    </w:p>
    <w:p w14:paraId="35E35F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日，神舟二十三号载人飞船圆满发射升空。某同学十分关注宇航员在空间站的就餐问题，并设计了如下食谱，其中符合平衡膳食的是（　　）</w:t>
      </w:r>
    </w:p>
    <w:p w14:paraId="38811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清蒸鲈鱼、卤牛肉、鸡蛋汤</w:t>
      </w:r>
    </w:p>
    <w:p w14:paraId="1CF65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面条、炒西兰花、炸薯条、苹果</w:t>
      </w:r>
    </w:p>
    <w:p w14:paraId="2ABCA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米饭、葫芦鸡、蒜蓉油麦菜、豆腐汤</w:t>
      </w:r>
    </w:p>
    <w:p w14:paraId="005CD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红烧肉、粉蒸肉、炸薯条、炸鸡</w:t>
      </w:r>
    </w:p>
    <w:p w14:paraId="63D136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下图是人体细胞中染色体、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、基因之间的关系示意图。下列有关说法正确的是（　　）</w:t>
      </w:r>
    </w:p>
    <w:p w14:paraId="4B3E6E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943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5E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①表示细胞核，能控制物质的进出</w:t>
      </w:r>
    </w:p>
    <w:p w14:paraId="03AC4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②表示染色体，体细胞中染色体成对存在</w:t>
      </w:r>
    </w:p>
    <w:p w14:paraId="61F91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⑤表示基因，基因是染色体上任意一片段</w:t>
      </w:r>
    </w:p>
    <w:p w14:paraId="55F61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每个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分子上只有一个基因</w:t>
      </w:r>
    </w:p>
    <w:p w14:paraId="4DE85B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中华狸花猫（猫的一种）以忠诚温顺、战力凶猛闻名于外，其在生物分类上的位置如下图，相关叙述正确的是（　　）</w:t>
      </w:r>
    </w:p>
    <w:p w14:paraId="559F4A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2171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40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可代表分类等级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属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7C607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狸花猫与大熊猫共有的分类单位是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科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71E5E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对动物进行分类仅依据其形态结构的不同</w:t>
      </w:r>
    </w:p>
    <w:p w14:paraId="0ED76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分类单位越大，包含的生物种类越少，生物之间的差异越多</w:t>
      </w:r>
    </w:p>
    <w:p w14:paraId="5629DC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日，工信部发放首批</w:t>
      </w:r>
      <w:r>
        <w:rPr>
          <w:rFonts w:ascii="Times New Roman" w:hAnsi="Times New Roman" w:eastAsia="Times New Roman" w:cs="Times New Roman"/>
          <w:color w:val="000000"/>
        </w:rPr>
        <w:t>L3</w:t>
      </w:r>
      <w:r>
        <w:rPr>
          <w:rFonts w:ascii="宋体" w:hAnsi="宋体" w:eastAsia="宋体" w:cs="宋体"/>
          <w:color w:val="000000"/>
        </w:rPr>
        <w:t>自动驾驶车型附条件许可。</w:t>
      </w:r>
      <w:r>
        <w:rPr>
          <w:rFonts w:ascii="Times New Roman" w:hAnsi="Times New Roman" w:eastAsia="Times New Roman" w:cs="Times New Roman"/>
          <w:color w:val="000000"/>
        </w:rPr>
        <w:t>L3</w:t>
      </w:r>
      <w:r>
        <w:rPr>
          <w:rFonts w:ascii="宋体" w:hAnsi="宋体" w:eastAsia="宋体" w:cs="宋体"/>
          <w:color w:val="000000"/>
        </w:rPr>
        <w:t>自动驾驶系统能控制汽车的行驶，它通过传感器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中央处理器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执行机构，形成了自己的“反射弧”。关于“反射弧”的理解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0ADE9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执行机构类似于反射弧中的“效应器”</w:t>
      </w:r>
    </w:p>
    <w:p w14:paraId="307AB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摄像头、雷达等传感器能接受“刺激”，产生“神经冲动”</w:t>
      </w:r>
    </w:p>
    <w:p w14:paraId="672E9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中央处理器起控制作用，类似于反射弧中的“神经中枢”</w:t>
      </w:r>
    </w:p>
    <w:p w14:paraId="5A20F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传感器和中央处理器之间的数据传输线路相当于反射弧中的“传出神经”</w:t>
      </w:r>
    </w:p>
    <w:p w14:paraId="1CE65A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每年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日是“世界艾滋病日”，艾滋病是由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（病毒）侵犯并破坏人体的免疫系统，使患者死于并发症的一种免疫缺陷综合征。下列相关叙述正确的是（　　）</w:t>
      </w:r>
    </w:p>
    <w:p w14:paraId="05DC6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HⅠV</w:t>
      </w:r>
      <w:r>
        <w:rPr>
          <w:rFonts w:ascii="宋体" w:hAnsi="宋体" w:eastAsia="宋体" w:cs="宋体"/>
          <w:color w:val="000000"/>
        </w:rPr>
        <w:t>（病毒）通过分裂进行繁殖</w:t>
      </w:r>
    </w:p>
    <w:p w14:paraId="35A8E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与艾滋病患者共餐会被感染</w:t>
      </w:r>
    </w:p>
    <w:p w14:paraId="31CE0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艾滋病患者直接死于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（病毒）</w:t>
      </w:r>
    </w:p>
    <w:p w14:paraId="3B0F4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养成良好的卫生习惯，有利于阻断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（病毒）的传播</w:t>
      </w:r>
    </w:p>
    <w:p w14:paraId="0CC6E2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五禽戏是华佗通过模仿虎、鹿、熊、猿和鸟的动作及神韵创编的健身气功。下图为某人正在练习五禽戏中“鸟伸”的动作图片，有关说法正确的是（　　）</w:t>
      </w:r>
    </w:p>
    <w:p w14:paraId="4DC567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933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A6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练习“鸟伸”时，肱二头肌收缩</w:t>
      </w:r>
    </w:p>
    <w:p w14:paraId="338AB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“鸟伸”动作的完成，离不开骨、关节、骨骼肌的协调配合</w:t>
      </w:r>
    </w:p>
    <w:p w14:paraId="40AF6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长时间练习，身体会出汗，汗腺属于内分泌腺</w:t>
      </w:r>
    </w:p>
    <w:p w14:paraId="22AB9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练习“鸟伸”时，协调运动和维持身体平衡主要受大脑控制</w:t>
      </w:r>
    </w:p>
    <w:p w14:paraId="34542B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日，环绕塔克拉玛干沙漠边缘的绿色阻沙防护带，实现全面锁边“合龙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，该事例说明（　　）</w:t>
      </w:r>
    </w:p>
    <w:p w14:paraId="35150F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生物影响环境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生物适应环境</w:t>
      </w:r>
    </w:p>
    <w:p w14:paraId="227E5A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环境影响生物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环境适应生物</w:t>
      </w:r>
    </w:p>
    <w:p w14:paraId="41F786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一花一世界，一树一菩提。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世间万物都是由原始生命演化形成的。下列关于生命的演化叙述正确的是（　　）</w:t>
      </w:r>
    </w:p>
    <w:p w14:paraId="16A62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米勒实验的结果证明了原始大气成分可以合成有机物</w:t>
      </w:r>
    </w:p>
    <w:p w14:paraId="66349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晚期地层中不可能出现结构简单的生物化石</w:t>
      </w:r>
    </w:p>
    <w:p w14:paraId="731BA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生物的进化过程中，变异决定了生物进化的方向</w:t>
      </w:r>
    </w:p>
    <w:p w14:paraId="0415B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生物进化仅由环境因素导致</w:t>
      </w:r>
    </w:p>
    <w:p w14:paraId="3800DE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某生物兴趣小组利用显微镜观察洋葱鳞片叶内表皮细胞。图一为部分操作步骤示意图，图二为观察到的视野。下列说法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218FDE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2009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524125" cy="2057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53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图一③对光成功的标志是出现明亮的圆形视野</w:t>
      </w:r>
    </w:p>
    <w:p w14:paraId="60824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图二⑤表示细胞，要将该细胞移至视野中央，应将临时装片向左下方移动</w:t>
      </w:r>
    </w:p>
    <w:p w14:paraId="08F0B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图二⑥表示气泡，气泡是制作临时装片时盖盖玻片操作不当引起的</w:t>
      </w:r>
    </w:p>
    <w:p w14:paraId="5704B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图一显微镜操作的正确顺序为③①②④</w:t>
      </w:r>
    </w:p>
    <w:p w14:paraId="5935D8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人们常用“枝繁叶茂”来形容一棵树的长势。下列有关根尖、芽、枝条的说法正确的是（　　）</w:t>
      </w:r>
    </w:p>
    <w:p w14:paraId="3C4B79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2000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47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幼根的生长只与图一中的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有关</w:t>
      </w:r>
    </w:p>
    <w:p w14:paraId="5317A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图二中③的长粗与形成层有关</w:t>
      </w:r>
    </w:p>
    <w:p w14:paraId="059F6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图二中①的长势弱于②</w:t>
      </w:r>
    </w:p>
    <w:p w14:paraId="3ADC5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图三中的④将来发育为图二中的③</w:t>
      </w:r>
    </w:p>
    <w:p w14:paraId="7E6423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17. 2022年，我国自主研制出了质量仅为90克的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人工心脏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。它被誉为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中国心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，已成功移植到心力衰竭的患者体内，为其提供体循环的动力，则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中国心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应安放在下图中的哪个位置？（　　）</w:t>
      </w:r>
    </w:p>
    <w:p w14:paraId="58AAE6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238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F26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甲</w:t>
      </w:r>
      <w:r>
        <w:rPr>
          <w:color w:val="000000"/>
        </w:rPr>
        <w:tab/>
      </w:r>
      <w:r>
        <w:rPr>
          <w:color w:val="000000"/>
        </w:rPr>
        <w:t>B. 乙</w:t>
      </w:r>
      <w:r>
        <w:rPr>
          <w:color w:val="000000"/>
        </w:rPr>
        <w:tab/>
      </w:r>
      <w:r>
        <w:rPr>
          <w:color w:val="000000"/>
        </w:rPr>
        <w:t>C. 丙</w:t>
      </w:r>
      <w:r>
        <w:rPr>
          <w:color w:val="000000"/>
        </w:rPr>
        <w:tab/>
      </w:r>
      <w:r>
        <w:rPr>
          <w:color w:val="000000"/>
        </w:rPr>
        <w:t>D. 丁</w:t>
      </w:r>
    </w:p>
    <w:p w14:paraId="0A1739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“春色满园关不住，一枝红杏出墙来。”在丰子恺先生的画笔下，绚丽春色跃然纸上。杏的果肉是由（　　）发育而来的</w:t>
      </w:r>
    </w:p>
    <w:p w14:paraId="0654F3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珠被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子房壁</w:t>
      </w:r>
    </w:p>
    <w:p w14:paraId="1B3CC5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食不言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是我国的就餐文化。据了解，我国每年因呼吸道被异物堵塞，引起窒息死亡的儿童有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名左右。生活中一旦有人发生异物堵塞呼吸道，可立即进行海姆立克法急救（如图甲），图乙表示一次呼吸过程中肺内气压与外界气压差的变化曲线。下列相关叙述正确的是（　　）</w:t>
      </w:r>
    </w:p>
    <w:p w14:paraId="415228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819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93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用海姆立克法急救时，膈肌舒张，膈顶端上升</w:t>
      </w:r>
    </w:p>
    <w:p w14:paraId="05FCB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用海姆立克法急救时，膈肌收缩，胸腔容积缩小</w:t>
      </w:r>
    </w:p>
    <w:p w14:paraId="61237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海姆立克法应用的原理是扩散作用</w:t>
      </w:r>
    </w:p>
    <w:p w14:paraId="00D9A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用海姆立克法急救时，肺内气压变化对应图乙的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</w:t>
      </w:r>
    </w:p>
    <w:p w14:paraId="4E2A3A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某农业园区将花生和玉米进行了间作套种，并测定了玉米和花生二氧化碳的吸收量（相对值）随光照强度的变化情况，示意图如下，有关分析正确的是（　　）</w:t>
      </w:r>
    </w:p>
    <w:p w14:paraId="3527B8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809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E9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随光照强度的不断增大，花生和玉米的光合作用强度也不断增大</w:t>
      </w:r>
    </w:p>
    <w:p w14:paraId="76AE9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光照强度为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时，花生的光合作用强度等于呼吸作用强度</w:t>
      </w:r>
    </w:p>
    <w:p w14:paraId="38E5E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光照强度为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时，单位时间内玉米合成有机物的量大于花生</w:t>
      </w:r>
    </w:p>
    <w:p w14:paraId="25BE7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若此时为玉米呼吸作用最适温度，则温度降低，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点下移</w:t>
      </w:r>
    </w:p>
    <w:p w14:paraId="5B1FA1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371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国宝熊猫以冷箭竹为食。作为中国的外交“使者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，熊猫以憨态可掬、温顺呆萌的形象深受世人喜爱，架起了中外友谊的桥梁。</w:t>
      </w:r>
    </w:p>
    <w:p w14:paraId="736EEC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【建模型】生物兴趣小组在学习了《生物体具有一定的结构层次》后，用橡皮泥手捏了一个植物细胞的模型（如图）。</w:t>
      </w:r>
    </w:p>
    <w:p w14:paraId="08D8F7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14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02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糖拌西红柿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制作过程中，会有许多汁液流出，这些汁液主要来自于该模型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（填字母）所示结构。</w:t>
      </w:r>
    </w:p>
    <w:p w14:paraId="464CD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与该细胞模型相比，动物细胞不具有的结构是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（填一个结构名称即可）。</w:t>
      </w:r>
    </w:p>
    <w:p w14:paraId="67FBDD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【构体系】该小组以细胞模型为基础，构建了“熊猫”和“冷箭竹”的结构层次（如下图，①②表示细胞的生理活动，③④⑤表示结构层次），请分析作答：</w:t>
      </w:r>
    </w:p>
    <w:p w14:paraId="328E29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3660"/>
            <wp:effectExtent l="0" t="0" r="0" b="889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64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图中①表示细胞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，使细胞数量增加。</w:t>
      </w:r>
    </w:p>
    <w:p w14:paraId="51BB8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生活中，人们常说的“熊猫血”并不是真正的熊猫血液，而是指人的一种比较稀有的血型。从结构层次分析，血液属于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（填图中标号）。</w:t>
      </w:r>
    </w:p>
    <w:p w14:paraId="466A4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观察上图可知，熊猫与冷箭竹相比，多了⑤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+这一结构层次。</w:t>
      </w:r>
    </w:p>
    <w:p w14:paraId="79FB34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我国是世界上生物多样性最丰富的国家之一，不同种类的生物通过其独特形态结构、生活习性适应环境，成为了生物圈中一抹靓丽的风景，根据下图回答问题：</w:t>
      </w:r>
    </w:p>
    <w:p w14:paraId="5D1F12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89330"/>
            <wp:effectExtent l="0" t="0" r="0" b="127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8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20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若将图中①至④分为一类，⑤分为另一类，分类的依据是有无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0611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图中①蝗虫体表有坚韧的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，可以保护和支持其内部结构。</w:t>
      </w:r>
    </w:p>
    <w:p w14:paraId="62F97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图中②鱼依靠躯干部和尾部的摆动产生动力，依靠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协调运动并维持身体平衡。</w:t>
      </w:r>
    </w:p>
    <w:p w14:paraId="4CB5F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图中③兔子生殖和养育幼崽的方式为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D2EF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白酒的制作过程需要用到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（填图中标号）进行发酵。</w:t>
      </w:r>
    </w:p>
    <w:p w14:paraId="205888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广安某森林公园植被茂密，空气清新，是休闲踏青的好去处。图一表示该森林公园中的部分食物网；图二表示图一中某条食物链各生物体内有毒物质的相对含量；图三表示碳循环示意图，①②表示各生物的生理作用。据图分析回答：</w:t>
      </w:r>
    </w:p>
    <w:p w14:paraId="06B6F3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99615"/>
            <wp:effectExtent l="0" t="0" r="0" b="63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0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2A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影响该森林公园各种生物生长、发育、分布等生命活动的因素统称为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D95B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图二甲对应的生物是图一中的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EAA6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“落红不是无情物，化作春泥更护花”，此过程中起主要作用的生物对应图三中的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6D4C5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根据生物在生态系统中的作用，图三中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（填生态系统的成分）。</w:t>
      </w:r>
    </w:p>
    <w:p w14:paraId="603BC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该森林公园空气清新，是天然“氧吧”，这主要是通过图三中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（填图中标号）过程实现的。</w:t>
      </w:r>
    </w:p>
    <w:p w14:paraId="415C66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为优生优育，国家倡导育龄妇女生育前通过遗传咨询、产前诊断等方式避免生出患病的孩子。下图为某白化病家族的遗传图谱（显、隐性基因用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表示），请分析作答：</w:t>
      </w:r>
    </w:p>
    <w:p w14:paraId="14C266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619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01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在遗传学上，人的白化病和肤色正常是一对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7ABA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根据遗传图谱分析，白化病是一种由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基因控制的遗传病。</w:t>
      </w:r>
    </w:p>
    <w:p w14:paraId="5E4D3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号个体的基因组成为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号和一名基因组成为</w:t>
      </w:r>
      <w:r>
        <w:rPr>
          <w:rFonts w:ascii="Times New Roman" w:hAnsi="Times New Roman" w:eastAsia="Times New Roman" w:cs="Times New Roman"/>
          <w:color w:val="000000"/>
        </w:rPr>
        <w:t>Hh</w:t>
      </w:r>
      <w:r>
        <w:rPr>
          <w:rFonts w:ascii="宋体" w:hAnsi="宋体" w:eastAsia="宋体" w:cs="宋体"/>
          <w:color w:val="000000"/>
        </w:rPr>
        <w:t>的男性婚配，则后代患病的概率为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010DD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号个体的性染色组成为</w:t>
      </w:r>
      <w:r>
        <w:rPr>
          <w:rFonts w:ascii="Times New Roman" w:hAnsi="Times New Roman" w:eastAsia="Times New Roman" w:cs="Times New Roman"/>
          <w:color w:val="000000"/>
        </w:rPr>
        <w:t>XY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来自第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代的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号个体。</w:t>
      </w:r>
    </w:p>
    <w:p w14:paraId="492CFC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每到秋冬季节，甲型流感（简称甲流）往往进入高发期，对人们的身体健康造成伤害。请根据下列材料分析作答：</w:t>
      </w:r>
    </w:p>
    <w:p w14:paraId="6B70CA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Ⅰ  </w:t>
      </w:r>
      <w:r>
        <w:rPr>
          <w:rFonts w:ascii="宋体" w:hAnsi="宋体" w:eastAsia="宋体" w:cs="宋体"/>
          <w:color w:val="000000"/>
        </w:rPr>
        <w:t>甲流是由甲流病毒引起的一种急性呼吸道传染病，主要通过空气飞沫传播，也可通过消化道、皮肤损伤和眼结膜等多种方式传播。甲流患者往往表现为高热、咳嗽、流涕、咽</w:t>
      </w:r>
      <w:r>
        <w:rPr>
          <w:color w:val="000000"/>
        </w:rPr>
        <w:t>痛</w:t>
      </w:r>
      <w:r>
        <w:rPr>
          <w:rFonts w:ascii="宋体" w:hAnsi="宋体" w:eastAsia="宋体" w:cs="宋体"/>
          <w:color w:val="000000"/>
        </w:rPr>
        <w:t>等症状，甚至可能引发肺炎或其他脏器的衰竭，严重影响人体健康。</w:t>
      </w:r>
    </w:p>
    <w:p w14:paraId="623E55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Ⅱ  </w:t>
      </w:r>
      <w:r>
        <w:rPr>
          <w:rFonts w:ascii="宋体" w:hAnsi="宋体" w:eastAsia="宋体" w:cs="宋体"/>
          <w:color w:val="000000"/>
        </w:rPr>
        <w:t>某人注射甲流疫苗后，体内发挥免疫反应的过程如图，甲、乙为两种细胞。</w:t>
      </w:r>
    </w:p>
    <w:p w14:paraId="1A97EA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162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BA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传染病具有传染性和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等特点。</w:t>
      </w:r>
    </w:p>
    <w:p w14:paraId="73564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从传染病流行的基本环节分析，甲流患者属于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（选填“病原体”或“传染源”）。</w:t>
      </w:r>
    </w:p>
    <w:p w14:paraId="4B73E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分析材料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可知，接种的甲流疫苗相当于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（选填“抗原”或“抗体”），其进入人体后，会刺激细胞甲分泌一种特殊蛋白质，则细胞甲是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8966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为避免甲流病毒传染到他人，从切断传播途径的角度分析，作为一名中学生，你可以采取的措施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（填一项措施即可）。</w:t>
      </w:r>
    </w:p>
    <w:p w14:paraId="10E1A2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同学们了解到某豆农种植大豆大量减产，欲帮助其提高产量。首先对大豆的生理活动进行了观察和记录（如图一）。接着开展了大豆光合作用的实验探究（实验装置如图二）。</w:t>
      </w:r>
    </w:p>
    <w:p w14:paraId="113FFE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42745"/>
            <wp:effectExtent l="0" t="0" r="0" b="1460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4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467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实验步骤：放在黑暗条件下一昼夜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移到阳光下照射几小时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摘下叶片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酒精脱色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清水漂洗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碘液染色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观察叶片颜色变化。</w:t>
      </w:r>
    </w:p>
    <w:p w14:paraId="01E770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实验现象：图二甲叶片不变蓝，图二乙叶片变蓝。</w:t>
      </w:r>
    </w:p>
    <w:p w14:paraId="01A0F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豆腐中的营养物质来自于大豆种子中的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（填结构）。</w:t>
      </w:r>
    </w:p>
    <w:p w14:paraId="69BEA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在大豆植株的生长过程中，为其生命活动提供能量的是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（填图中标号）。</w:t>
      </w:r>
    </w:p>
    <w:p w14:paraId="57D12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该实验的变量是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01312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实验结论：</w:t>
      </w:r>
      <w:r>
        <w:rPr>
          <w:color w:val="000000"/>
        </w:rPr>
        <w:t>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13DB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结合本实验，请提出能增加大豆产量的可行措施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（填一项措施即可）。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7552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88F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A1A6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E285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280C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080240"/>
    <w:rsid w:val="667C2CF9"/>
    <w:rsid w:val="7687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10</Pages>
  <Words>4419</Words>
  <Characters>4971</Characters>
  <Lines>0</Lines>
  <Paragraphs>0</Paragraphs>
  <TotalTime>0</TotalTime>
  <ScaleCrop>false</ScaleCrop>
  <LinksUpToDate>false</LinksUpToDate>
  <CharactersWithSpaces>5135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2026-09-13T13:42:11Z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435E8A84C1474DA9BF8F755B89E5AB15_12</vt:lpwstr>
  </property>
</Properties>
</file>