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493D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10896600</wp:posOffset>
            </wp:positionV>
            <wp:extent cx="431800" cy="330200"/>
            <wp:effectExtent l="0" t="0" r="6350" b="12700"/>
            <wp:wrapNone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年兰州市初中学业水平考试</w:t>
      </w:r>
    </w:p>
    <w:p w14:paraId="20787C0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537C9D2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52FE9E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．本试卷为生物学、地理合卷。满分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76</w:t>
      </w:r>
      <w:r>
        <w:rPr>
          <w:rFonts w:ascii="宋体" w:hAnsi="宋体" w:eastAsia="宋体" w:cs="宋体"/>
          <w:b/>
          <w:color w:val="auto"/>
          <w:sz w:val="24"/>
        </w:rPr>
        <w:t>分，生物学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分，地理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1A4080D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．考生必须将姓名、准考证号、考场号、座位号等个人信息填（涂）写在试卷及答题卡上。</w:t>
      </w:r>
    </w:p>
    <w:p w14:paraId="2533C2E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．考生务必将答案直接填（涂）写在答题卡的相应位置上。</w:t>
      </w:r>
    </w:p>
    <w:p w14:paraId="6893D9B2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1-16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17-26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36808A9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快乐西北游，出发在兰州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。作为热门文旅城市，这里既有黄河湿地、南北两山的自然美景，也有飘香四方的特色美食。回答下列小题：</w:t>
      </w:r>
    </w:p>
    <w:p w14:paraId="568E324E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黄河水域生物多样，生物分类最基本的单位是（     ）</w:t>
      </w:r>
    </w:p>
    <w:p w14:paraId="1B3594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种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属</w:t>
      </w:r>
    </w:p>
    <w:p w14:paraId="073E7092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兰州大尾羊肉质鲜嫩，是地道兰州风味的重要食材，下列哪项不属于羊的组织（     ）</w:t>
      </w:r>
    </w:p>
    <w:p w14:paraId="6F53AE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上皮组织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保护组织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肌肉组织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神经组织</w:t>
      </w:r>
    </w:p>
    <w:p w14:paraId="779BA602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灰豆子是兰州特色美食，原料主要是豌豆，其种子中贮存营养物质的结构是（     ）</w:t>
      </w:r>
    </w:p>
    <w:p w14:paraId="355B84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种皮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胚芽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胚乳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子叶</w:t>
      </w:r>
    </w:p>
    <w:p w14:paraId="1718BC99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皋兰什川发展梨树种植，形成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春观梨花、秋摘甜梨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的景象，梨花的主要结构是（     ）</w:t>
      </w:r>
    </w:p>
    <w:p w14:paraId="1099C10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花冠和子房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雄蕊和雌蕊</w:t>
      </w:r>
    </w:p>
    <w:p w14:paraId="1CB346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柱头和花药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花柄和花托</w:t>
      </w:r>
    </w:p>
    <w:p w14:paraId="0816B2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端午佳节，家家门前悬艾草，孩童身佩荷包；河面鼓声隆隆，众人挥桨竞渡龙舟。回答下列小题：</w:t>
      </w:r>
    </w:p>
    <w:p w14:paraId="53AD9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人们利用艾草气味驱虫，艾草产生特殊气味的物质主要储存在植物细胞的（     ）</w:t>
      </w:r>
    </w:p>
    <w:p w14:paraId="28490E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叶绿体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5A736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艾草有根茎叶的分化，有输导组织，种子外有果皮包被，可判断它属于（     ）</w:t>
      </w:r>
    </w:p>
    <w:p w14:paraId="18FCE3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被子植物</w:t>
      </w:r>
    </w:p>
    <w:p w14:paraId="73F69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龙舟比赛时选手们心跳加速、面红耳赤，非常兴奋，这一现象主要与哪类激素有关（     ）</w:t>
      </w:r>
    </w:p>
    <w:p w14:paraId="6DDC8C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肾上腺素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性激素</w:t>
      </w:r>
    </w:p>
    <w:p w14:paraId="2AED1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赛龙舟选手屈肘划桨时，肱二头肌和肱三头肌的状态分别是（     ）</w:t>
      </w:r>
    </w:p>
    <w:p w14:paraId="48FB10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收缩、收缩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舒张、舒张</w:t>
      </w:r>
    </w:p>
    <w:p w14:paraId="10954D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收缩、舒张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舒张、收缩</w:t>
      </w:r>
    </w:p>
    <w:p w14:paraId="1E9A1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端午佩戴绣有虎、蛇、鸡、蝴蝶图案的荷包，结合生物学知识判断下列说法错误的是（     ）</w:t>
      </w:r>
    </w:p>
    <w:p w14:paraId="78C6E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艾草和虎的结构层次完全相同</w:t>
      </w:r>
    </w:p>
    <w:p w14:paraId="57B32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蝴蝶体表有坚硬的外骨骼</w:t>
      </w:r>
    </w:p>
    <w:p w14:paraId="1678E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蛇体内有脊柱</w:t>
      </w:r>
    </w:p>
    <w:p w14:paraId="2AA1C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鸡的前肢变成翼</w:t>
      </w:r>
    </w:p>
    <w:p w14:paraId="44F349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中国空间站“天宫”实现常态化运营，航天员开展生命科学实验。回答下列小题：</w:t>
      </w:r>
    </w:p>
    <w:p w14:paraId="1AC78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空间站栽培绿叶蔬菜时，可适当增加下列哪种无机盐的含量（     ）</w:t>
      </w:r>
    </w:p>
    <w:p w14:paraId="0DD104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磷肥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氮肥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硼肥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钾肥</w:t>
      </w:r>
    </w:p>
    <w:p w14:paraId="05FDE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无论在太空还是地球，有性生殖的生物新生命的起点是（     ）</w:t>
      </w:r>
    </w:p>
    <w:p w14:paraId="79D931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精子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受精卵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输卵管</w:t>
      </w:r>
    </w:p>
    <w:p w14:paraId="0D899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航天员食用牛排等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太空烧烤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，补充身体对蛋白质的需求，蛋白质消化的终产物是（     ）</w:t>
      </w:r>
    </w:p>
    <w:p w14:paraId="24F64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脂肪酸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甘油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氨基酸</w:t>
      </w:r>
    </w:p>
    <w:p w14:paraId="5A850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太空育种产生可遗传变异的原理是（     ）</w:t>
      </w:r>
    </w:p>
    <w:p w14:paraId="4CE8BB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水肥改变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遗传物质改变</w:t>
      </w:r>
    </w:p>
    <w:p w14:paraId="07FF2B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光照变化</w:t>
      </w:r>
    </w:p>
    <w:p w14:paraId="60FFDB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年全国两会提出“健康第一”的理念，保障青少年身心健康。回答下列小题：</w:t>
      </w:r>
    </w:p>
    <w:p w14:paraId="1B48D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学校举办校园足球联赛，球员带球射门时，负责身体协调和平衡的部位是（     ）</w:t>
      </w:r>
    </w:p>
    <w:p w14:paraId="43B9F7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脊髓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脑干</w:t>
      </w:r>
    </w:p>
    <w:p w14:paraId="334E1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为守护自身健康，结合毒品危害与防范常识，下列叙述错误的是（     ）</w:t>
      </w:r>
    </w:p>
    <w:p w14:paraId="74D61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拒绝陌生人赠予的糖果饮料等食品</w:t>
      </w:r>
    </w:p>
    <w:p w14:paraId="6246D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毒品的种类只有鸦片</w:t>
      </w:r>
    </w:p>
    <w:p w14:paraId="57D85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我国法律明确规定吸毒属于违法行为</w:t>
      </w:r>
    </w:p>
    <w:p w14:paraId="0B78C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毒品会损伤人的神经系统</w:t>
      </w:r>
    </w:p>
    <w:p w14:paraId="13554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甲型流感是由甲型流感病毒引起的传染病，下列相关叙述错误的是（     ）</w:t>
      </w:r>
    </w:p>
    <w:p w14:paraId="1EC79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甲型流感病毒由蛋白质外壳和遗传物质组成</w:t>
      </w:r>
    </w:p>
    <w:p w14:paraId="5B360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甲型流感可通过空气传播</w:t>
      </w:r>
    </w:p>
    <w:p w14:paraId="4E19F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甲型流感患者属于传染源</w:t>
      </w:r>
    </w:p>
    <w:p w14:paraId="6AEB7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通风消杀属于保护易感人群</w:t>
      </w:r>
    </w:p>
    <w:p w14:paraId="311FC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如图是人体消化系统示意图，请据图分析下列说法正确的是（     ）</w:t>
      </w:r>
    </w:p>
    <w:p w14:paraId="3DE423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3124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4B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淀粉在③中消化为麦芽糖</w:t>
      </w:r>
    </w:p>
    <w:p w14:paraId="54A71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④分泌的胆汁中含有消化脂肪的酶</w:t>
      </w:r>
    </w:p>
    <w:p w14:paraId="22592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⑥是消化和吸收的主要器官</w:t>
      </w:r>
    </w:p>
    <w:p w14:paraId="55CEC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牙龈出血应多吃富含蛋白质的食物</w:t>
      </w:r>
    </w:p>
    <w:p w14:paraId="5663F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滥用抗生素催生了耐药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超级细菌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，下列有关叙述错误的是（     ）</w:t>
      </w:r>
    </w:p>
    <w:p w14:paraId="3BB81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抗生素使细菌定向产生了抗药性变异</w:t>
      </w:r>
    </w:p>
    <w:p w14:paraId="023E4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抗生素对细菌进行定向选择</w:t>
      </w:r>
    </w:p>
    <w:p w14:paraId="096B1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滥用抗生素使耐药菌的比例增加</w:t>
      </w:r>
    </w:p>
    <w:p w14:paraId="53A7E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遵医嘱使用抗生素，不随意增减药量</w:t>
      </w:r>
    </w:p>
    <w:p w14:paraId="04E14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同学们制作了一个可变焦的水透镜，模拟眼球成像过程。图中水透镜能使光线发生折射，光屏可以成像，它们分别模拟（     ）</w:t>
      </w:r>
    </w:p>
    <w:p w14:paraId="64574D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600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8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①角膜②睫状体③晶状体④视网膜⑤大脑皮层</w:t>
      </w:r>
    </w:p>
    <w:p w14:paraId="01182A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③⑤</w:t>
      </w:r>
    </w:p>
    <w:p w14:paraId="0F6331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生物技术是当今发展迅猛的前沿领域。多年来，我国生物科研工作者潜心钻研，攻坚克难，在多个领域取得重大突破。回答下列小题：</w:t>
      </w:r>
    </w:p>
    <w:p w14:paraId="61C17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为保护珍稀植物，我国科研团队运用植物组织培养技术批量繁育幼苗。组织培养属于（     ）</w:t>
      </w:r>
    </w:p>
    <w:p w14:paraId="4795C7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无性生殖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分裂生殖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出芽生殖</w:t>
      </w:r>
    </w:p>
    <w:p w14:paraId="615F5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月，中国科学院团队在《细胞》发表突破性技术：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线粒体胶囊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移植。下列关于细胞的说法错误的是（     ）</w:t>
      </w:r>
    </w:p>
    <w:p w14:paraId="617B9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线粒体是细胞呼吸的重要场所</w:t>
      </w:r>
    </w:p>
    <w:p w14:paraId="1C298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人的红细胞通过细胞壁维持正常的形态</w:t>
      </w:r>
    </w:p>
    <w:p w14:paraId="53889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细胞分裂使细胞数目增多</w:t>
      </w:r>
    </w:p>
    <w:p w14:paraId="6F5C2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细胞分化形成不同的组织</w:t>
      </w:r>
    </w:p>
    <w:p w14:paraId="36DA2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今年，国产</w:t>
      </w:r>
      <w:r>
        <w:rPr>
          <w:rFonts w:ascii="Times New Roman" w:hAnsi="Times New Roman" w:eastAsia="Times New Roman" w:cs="Times New Roman"/>
          <w:color w:val="000000"/>
        </w:rPr>
        <w:t>mRNA</w:t>
      </w:r>
      <w:r>
        <w:rPr>
          <w:rFonts w:ascii="宋体" w:hAnsi="宋体" w:eastAsia="宋体" w:cs="宋体"/>
          <w:color w:val="000000"/>
        </w:rPr>
        <w:t>肿瘤疫苗研究取得新进展：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I</w:t>
      </w:r>
      <w:r>
        <w:rPr>
          <w:rFonts w:ascii="宋体" w:hAnsi="宋体" w:eastAsia="宋体" w:cs="宋体"/>
          <w:color w:val="000000"/>
        </w:rPr>
        <w:t>设计的个性化疫苗在晚期实体瘤患者中显示出强抗癌免疫反应。下列叙述正确的是（     ）</w:t>
      </w:r>
    </w:p>
    <w:p w14:paraId="69B91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非特异性免疫是人生来就有的</w:t>
      </w:r>
    </w:p>
    <w:p w14:paraId="42010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吞噬细胞属于特异性免疫</w:t>
      </w:r>
    </w:p>
    <w:p w14:paraId="6EABE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皮肤属于特异性免疫</w:t>
      </w:r>
    </w:p>
    <w:p w14:paraId="05850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接种疫苗属于非特异性免疫</w:t>
      </w:r>
    </w:p>
    <w:p w14:paraId="7561E8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2026年，甘肃民勤治沙防沙实现荒漠化和沙化土地面积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双缩减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。回答下列小题：</w:t>
      </w:r>
    </w:p>
    <w:p w14:paraId="60449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民勤380公里锁边林阻隔沙漠合拢，荒漠变绿洲，以下说法正确的是（     ）</w:t>
      </w:r>
    </w:p>
    <w:p w14:paraId="74BFC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人工造林提升大气湿度，体现生物影响环境</w:t>
      </w:r>
    </w:p>
    <w:p w14:paraId="77FAD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锁边林带不受水分制约</w:t>
      </w:r>
    </w:p>
    <w:p w14:paraId="06BBF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环境能影响生物，生物无法影响环境</w:t>
      </w:r>
    </w:p>
    <w:p w14:paraId="68C2F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干旱环境不会影响植物生长</w:t>
      </w:r>
    </w:p>
    <w:p w14:paraId="6E96E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治沙常选用梭梭、沙棘等开展育苗造林，下列说法错误的是（     ）</w:t>
      </w:r>
    </w:p>
    <w:p w14:paraId="644CA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梭梭根系发达，主要通过根尖的成熟区吸收水和无机盐</w:t>
      </w:r>
    </w:p>
    <w:p w14:paraId="4028F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沙棘叶芽的芽原基发育成新芽</w:t>
      </w:r>
    </w:p>
    <w:p w14:paraId="6DB7D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种子萌发需要适宜的温度、充足的光照、适量的水分</w:t>
      </w:r>
    </w:p>
    <w:p w14:paraId="2DCBD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沙棘茎能加粗是因为有形成层</w:t>
      </w:r>
    </w:p>
    <w:p w14:paraId="1A1EE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25. 芨芨草叶片纵卷如线状，表面有蜡质，适应干旱环境，相关叙述错误的是（     ）</w:t>
      </w:r>
    </w:p>
    <w:p w14:paraId="1D273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叶片的结构包括表皮、叶肉、叶脉</w:t>
      </w:r>
    </w:p>
    <w:p w14:paraId="1F058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叶属于营养器官</w:t>
      </w:r>
    </w:p>
    <w:p w14:paraId="0EDC9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叶肉属于薄壁组织</w:t>
      </w:r>
    </w:p>
    <w:p w14:paraId="4E101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叶脉中的导管运输有机物</w:t>
      </w:r>
    </w:p>
    <w:p w14:paraId="0E6D4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26. 下列叙述中，符合生态安全理念的是（     ）</w:t>
      </w:r>
    </w:p>
    <w:p w14:paraId="0B38F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无限制开采自然资源，满足生产需求</w:t>
      </w:r>
    </w:p>
    <w:p w14:paraId="5B8CA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围湖造田、开垦湿地，扩大耕地</w:t>
      </w:r>
    </w:p>
    <w:p w14:paraId="61D14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随意放生外来宠物，丰富本地生物种类</w:t>
      </w:r>
    </w:p>
    <w:p w14:paraId="18D79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尊重生态规律，合理开发利用资源</w:t>
      </w:r>
    </w:p>
    <w:p w14:paraId="5BEB9B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分。（请在横线中填写相应文字、字母或序号）</w:t>
      </w:r>
    </w:p>
    <w:p w14:paraId="24F38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紫斑牡丹是国家一级保护野生植物，因花的基部有紫斑而得名，一般采用播种的方式繁殖。其紫花由显性基因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决定，白花由隐性基因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决定，请依据下图回答问题：</w:t>
      </w:r>
    </w:p>
    <w:p w14:paraId="43819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638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3F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紫斑牡丹种子萌发时，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首先突破种皮发育成植物的根。</w:t>
      </w:r>
    </w:p>
    <w:p w14:paraId="3D3CC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亲代的基因通过配子传递给子代，基因是包含遗传信息的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片段。</w:t>
      </w:r>
    </w:p>
    <w:p w14:paraId="00CA0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据图可以判断亲代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的基因型是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。亲代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再生的后代中，子代出现紫花的概率是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5488A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教育部规定中小学生每天综合体育活动时间不低于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小时，让学生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身上有汗，眼里有光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。请结合下图回答问题：</w:t>
      </w:r>
    </w:p>
    <w:p w14:paraId="18070D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2476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D2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长跑运动时，我们常感到呼吸和心跳加快。呼吸系统的主要器官是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，是气体交换的场所。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气体进入血液后，经肺静脉最先到达心脏的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，再经体循环到达骨骼肌细胞，参与呼吸作用释放能量供运动所需。</w:t>
      </w:r>
    </w:p>
    <w:p w14:paraId="76B1C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骨骼肌细胞产生的尿素等废物，经肾脏形成尿液排出体外，若尿液中出现葡萄糖，则可能是肾单位的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（填结构）发生病变引起的。</w:t>
      </w:r>
    </w:p>
    <w:p w14:paraId="2C9B0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运动过程中如遇意外受伤，血液呈鲜红色，喷射而出，则是动脉受伤，需从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近心端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远心端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）包扎，并及时拨打</w:t>
      </w:r>
      <w:r>
        <w:rPr>
          <w:rFonts w:ascii="Times New Roman" w:hAnsi="Times New Roman" w:eastAsia="Times New Roman" w:cs="Times New Roman"/>
          <w:color w:val="000000"/>
        </w:rPr>
        <w:t>“120”</w:t>
      </w:r>
      <w:r>
        <w:rPr>
          <w:rFonts w:ascii="宋体" w:hAnsi="宋体" w:eastAsia="宋体" w:cs="宋体"/>
          <w:color w:val="000000"/>
        </w:rPr>
        <w:t>。</w:t>
      </w:r>
    </w:p>
    <w:p w14:paraId="38319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运动的完成，需要各个系统的协调配合，起调节作用的是神经系统和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系统。</w:t>
      </w:r>
    </w:p>
    <w:p w14:paraId="1EA55C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阅读以下资料并回答相关问题：</w:t>
      </w:r>
    </w:p>
    <w:p w14:paraId="6614C3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年马年春晚吉祥物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骋骋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的设计灵感来源于普氏野马。普氏野马是地球上唯一存活的野生马种，也是国家一级保护野生动物，被誉为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活化石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。普氏野马栖息于山地、草原和荒漠。该物种感官敏锐，体壮擅跑，无固定栖息地；耐渴，主要食用针茅、芦苇等；灰狼是普氏野马最大的天敌，尤其在冬季食物短缺时，狼群会围猎野马。</w:t>
      </w:r>
    </w:p>
    <w:p w14:paraId="746A61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1957</w:t>
      </w:r>
      <w:r>
        <w:rPr>
          <w:rFonts w:ascii="宋体" w:hAnsi="宋体" w:eastAsia="宋体" w:cs="宋体"/>
          <w:color w:val="000000"/>
        </w:rPr>
        <w:t>年野生普氏野马灭绝。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年代末期以来，普氏野马从欧洲引回中国新疆奇台、甘肃武威半散放养殖。新疆卡拉麦里山有蹄类野生动物自然保护区，是最大繁育和野放地，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月放归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匹。</w:t>
      </w:r>
    </w:p>
    <w:p w14:paraId="6799D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中存在多种捕食关系，请写出其中一条食物链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，从生态系统的组成成分分析，食物链中没有表示出来的生物成分是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18B7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中建立自然保护区属于保护生物多样性措施中的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保护。</w:t>
      </w:r>
    </w:p>
    <w:p w14:paraId="2D597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普氏野马感官敏锐，遇到敌害迅速逃离，完成此反射的结构基础是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61B86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高原夏菜是甘肃、青海等地区依托海拔高、光照充足、昼夜温差大的自然优势种出的优质蔬菜，是当地乡村振兴的支柱产业。图甲为叶片进行的生命活动模式图，图乙是叶片一天内吸收和释放二氧化碳量的曲线图，请据图回答问题。</w:t>
      </w:r>
    </w:p>
    <w:p w14:paraId="421D15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24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9D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高原地区日照时间长，昼夜温差大，使得图甲中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作用强，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呼吸作用弱，能积累更多的有机物，图乙中的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（填字母）点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过程最旺盛，最有利于高原夏菜的生长。</w:t>
      </w:r>
    </w:p>
    <w:p w14:paraId="234FF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作用将水变成水蒸气从叶片的气孔散失，能降低叶片表面的温度，适应高原强光照的环境。</w:t>
      </w:r>
    </w:p>
    <w:p w14:paraId="79E7D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高原夏菜的品种很多，其中芹菜、包菜是制作浆水的原料。浆水是中国西北地区一种传统的发酵食品，以其独特的酸香风味和清热解暑的功效著称。为了探究影响浆水发酵的因素，生物兴趣小组的同学做了如下实验：</w:t>
      </w:r>
    </w:p>
    <w:p w14:paraId="43A89B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．原料预处理：选取新鲜、无腐烂的包菜，用清水洗净；将包菜切成适当大小的段或碎块；将面粉与水调成稀糊状，倒入沸水中搅拌煮熟，冷却至常温，制成面汤。</w:t>
      </w:r>
    </w:p>
    <w:p w14:paraId="1A9225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．分组设置：准备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个相同的洁净容器，标记为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组。</w:t>
      </w:r>
    </w:p>
    <w:tbl>
      <w:tblPr>
        <w:tblStyle w:val="4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6"/>
        <w:gridCol w:w="1262"/>
        <w:gridCol w:w="2119"/>
        <w:gridCol w:w="1142"/>
        <w:gridCol w:w="857"/>
        <w:gridCol w:w="691"/>
        <w:gridCol w:w="1413"/>
      </w:tblGrid>
      <w:tr w14:paraId="6F0A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529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4E2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实验材料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15F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材料处理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CF6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瓶口处理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88E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E93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其他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8C2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</w:tr>
      <w:tr w14:paraId="7762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813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A7D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包菜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200g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B6B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500mL</w:t>
            </w:r>
            <w:r>
              <w:rPr>
                <w:rFonts w:ascii="宋体" w:hAnsi="宋体" w:eastAsia="宋体" w:cs="宋体"/>
                <w:color w:val="000000"/>
              </w:rPr>
              <w:t>面汤、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50mL</w:t>
            </w:r>
            <w:r>
              <w:rPr>
                <w:rFonts w:ascii="宋体" w:hAnsi="宋体" w:eastAsia="宋体" w:cs="宋体"/>
                <w:color w:val="000000"/>
              </w:rPr>
              <w:t>老浆水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433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密封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114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25℃</w:t>
            </w:r>
          </w:p>
        </w:tc>
        <w:tc>
          <w:tcPr>
            <w:tcW w:w="6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0C9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相同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94B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酸味正常</w:t>
            </w:r>
          </w:p>
        </w:tc>
      </w:tr>
      <w:tr w14:paraId="75345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2D3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99F3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包菜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200g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AA3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500mL</w:t>
            </w:r>
            <w:r>
              <w:rPr>
                <w:rFonts w:ascii="宋体" w:hAnsi="宋体" w:eastAsia="宋体" w:cs="宋体"/>
                <w:color w:val="000000"/>
              </w:rPr>
              <w:t>面汤、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50mL</w:t>
            </w:r>
            <w:r>
              <w:rPr>
                <w:rFonts w:ascii="宋体" w:hAnsi="宋体" w:eastAsia="宋体" w:cs="宋体"/>
                <w:color w:val="000000"/>
              </w:rPr>
              <w:t>老浆水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06F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密封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3B9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2℃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2B95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032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不发酵</w:t>
            </w:r>
          </w:p>
        </w:tc>
      </w:tr>
      <w:tr w14:paraId="0FA1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8F3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724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包菜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200g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F16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500mL</w:t>
            </w:r>
            <w:r>
              <w:rPr>
                <w:rFonts w:ascii="宋体" w:hAnsi="宋体" w:eastAsia="宋体" w:cs="宋体"/>
                <w:color w:val="000000"/>
              </w:rPr>
              <w:t>面汤、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50mL</w:t>
            </w:r>
            <w:r>
              <w:rPr>
                <w:rFonts w:ascii="宋体" w:hAnsi="宋体" w:eastAsia="宋体" w:cs="宋体"/>
                <w:color w:val="000000"/>
              </w:rPr>
              <w:t>老浆水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BE6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不密封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712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25℃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D1E3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CAA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变质、发臭</w:t>
            </w:r>
          </w:p>
        </w:tc>
      </w:tr>
    </w:tbl>
    <w:p w14:paraId="2FBC85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①本实验中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组对照，可探究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对浆水发酵的影响。</w:t>
      </w:r>
    </w:p>
    <w:p w14:paraId="562751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②分析本实验的现象可知，生活中要发酵出酸香的浆水，我们应该怎么做？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B589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145A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70A5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0B4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03CF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F25DD"/>
    <w:rsid w:val="1249339E"/>
    <w:rsid w:val="38274566"/>
    <w:rsid w:val="5501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3740</Words>
  <Characters>4198</Characters>
  <Lines>0</Lines>
  <Paragraphs>0</Paragraphs>
  <TotalTime>0</TotalTime>
  <ScaleCrop>false</ScaleCrop>
  <LinksUpToDate>false</LinksUpToDate>
  <CharactersWithSpaces>4504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2026-09-13T13:42:23Z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625A458CBDC742F9954768909EF41264_12</vt:lpwstr>
  </property>
</Properties>
</file>